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D693F7" w14:textId="0ED245F1" w:rsidR="00582DBF" w:rsidRDefault="00582DBF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82DBF">
        <w:rPr>
          <w:rFonts w:ascii="Arial" w:hAnsi="Arial" w:cs="Arial"/>
          <w:bCs/>
        </w:rPr>
        <w:t>TRAILER MOUNTED SOLAR POWERED FLASHING ARROW PANEL</w:t>
      </w:r>
      <w:r w:rsidR="004F5D08">
        <w:rPr>
          <w:rFonts w:ascii="Arial" w:hAnsi="Arial" w:cs="Arial"/>
          <w:bCs/>
        </w:rPr>
        <w:t xml:space="preserve"> MGS-06-06</w:t>
      </w:r>
    </w:p>
    <w:p w14:paraId="4AF730DD" w14:textId="77777777" w:rsidR="00582DBF" w:rsidRPr="00582DBF" w:rsidRDefault="00582DBF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9945735" w14:textId="4A4C63C0" w:rsidR="00854096" w:rsidRPr="00582DBF" w:rsidRDefault="00582DBF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82DBF">
        <w:rPr>
          <w:rFonts w:ascii="Arial" w:hAnsi="Arial" w:cs="Arial"/>
          <w:b/>
          <w:bCs/>
        </w:rPr>
        <w:t>1.0 DESCRIPTION.</w:t>
      </w:r>
      <w:r w:rsidRPr="00582DBF">
        <w:rPr>
          <w:rFonts w:ascii="Arial" w:hAnsi="Arial" w:cs="Arial"/>
        </w:rPr>
        <w:t xml:space="preserve"> All tr</w:t>
      </w:r>
      <w:r w:rsidR="007D679E">
        <w:rPr>
          <w:rFonts w:ascii="Arial" w:hAnsi="Arial" w:cs="Arial"/>
        </w:rPr>
        <w:t>ailer</w:t>
      </w:r>
      <w:r w:rsidRPr="00582DBF">
        <w:rPr>
          <w:rFonts w:ascii="Arial" w:hAnsi="Arial" w:cs="Arial"/>
        </w:rPr>
        <w:t xml:space="preserve"> mounted solar powered </w:t>
      </w:r>
      <w:r w:rsidR="007F4D05">
        <w:rPr>
          <w:rFonts w:ascii="Arial" w:hAnsi="Arial" w:cs="Arial"/>
        </w:rPr>
        <w:t>flashing arrow panels</w:t>
      </w:r>
      <w:r w:rsidRPr="00582DBF">
        <w:rPr>
          <w:rFonts w:ascii="Arial" w:hAnsi="Arial" w:cs="Arial"/>
        </w:rPr>
        <w:t>, hereinafter referred to as a</w:t>
      </w:r>
      <w:r w:rsidRPr="007F4D05">
        <w:rPr>
          <w:rFonts w:ascii="Arial" w:hAnsi="Arial" w:cs="Arial"/>
        </w:rPr>
        <w:t xml:space="preserve"> </w:t>
      </w:r>
      <w:r w:rsidR="007F4D05">
        <w:rPr>
          <w:rFonts w:ascii="Arial" w:hAnsi="Arial" w:cs="Arial"/>
        </w:rPr>
        <w:t>FAP</w:t>
      </w:r>
      <w:r w:rsidRPr="007F4D05">
        <w:rPr>
          <w:rFonts w:ascii="Arial" w:hAnsi="Arial" w:cs="Arial"/>
        </w:rPr>
        <w:t>, shall be designed and manufactured in accordance with this specification.</w:t>
      </w:r>
    </w:p>
    <w:p w14:paraId="73833D1F" w14:textId="77777777" w:rsidR="00582DBF" w:rsidRPr="00582DBF" w:rsidRDefault="00582DBF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9945736" w14:textId="6B639829" w:rsidR="00854096" w:rsidRPr="00582DBF" w:rsidRDefault="00A25476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476">
        <w:rPr>
          <w:rFonts w:ascii="Arial" w:hAnsi="Arial" w:cs="Arial"/>
          <w:b/>
        </w:rPr>
        <w:t xml:space="preserve">2.0 MATERIALS. </w:t>
      </w:r>
      <w:r w:rsidR="00854096" w:rsidRPr="00582DBF">
        <w:rPr>
          <w:rFonts w:ascii="Arial" w:hAnsi="Arial" w:cs="Arial"/>
        </w:rPr>
        <w:t xml:space="preserve">The </w:t>
      </w:r>
      <w:r w:rsidR="007F4D05">
        <w:rPr>
          <w:rFonts w:ascii="Arial" w:hAnsi="Arial" w:cs="Arial"/>
        </w:rPr>
        <w:t>FAP</w:t>
      </w:r>
      <w:r w:rsidR="00854096" w:rsidRPr="00582DBF">
        <w:rPr>
          <w:rFonts w:ascii="Arial" w:hAnsi="Arial" w:cs="Arial"/>
        </w:rPr>
        <w:t xml:space="preserve"> shall consist of an arrow panel, </w:t>
      </w:r>
      <w:r w:rsidR="00854096" w:rsidRPr="00BB7ABA">
        <w:rPr>
          <w:rFonts w:ascii="Arial" w:hAnsi="Arial" w:cs="Arial"/>
        </w:rPr>
        <w:t>rotating</w:t>
      </w:r>
      <w:r w:rsidR="001329DE" w:rsidRPr="00BB7ABA">
        <w:rPr>
          <w:rFonts w:ascii="Arial" w:hAnsi="Arial" w:cs="Arial"/>
        </w:rPr>
        <w:t xml:space="preserve"> </w:t>
      </w:r>
      <w:r w:rsidR="00F54373" w:rsidRPr="00BB7ABA">
        <w:rPr>
          <w:rFonts w:ascii="Arial" w:hAnsi="Arial" w:cs="Arial"/>
        </w:rPr>
        <w:t>or folding</w:t>
      </w:r>
      <w:r w:rsidR="00F54373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mechanism, control switches and circuitry, a control box housing electronic components,  and self</w:t>
      </w:r>
      <w:r w:rsidR="001329DE" w:rsidRPr="00582DBF">
        <w:rPr>
          <w:rFonts w:ascii="Arial" w:hAnsi="Arial" w:cs="Arial"/>
        </w:rPr>
        <w:t>-</w:t>
      </w:r>
      <w:r w:rsidR="00854096" w:rsidRPr="00582DBF">
        <w:rPr>
          <w:rFonts w:ascii="Arial" w:hAnsi="Arial" w:cs="Arial"/>
        </w:rPr>
        <w:t>contained</w:t>
      </w:r>
      <w:r w:rsidR="00DD6774">
        <w:rPr>
          <w:rFonts w:ascii="Arial" w:hAnsi="Arial" w:cs="Arial"/>
        </w:rPr>
        <w:t xml:space="preserve"> solar/battery</w:t>
      </w:r>
      <w:r w:rsidR="001329DE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power supply</w:t>
      </w:r>
      <w:r w:rsidR="00DD6774">
        <w:rPr>
          <w:rFonts w:ascii="Arial" w:hAnsi="Arial" w:cs="Arial"/>
        </w:rPr>
        <w:t>, as specified, all mounted on a towable trailer</w:t>
      </w:r>
      <w:r w:rsidR="00854096" w:rsidRPr="00582DBF">
        <w:rPr>
          <w:rFonts w:ascii="Arial" w:hAnsi="Arial" w:cs="Arial"/>
        </w:rPr>
        <w:t xml:space="preserve">. </w:t>
      </w:r>
      <w:r w:rsidR="00125B06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Each unit shall be fully assembled when delivered.</w:t>
      </w:r>
    </w:p>
    <w:p w14:paraId="39945737" w14:textId="77777777" w:rsidR="001329DE" w:rsidRPr="00582DBF" w:rsidRDefault="001329DE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EDDE8FD" w14:textId="220079C6" w:rsidR="007F4D05" w:rsidRDefault="007F4D05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2.1 FAP</w:t>
      </w:r>
      <w:r w:rsidR="007D679E">
        <w:rPr>
          <w:rFonts w:ascii="Arial" w:hAnsi="Arial" w:cs="Arial"/>
          <w:b/>
          <w:bCs/>
        </w:rPr>
        <w:t xml:space="preserve"> Panel Assembly</w:t>
      </w:r>
      <w:r>
        <w:rPr>
          <w:rFonts w:ascii="Arial" w:hAnsi="Arial" w:cs="Arial"/>
          <w:b/>
          <w:bCs/>
        </w:rPr>
        <w:t>.</w:t>
      </w:r>
    </w:p>
    <w:p w14:paraId="7D9A539F" w14:textId="370C6711" w:rsidR="00462FD0" w:rsidRDefault="007F4D05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80985">
        <w:rPr>
          <w:rFonts w:ascii="Arial" w:hAnsi="Arial" w:cs="Arial"/>
          <w:bCs/>
        </w:rPr>
        <w:t>(1)</w:t>
      </w:r>
      <w:r>
        <w:rPr>
          <w:rFonts w:ascii="Arial" w:hAnsi="Arial" w:cs="Arial"/>
          <w:bCs/>
        </w:rPr>
        <w:t xml:space="preserve"> </w:t>
      </w:r>
      <w:r w:rsidR="00854096" w:rsidRPr="00582DBF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FAP</w:t>
      </w:r>
      <w:r w:rsidR="00854096" w:rsidRPr="00582DBF">
        <w:rPr>
          <w:rFonts w:ascii="Arial" w:hAnsi="Arial" w:cs="Arial"/>
        </w:rPr>
        <w:t xml:space="preserve"> </w:t>
      </w:r>
      <w:r w:rsidR="003C496B">
        <w:rPr>
          <w:rFonts w:ascii="Arial" w:hAnsi="Arial" w:cs="Arial"/>
        </w:rPr>
        <w:t xml:space="preserve">(housing) </w:t>
      </w:r>
      <w:r w:rsidR="00854096" w:rsidRPr="00582DBF">
        <w:rPr>
          <w:rFonts w:ascii="Arial" w:hAnsi="Arial" w:cs="Arial"/>
        </w:rPr>
        <w:t xml:space="preserve">shall be </w:t>
      </w:r>
      <w:r w:rsidR="00462FD0">
        <w:rPr>
          <w:rFonts w:ascii="Arial" w:hAnsi="Arial" w:cs="Arial"/>
        </w:rPr>
        <w:t xml:space="preserve">weatherproof, </w:t>
      </w:r>
      <w:r w:rsidR="00854096" w:rsidRPr="00582DBF">
        <w:rPr>
          <w:rFonts w:ascii="Arial" w:hAnsi="Arial" w:cs="Arial"/>
        </w:rPr>
        <w:t xml:space="preserve">aluminum and contain a minimum of </w:t>
      </w:r>
      <w:r w:rsidR="007809FE" w:rsidRPr="00582DBF">
        <w:rPr>
          <w:rFonts w:ascii="Arial" w:hAnsi="Arial" w:cs="Arial"/>
        </w:rPr>
        <w:t>25</w:t>
      </w:r>
      <w:r w:rsidR="00854096" w:rsidRPr="00582DBF">
        <w:rPr>
          <w:rFonts w:ascii="Arial" w:hAnsi="Arial" w:cs="Arial"/>
        </w:rPr>
        <w:t xml:space="preserve"> LED (Light Emitting Diode) lamps.</w:t>
      </w:r>
      <w:r w:rsidR="00125B06" w:rsidRPr="00582DBF">
        <w:rPr>
          <w:rFonts w:ascii="Arial" w:hAnsi="Arial" w:cs="Arial"/>
        </w:rPr>
        <w:t xml:space="preserve"> </w:t>
      </w:r>
      <w:r w:rsidR="001329DE" w:rsidRPr="00582DBF">
        <w:rPr>
          <w:rFonts w:ascii="Arial" w:hAnsi="Arial" w:cs="Arial"/>
        </w:rPr>
        <w:t xml:space="preserve"> </w:t>
      </w:r>
    </w:p>
    <w:p w14:paraId="69C1029D" w14:textId="77777777" w:rsidR="00462FD0" w:rsidRDefault="00462FD0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945739" w14:textId="458F92DE" w:rsidR="00125B06" w:rsidRPr="00582DBF" w:rsidRDefault="00462FD0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854096" w:rsidRPr="00582DBF">
        <w:rPr>
          <w:rFonts w:ascii="Arial" w:hAnsi="Arial" w:cs="Arial"/>
        </w:rPr>
        <w:t>L</w:t>
      </w:r>
      <w:r>
        <w:rPr>
          <w:rFonts w:ascii="Arial" w:hAnsi="Arial" w:cs="Arial"/>
        </w:rPr>
        <w:t>ED</w:t>
      </w:r>
      <w:r w:rsidR="00BD1767">
        <w:rPr>
          <w:rFonts w:ascii="Arial" w:hAnsi="Arial" w:cs="Arial"/>
        </w:rPr>
        <w:t xml:space="preserve"> l</w:t>
      </w:r>
      <w:r w:rsidR="00854096" w:rsidRPr="00582DBF">
        <w:rPr>
          <w:rFonts w:ascii="Arial" w:hAnsi="Arial" w:cs="Arial"/>
        </w:rPr>
        <w:t xml:space="preserve">amps shall be energized from </w:t>
      </w:r>
      <w:r w:rsidR="00BD1767">
        <w:rPr>
          <w:rFonts w:ascii="Arial" w:hAnsi="Arial" w:cs="Arial"/>
        </w:rPr>
        <w:t>lamp drive circuitry</w:t>
      </w:r>
      <w:r w:rsidR="000F6786">
        <w:rPr>
          <w:rFonts w:ascii="Arial" w:hAnsi="Arial" w:cs="Arial"/>
        </w:rPr>
        <w:t xml:space="preserve">.  </w:t>
      </w:r>
      <w:r w:rsidR="000F6786" w:rsidRPr="000F6786">
        <w:rPr>
          <w:rFonts w:ascii="Arial" w:hAnsi="Arial" w:cs="Arial"/>
        </w:rPr>
        <w:t xml:space="preserve">All wiring inside the FAP shall be corrosion resistant wiring and shall be attached to the panel approximately every 8 inches (200 mm).  </w:t>
      </w:r>
      <w:r w:rsidR="00846F0D">
        <w:rPr>
          <w:rFonts w:ascii="Arial" w:hAnsi="Arial" w:cs="Arial"/>
        </w:rPr>
        <w:t>P</w:t>
      </w:r>
      <w:r w:rsidR="000F6786" w:rsidRPr="000F6786">
        <w:rPr>
          <w:rFonts w:ascii="Arial" w:hAnsi="Arial" w:cs="Arial"/>
        </w:rPr>
        <w:t>anels shall have an access door for ease of access to terminal strips/wiring connections/diodes</w:t>
      </w:r>
      <w:r w:rsidR="00846F0D">
        <w:rPr>
          <w:rFonts w:ascii="Arial" w:hAnsi="Arial" w:cs="Arial"/>
        </w:rPr>
        <w:t xml:space="preserve"> or if wiring is located outside of panel a lockable weatherproof box made of durable corrosion resistant metal material is mounted to the panel frame</w:t>
      </w:r>
      <w:r w:rsidR="000F6786" w:rsidRPr="000F6786">
        <w:rPr>
          <w:rFonts w:ascii="Arial" w:hAnsi="Arial" w:cs="Arial"/>
        </w:rPr>
        <w:t>.</w:t>
      </w:r>
      <w:r w:rsidR="00846F0D">
        <w:rPr>
          <w:rFonts w:ascii="Arial" w:hAnsi="Arial" w:cs="Arial"/>
        </w:rPr>
        <w:t xml:space="preserve"> </w:t>
      </w:r>
      <w:r w:rsidR="000F6786" w:rsidRPr="000F6786">
        <w:rPr>
          <w:rFonts w:ascii="Arial" w:hAnsi="Arial" w:cs="Arial"/>
        </w:rPr>
        <w:t xml:space="preserve">  </w:t>
      </w:r>
    </w:p>
    <w:p w14:paraId="3994573A" w14:textId="77777777" w:rsidR="00125B06" w:rsidRPr="00582DBF" w:rsidRDefault="00125B06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94573B" w14:textId="1AD97871" w:rsidR="00125B06" w:rsidRPr="00582DBF" w:rsidRDefault="007F4D05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462FD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) </w:t>
      </w:r>
      <w:r w:rsidR="00854096" w:rsidRPr="00976A80">
        <w:rPr>
          <w:rFonts w:ascii="Arial" w:hAnsi="Arial" w:cs="Arial"/>
        </w:rPr>
        <w:t>A 360</w:t>
      </w:r>
      <w:r w:rsidR="007809FE" w:rsidRPr="00976A80">
        <w:rPr>
          <w:rFonts w:ascii="Arial" w:hAnsi="Arial" w:cs="Arial"/>
        </w:rPr>
        <w:t xml:space="preserve"> degree</w:t>
      </w:r>
      <w:r w:rsidR="00854096" w:rsidRPr="00976A80">
        <w:rPr>
          <w:rFonts w:ascii="Arial" w:hAnsi="Arial" w:cs="Arial"/>
        </w:rPr>
        <w:t xml:space="preserve"> tunnel visor with full-attachment flange shall be provided for each lamp.</w:t>
      </w:r>
      <w:r w:rsidR="00854096" w:rsidRPr="00582DBF">
        <w:rPr>
          <w:rFonts w:ascii="Arial" w:hAnsi="Arial" w:cs="Arial"/>
        </w:rPr>
        <w:t xml:space="preserve"> </w:t>
      </w:r>
      <w:r w:rsidR="00125B06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Visors</w:t>
      </w:r>
      <w:r w:rsidR="001329DE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 xml:space="preserve">shall be attached to the panel with stainless steel machine screws. </w:t>
      </w:r>
      <w:r w:rsidR="00125B06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Visors shall be removable without</w:t>
      </w:r>
      <w:r w:rsidR="001329DE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 xml:space="preserve">removing the screws. </w:t>
      </w:r>
      <w:r w:rsidR="00125B06" w:rsidRPr="00582DBF">
        <w:rPr>
          <w:rFonts w:ascii="Arial" w:hAnsi="Arial" w:cs="Arial"/>
        </w:rPr>
        <w:t xml:space="preserve"> </w:t>
      </w:r>
      <w:r w:rsidR="0088075E">
        <w:rPr>
          <w:rFonts w:ascii="Arial" w:hAnsi="Arial" w:cs="Arial"/>
        </w:rPr>
        <w:t>Water proof material</w:t>
      </w:r>
      <w:r w:rsidR="007809FE" w:rsidRPr="00582DBF">
        <w:rPr>
          <w:rFonts w:ascii="Arial" w:hAnsi="Arial" w:cs="Arial"/>
        </w:rPr>
        <w:t xml:space="preserve"> shall be provided between each lamp and the panel face, to absorb vibration and prevent intrusion of moisture.  </w:t>
      </w:r>
      <w:r w:rsidR="00854096" w:rsidRPr="00582DBF">
        <w:rPr>
          <w:rFonts w:ascii="Arial" w:hAnsi="Arial" w:cs="Arial"/>
        </w:rPr>
        <w:t>The panel or lamp holder shall be notched to match a projection on the lamp to ensure</w:t>
      </w:r>
      <w:r w:rsidR="001329DE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 xml:space="preserve">proper lamp alignment. </w:t>
      </w:r>
      <w:r w:rsidR="00125B06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All lamps shall be replaceable from the front of the panel.</w:t>
      </w:r>
      <w:r w:rsidR="001329DE" w:rsidRPr="00582DBF">
        <w:rPr>
          <w:rFonts w:ascii="Arial" w:hAnsi="Arial" w:cs="Arial"/>
        </w:rPr>
        <w:t xml:space="preserve"> </w:t>
      </w:r>
    </w:p>
    <w:p w14:paraId="3994573C" w14:textId="77777777" w:rsidR="00125B06" w:rsidRPr="00582DBF" w:rsidRDefault="00125B06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94573D" w14:textId="1ABF7598" w:rsidR="00854096" w:rsidRPr="00582DBF" w:rsidRDefault="007F4D05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C8759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) </w:t>
      </w:r>
      <w:r w:rsidR="00854096" w:rsidRPr="00582DBF">
        <w:rPr>
          <w:rFonts w:ascii="Arial" w:hAnsi="Arial" w:cs="Arial"/>
        </w:rPr>
        <w:t xml:space="preserve">A lamp of the same type </w:t>
      </w:r>
      <w:r w:rsidR="00C87591">
        <w:rPr>
          <w:rFonts w:ascii="Arial" w:hAnsi="Arial" w:cs="Arial"/>
        </w:rPr>
        <w:t xml:space="preserve">and size </w:t>
      </w:r>
      <w:r w:rsidR="00854096" w:rsidRPr="00582DBF">
        <w:rPr>
          <w:rFonts w:ascii="Arial" w:hAnsi="Arial" w:cs="Arial"/>
        </w:rPr>
        <w:t>used on the panel face shall be provided on the back</w:t>
      </w:r>
      <w:r w:rsidR="007809FE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side of the panel and be</w:t>
      </w:r>
      <w:r w:rsidR="001329DE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 xml:space="preserve">continuously energized or flashed when the </w:t>
      </w:r>
      <w:r>
        <w:rPr>
          <w:rFonts w:ascii="Arial" w:hAnsi="Arial" w:cs="Arial"/>
        </w:rPr>
        <w:t>FAP</w:t>
      </w:r>
      <w:r w:rsidR="00854096" w:rsidRPr="00582DBF">
        <w:rPr>
          <w:rFonts w:ascii="Arial" w:hAnsi="Arial" w:cs="Arial"/>
        </w:rPr>
        <w:t xml:space="preserve"> is operating. </w:t>
      </w:r>
      <w:r w:rsidR="00125B06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A visor is not required on this lamp. It</w:t>
      </w:r>
      <w:r w:rsidR="00125B06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shall be located in the uppermost corner of the panel on the driver's side.</w:t>
      </w:r>
    </w:p>
    <w:p w14:paraId="3994573E" w14:textId="77777777" w:rsidR="001329DE" w:rsidRPr="00582DBF" w:rsidRDefault="001329DE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94573F" w14:textId="6631AD7D" w:rsidR="00854096" w:rsidRPr="00582DBF" w:rsidRDefault="007F4D05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C8759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) </w:t>
      </w:r>
      <w:r w:rsidR="00854096" w:rsidRPr="00976A80">
        <w:rPr>
          <w:rFonts w:ascii="Arial" w:hAnsi="Arial" w:cs="Arial"/>
        </w:rPr>
        <w:t xml:space="preserve">Lamps shall be PAR-46 yellow, LED lamps specifically designed for solar applications. </w:t>
      </w:r>
      <w:r w:rsidR="00125B06" w:rsidRPr="00976A80">
        <w:rPr>
          <w:rFonts w:ascii="Arial" w:hAnsi="Arial" w:cs="Arial"/>
        </w:rPr>
        <w:t xml:space="preserve"> </w:t>
      </w:r>
      <w:r w:rsidR="00854096" w:rsidRPr="00976A80">
        <w:rPr>
          <w:rFonts w:ascii="Arial" w:hAnsi="Arial" w:cs="Arial"/>
        </w:rPr>
        <w:t>Each</w:t>
      </w:r>
      <w:r w:rsidR="001329DE" w:rsidRPr="00976A80">
        <w:rPr>
          <w:rFonts w:ascii="Arial" w:hAnsi="Arial" w:cs="Arial"/>
        </w:rPr>
        <w:t xml:space="preserve"> </w:t>
      </w:r>
      <w:r w:rsidR="00854096" w:rsidRPr="00976A80">
        <w:rPr>
          <w:rFonts w:ascii="Arial" w:hAnsi="Arial" w:cs="Arial"/>
        </w:rPr>
        <w:t>lamp shall have an optical lens and contain enough light emitting diodes to meet the existing MoDOT</w:t>
      </w:r>
      <w:r w:rsidR="001329DE" w:rsidRPr="00976A80">
        <w:rPr>
          <w:rFonts w:ascii="Arial" w:hAnsi="Arial" w:cs="Arial"/>
        </w:rPr>
        <w:t xml:space="preserve"> </w:t>
      </w:r>
      <w:r w:rsidR="00854096" w:rsidRPr="00976A80">
        <w:rPr>
          <w:rFonts w:ascii="Arial" w:hAnsi="Arial" w:cs="Arial"/>
        </w:rPr>
        <w:t>specifications for visibility and legibility performance standards as stated later in these specifications.</w:t>
      </w:r>
    </w:p>
    <w:p w14:paraId="39945740" w14:textId="77777777" w:rsidR="001329DE" w:rsidRPr="00582DBF" w:rsidRDefault="001329DE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945741" w14:textId="23EE4D56" w:rsidR="00854096" w:rsidRPr="00582DBF" w:rsidRDefault="007F4D05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C8759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) </w:t>
      </w:r>
      <w:r w:rsidR="00854096" w:rsidRPr="00582DBF">
        <w:rPr>
          <w:rFonts w:ascii="Arial" w:hAnsi="Arial" w:cs="Arial"/>
        </w:rPr>
        <w:t xml:space="preserve">Overall size of the </w:t>
      </w:r>
      <w:r>
        <w:rPr>
          <w:rFonts w:ascii="Arial" w:hAnsi="Arial" w:cs="Arial"/>
        </w:rPr>
        <w:t>FAP</w:t>
      </w:r>
      <w:r w:rsidR="00854096" w:rsidRPr="00582DBF">
        <w:rPr>
          <w:rFonts w:ascii="Arial" w:hAnsi="Arial" w:cs="Arial"/>
        </w:rPr>
        <w:t xml:space="preserve"> shall be a nominal 4 feet</w:t>
      </w:r>
      <w:r w:rsidR="00A11D07">
        <w:rPr>
          <w:rFonts w:ascii="Arial" w:hAnsi="Arial" w:cs="Arial"/>
        </w:rPr>
        <w:t xml:space="preserve"> (1200 mm)</w:t>
      </w:r>
      <w:r w:rsidR="00854096" w:rsidRPr="00582DBF">
        <w:rPr>
          <w:rFonts w:ascii="Arial" w:hAnsi="Arial" w:cs="Arial"/>
        </w:rPr>
        <w:t xml:space="preserve"> by 8 feet</w:t>
      </w:r>
      <w:r w:rsidR="00A11D07">
        <w:rPr>
          <w:rFonts w:ascii="Arial" w:hAnsi="Arial" w:cs="Arial"/>
        </w:rPr>
        <w:t xml:space="preserve"> (2400mm)</w:t>
      </w:r>
      <w:r w:rsidR="00854096" w:rsidRPr="00582DBF">
        <w:rPr>
          <w:rFonts w:ascii="Arial" w:hAnsi="Arial" w:cs="Arial"/>
        </w:rPr>
        <w:t>.</w:t>
      </w:r>
    </w:p>
    <w:p w14:paraId="39945742" w14:textId="77777777" w:rsidR="001329DE" w:rsidRPr="00582DBF" w:rsidRDefault="001329DE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945743" w14:textId="671FD632" w:rsidR="00854096" w:rsidRPr="00582DBF" w:rsidRDefault="007F4D05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F6786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) </w:t>
      </w:r>
      <w:r w:rsidR="00854096" w:rsidRPr="00582DBF">
        <w:rPr>
          <w:rFonts w:ascii="Arial" w:hAnsi="Arial" w:cs="Arial"/>
        </w:rPr>
        <w:t>Panel mounting height shall be 7 to 9 feet</w:t>
      </w:r>
      <w:r w:rsidR="00A11D07">
        <w:rPr>
          <w:rFonts w:ascii="Arial" w:hAnsi="Arial" w:cs="Arial"/>
        </w:rPr>
        <w:t xml:space="preserve"> (2100 to 2700 mm)</w:t>
      </w:r>
      <w:r w:rsidR="00854096" w:rsidRPr="00582DBF">
        <w:rPr>
          <w:rFonts w:ascii="Arial" w:hAnsi="Arial" w:cs="Arial"/>
        </w:rPr>
        <w:t xml:space="preserve"> from the roadway surface to the lowest point on the panel.</w:t>
      </w:r>
    </w:p>
    <w:p w14:paraId="39945744" w14:textId="77777777" w:rsidR="001329DE" w:rsidRPr="00582DBF" w:rsidRDefault="001329DE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945745" w14:textId="41EAC8DC" w:rsidR="00854096" w:rsidRPr="00582DBF" w:rsidRDefault="007F4D05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F6786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) </w:t>
      </w:r>
      <w:r w:rsidR="00854096" w:rsidRPr="00582DBF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FAP</w:t>
      </w:r>
      <w:r w:rsidR="00854096" w:rsidRPr="00582DBF">
        <w:rPr>
          <w:rFonts w:ascii="Arial" w:hAnsi="Arial" w:cs="Arial"/>
        </w:rPr>
        <w:t xml:space="preserve"> </w:t>
      </w:r>
      <w:r w:rsidR="007D679E">
        <w:rPr>
          <w:rFonts w:ascii="Arial" w:hAnsi="Arial" w:cs="Arial"/>
        </w:rPr>
        <w:t xml:space="preserve">(housing) </w:t>
      </w:r>
      <w:r w:rsidR="00854096" w:rsidRPr="00582DBF">
        <w:rPr>
          <w:rFonts w:ascii="Arial" w:hAnsi="Arial" w:cs="Arial"/>
        </w:rPr>
        <w:t xml:space="preserve">shall consist of a nominal 3-inch </w:t>
      </w:r>
      <w:r w:rsidR="00716AF8">
        <w:rPr>
          <w:rFonts w:ascii="Arial" w:hAnsi="Arial" w:cs="Arial"/>
        </w:rPr>
        <w:t>x</w:t>
      </w:r>
      <w:r w:rsidR="00854096" w:rsidRPr="00582DBF">
        <w:rPr>
          <w:rFonts w:ascii="Arial" w:hAnsi="Arial" w:cs="Arial"/>
        </w:rPr>
        <w:t xml:space="preserve"> 1 inch </w:t>
      </w:r>
      <w:r w:rsidR="00716AF8">
        <w:rPr>
          <w:rFonts w:ascii="Arial" w:hAnsi="Arial" w:cs="Arial"/>
        </w:rPr>
        <w:t>x</w:t>
      </w:r>
      <w:r w:rsidR="00854096" w:rsidRPr="00582DBF">
        <w:rPr>
          <w:rFonts w:ascii="Arial" w:hAnsi="Arial" w:cs="Arial"/>
        </w:rPr>
        <w:t xml:space="preserve"> 1/8 inch </w:t>
      </w:r>
      <w:r w:rsidR="00A11D07">
        <w:rPr>
          <w:rFonts w:ascii="Arial" w:hAnsi="Arial" w:cs="Arial"/>
        </w:rPr>
        <w:t xml:space="preserve">(75 mm </w:t>
      </w:r>
      <w:r w:rsidR="00716AF8">
        <w:rPr>
          <w:rFonts w:ascii="Arial" w:hAnsi="Arial" w:cs="Arial"/>
        </w:rPr>
        <w:t>x</w:t>
      </w:r>
      <w:r w:rsidR="00A11D07">
        <w:rPr>
          <w:rFonts w:ascii="Arial" w:hAnsi="Arial" w:cs="Arial"/>
        </w:rPr>
        <w:t xml:space="preserve"> 25 mm </w:t>
      </w:r>
      <w:r w:rsidR="00716AF8">
        <w:rPr>
          <w:rFonts w:ascii="Arial" w:hAnsi="Arial" w:cs="Arial"/>
        </w:rPr>
        <w:t>x</w:t>
      </w:r>
      <w:r w:rsidR="00A11D07">
        <w:rPr>
          <w:rFonts w:ascii="Arial" w:hAnsi="Arial" w:cs="Arial"/>
        </w:rPr>
        <w:t xml:space="preserve"> 3 mm) </w:t>
      </w:r>
      <w:r w:rsidR="00854096" w:rsidRPr="00582DBF">
        <w:rPr>
          <w:rFonts w:ascii="Arial" w:hAnsi="Arial" w:cs="Arial"/>
        </w:rPr>
        <w:t>welded aluminum channel with a</w:t>
      </w:r>
      <w:r w:rsidR="001329DE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 xml:space="preserve">1/16 inch </w:t>
      </w:r>
      <w:r w:rsidR="00A11D07">
        <w:rPr>
          <w:rFonts w:ascii="Arial" w:hAnsi="Arial" w:cs="Arial"/>
        </w:rPr>
        <w:t xml:space="preserve">(1.5 mm) </w:t>
      </w:r>
      <w:r w:rsidR="00854096" w:rsidRPr="00582DBF">
        <w:rPr>
          <w:rFonts w:ascii="Arial" w:hAnsi="Arial" w:cs="Arial"/>
        </w:rPr>
        <w:t xml:space="preserve">thick aluminum sheet attached to the front and back. </w:t>
      </w:r>
      <w:r w:rsidR="00125B06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The front and back surfaces of the panel</w:t>
      </w:r>
      <w:r w:rsidR="001329DE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 xml:space="preserve">shall be painted non-reflective flat black. </w:t>
      </w:r>
      <w:r w:rsidR="00125B06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Company names or logos shall not</w:t>
      </w:r>
      <w:r w:rsidR="00B21D7F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 xml:space="preserve">be placed on the </w:t>
      </w:r>
      <w:r>
        <w:rPr>
          <w:rFonts w:ascii="Arial" w:hAnsi="Arial" w:cs="Arial"/>
        </w:rPr>
        <w:t>FAP</w:t>
      </w:r>
      <w:r w:rsidR="00854096" w:rsidRPr="00582DBF">
        <w:rPr>
          <w:rFonts w:ascii="Arial" w:hAnsi="Arial" w:cs="Arial"/>
        </w:rPr>
        <w:t>.</w:t>
      </w:r>
    </w:p>
    <w:p w14:paraId="3994574A" w14:textId="77777777" w:rsidR="00B21D7F" w:rsidRPr="00582DBF" w:rsidRDefault="00B21D7F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994574B" w14:textId="0FAF005F" w:rsidR="00854096" w:rsidRPr="00680985" w:rsidRDefault="007F4D05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80985">
        <w:rPr>
          <w:rFonts w:ascii="Arial" w:hAnsi="Arial" w:cs="Arial"/>
          <w:b/>
          <w:bCs/>
        </w:rPr>
        <w:t xml:space="preserve">2.2 </w:t>
      </w:r>
      <w:r w:rsidR="00854096" w:rsidRPr="00680985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>ONTROL AND WIRING</w:t>
      </w:r>
      <w:r w:rsidR="006D04EC">
        <w:rPr>
          <w:rFonts w:ascii="Arial" w:hAnsi="Arial" w:cs="Arial"/>
          <w:b/>
          <w:bCs/>
        </w:rPr>
        <w:t>.</w:t>
      </w:r>
      <w:r w:rsidR="00C06C35">
        <w:rPr>
          <w:rFonts w:ascii="Arial" w:hAnsi="Arial" w:cs="Arial"/>
          <w:b/>
          <w:bCs/>
        </w:rPr>
        <w:t xml:space="preserve"> </w:t>
      </w:r>
    </w:p>
    <w:p w14:paraId="3994574C" w14:textId="6F9B9D8E" w:rsidR="00854096" w:rsidRPr="00582DBF" w:rsidRDefault="007F4D05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854096" w:rsidRPr="00582DBF">
        <w:rPr>
          <w:rFonts w:ascii="Arial" w:hAnsi="Arial" w:cs="Arial"/>
        </w:rPr>
        <w:t xml:space="preserve">A </w:t>
      </w:r>
      <w:r w:rsidR="00D76F38" w:rsidRPr="00582DBF">
        <w:rPr>
          <w:rFonts w:ascii="Arial" w:hAnsi="Arial" w:cs="Arial"/>
        </w:rPr>
        <w:t xml:space="preserve">trailer mounted </w:t>
      </w:r>
      <w:r w:rsidR="00854096" w:rsidRPr="00582DBF">
        <w:rPr>
          <w:rFonts w:ascii="Arial" w:hAnsi="Arial" w:cs="Arial"/>
        </w:rPr>
        <w:t xml:space="preserve">control will be considered the standard control. </w:t>
      </w:r>
      <w:r w:rsidR="00F70035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An optional wireless remote control, if</w:t>
      </w:r>
      <w:r w:rsidR="00F70035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 xml:space="preserve">available, should perform the same functions as the </w:t>
      </w:r>
      <w:r w:rsidR="00AE2055">
        <w:rPr>
          <w:rFonts w:ascii="Arial" w:hAnsi="Arial" w:cs="Arial"/>
        </w:rPr>
        <w:t>trailer mounted</w:t>
      </w:r>
      <w:r w:rsidR="00854096" w:rsidRPr="00582DBF">
        <w:rPr>
          <w:rFonts w:ascii="Arial" w:hAnsi="Arial" w:cs="Arial"/>
        </w:rPr>
        <w:t xml:space="preserve"> control.</w:t>
      </w:r>
    </w:p>
    <w:p w14:paraId="3994574D" w14:textId="77777777" w:rsidR="00F70035" w:rsidRPr="00582DBF" w:rsidRDefault="00F70035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94574E" w14:textId="29847768" w:rsidR="00854096" w:rsidRPr="00680985" w:rsidRDefault="007F4D05" w:rsidP="007F4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(2) </w:t>
      </w:r>
      <w:r w:rsidR="00D76F38" w:rsidRPr="00680985">
        <w:rPr>
          <w:rFonts w:ascii="Arial" w:hAnsi="Arial" w:cs="Arial"/>
        </w:rPr>
        <w:t xml:space="preserve">The control switches shall provide MUTCD </w:t>
      </w:r>
      <w:r w:rsidR="00D335B1">
        <w:rPr>
          <w:rFonts w:ascii="Arial" w:hAnsi="Arial" w:cs="Arial"/>
        </w:rPr>
        <w:t xml:space="preserve">functions </w:t>
      </w:r>
      <w:r w:rsidR="003606B9">
        <w:rPr>
          <w:rFonts w:ascii="Arial" w:hAnsi="Arial" w:cs="Arial"/>
        </w:rPr>
        <w:t xml:space="preserve">as stated in </w:t>
      </w:r>
      <w:r w:rsidR="00245236">
        <w:rPr>
          <w:rFonts w:ascii="Arial" w:hAnsi="Arial" w:cs="Arial"/>
        </w:rPr>
        <w:t>f</w:t>
      </w:r>
      <w:r w:rsidR="003606B9">
        <w:rPr>
          <w:rFonts w:ascii="Arial" w:hAnsi="Arial" w:cs="Arial"/>
        </w:rPr>
        <w:t>igure 6F</w:t>
      </w:r>
      <w:r w:rsidR="00D335B1">
        <w:rPr>
          <w:rFonts w:ascii="Arial" w:hAnsi="Arial" w:cs="Arial"/>
        </w:rPr>
        <w:t xml:space="preserve">-6. </w:t>
      </w:r>
      <w:proofErr w:type="gramStart"/>
      <w:r w:rsidR="00D335B1">
        <w:rPr>
          <w:rFonts w:ascii="Arial" w:hAnsi="Arial" w:cs="Arial"/>
        </w:rPr>
        <w:t>Advance Warning Arrow Board Display Specifi</w:t>
      </w:r>
      <w:r w:rsidR="00200D1D">
        <w:rPr>
          <w:rFonts w:ascii="Arial" w:hAnsi="Arial" w:cs="Arial"/>
        </w:rPr>
        <w:t>c</w:t>
      </w:r>
      <w:r w:rsidR="00D335B1">
        <w:rPr>
          <w:rFonts w:ascii="Arial" w:hAnsi="Arial" w:cs="Arial"/>
        </w:rPr>
        <w:t>ations.</w:t>
      </w:r>
      <w:proofErr w:type="gramEnd"/>
    </w:p>
    <w:p w14:paraId="3994574F" w14:textId="77777777" w:rsidR="00F70035" w:rsidRPr="00582DBF" w:rsidRDefault="00F70035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945750" w14:textId="27E79159" w:rsidR="00854096" w:rsidRPr="00582DBF" w:rsidRDefault="007F4D05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854096" w:rsidRPr="00582DBF">
        <w:rPr>
          <w:rFonts w:ascii="Arial" w:hAnsi="Arial" w:cs="Arial"/>
        </w:rPr>
        <w:t>The control shall include an on/off switch, a dim/bright selector switch, an operation mode selector switch,</w:t>
      </w:r>
      <w:r w:rsidR="00F70035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 xml:space="preserve">and a photoelectric cell. </w:t>
      </w:r>
      <w:r w:rsidR="00F70035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All electronic components shall be solid state and electrically protected by fuses or</w:t>
      </w:r>
      <w:r w:rsidR="00F70035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 xml:space="preserve">circuit breakers. </w:t>
      </w:r>
      <w:r w:rsidR="00F70035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All cables and control wiring shall enter the control cabinet from either the back or the</w:t>
      </w:r>
      <w:r w:rsidR="00F70035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 xml:space="preserve">bottom through salt-resistant, weatherproof connectors. </w:t>
      </w:r>
      <w:r w:rsidR="00F70035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No external or spliced wire connections will be</w:t>
      </w:r>
      <w:r w:rsidR="00F70035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accepted outside of the control cabinet.</w:t>
      </w:r>
      <w:r w:rsidR="001B0BAC">
        <w:rPr>
          <w:rFonts w:ascii="Arial" w:hAnsi="Arial" w:cs="Arial"/>
        </w:rPr>
        <w:t xml:space="preserve">  The controller shall show real-time status of the board and shall be at least 4-inch by 6-inch.</w:t>
      </w:r>
    </w:p>
    <w:p w14:paraId="39945751" w14:textId="77777777" w:rsidR="00F70035" w:rsidRPr="00582DBF" w:rsidRDefault="00F70035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3AC768" w14:textId="515C196C" w:rsidR="00E753FC" w:rsidRPr="00582DBF" w:rsidRDefault="007F4D05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854096" w:rsidRPr="00582DBF">
        <w:rPr>
          <w:rFonts w:ascii="Arial" w:hAnsi="Arial" w:cs="Arial"/>
        </w:rPr>
        <w:t>The optional wireless remote control unit</w:t>
      </w:r>
      <w:r w:rsidR="00B60C2F" w:rsidRPr="00582DBF">
        <w:rPr>
          <w:rFonts w:ascii="Arial" w:hAnsi="Arial" w:cs="Arial"/>
        </w:rPr>
        <w:t>, if available,</w:t>
      </w:r>
      <w:r w:rsidR="00854096" w:rsidRPr="00582DBF">
        <w:rPr>
          <w:rFonts w:ascii="Arial" w:hAnsi="Arial" w:cs="Arial"/>
        </w:rPr>
        <w:t xml:space="preserve"> shall be FCC approved. </w:t>
      </w:r>
      <w:r w:rsidR="00F70035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The wireless modules should derive</w:t>
      </w:r>
      <w:r w:rsidR="00F70035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power from the controller and remote respectively</w:t>
      </w:r>
      <w:r w:rsidR="00F70035" w:rsidRPr="00582DBF">
        <w:rPr>
          <w:rFonts w:ascii="Arial" w:hAnsi="Arial" w:cs="Arial"/>
        </w:rPr>
        <w:t>.</w:t>
      </w:r>
      <w:r w:rsidR="00AE2055">
        <w:rPr>
          <w:rFonts w:ascii="Arial" w:hAnsi="Arial" w:cs="Arial"/>
        </w:rPr>
        <w:t xml:space="preserve">  Remote wireless FAP and remote shall </w:t>
      </w:r>
      <w:r w:rsidR="00E753FC">
        <w:rPr>
          <w:rFonts w:ascii="Arial" w:hAnsi="Arial" w:cs="Arial"/>
        </w:rPr>
        <w:t xml:space="preserve">have </w:t>
      </w:r>
      <w:r w:rsidR="00AE2055">
        <w:rPr>
          <w:rFonts w:ascii="Arial" w:hAnsi="Arial" w:cs="Arial"/>
        </w:rPr>
        <w:t>a permanently affixed unique I.D. label or plaque.</w:t>
      </w:r>
      <w:r w:rsidR="001B0BAC">
        <w:rPr>
          <w:rFonts w:ascii="Arial" w:hAnsi="Arial" w:cs="Arial"/>
        </w:rPr>
        <w:t xml:space="preserve">  </w:t>
      </w:r>
      <w:r w:rsidR="001B0BAC" w:rsidRPr="001B0BAC">
        <w:rPr>
          <w:rFonts w:ascii="Arial" w:hAnsi="Arial" w:cs="Arial"/>
        </w:rPr>
        <w:t>The controller shall show real-time status of the board</w:t>
      </w:r>
      <w:r w:rsidR="007068B3" w:rsidRPr="007068B3">
        <w:rPr>
          <w:rFonts w:ascii="Arial" w:hAnsi="Arial" w:cs="Arial"/>
        </w:rPr>
        <w:t xml:space="preserve"> and shall be at least 4-inch by 6-inch</w:t>
      </w:r>
      <w:r w:rsidR="001B0BAC" w:rsidRPr="001B0BAC">
        <w:rPr>
          <w:rFonts w:ascii="Arial" w:hAnsi="Arial" w:cs="Arial"/>
        </w:rPr>
        <w:t>.</w:t>
      </w:r>
    </w:p>
    <w:p w14:paraId="0242AAD5" w14:textId="77777777" w:rsidR="001B0BAC" w:rsidRDefault="001B0BAC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945754" w14:textId="13AE22FF" w:rsidR="00854096" w:rsidRPr="00582DBF" w:rsidRDefault="007F4D05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(5) </w:t>
      </w:r>
      <w:r w:rsidR="00854096" w:rsidRPr="00582DBF">
        <w:rPr>
          <w:rFonts w:ascii="Arial" w:hAnsi="Arial" w:cs="Arial"/>
        </w:rPr>
        <w:t xml:space="preserve">The flashing rate of the lamps shall not be less than 25 or greater than 40 flashes per minute. </w:t>
      </w:r>
      <w:r w:rsidR="004E24E1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Lamp "on</w:t>
      </w:r>
      <w:r w:rsidR="008226E3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time"</w:t>
      </w:r>
      <w:r w:rsidR="004E24E1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shall be at least 50 percent.</w:t>
      </w:r>
    </w:p>
    <w:p w14:paraId="39945755" w14:textId="77777777" w:rsidR="004E24E1" w:rsidRPr="00582DBF" w:rsidRDefault="004E24E1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945756" w14:textId="5386CB8E" w:rsidR="00854096" w:rsidRPr="00582DBF" w:rsidRDefault="007F4D05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(6) </w:t>
      </w:r>
      <w:r w:rsidR="00854096" w:rsidRPr="00582DBF">
        <w:rPr>
          <w:rFonts w:ascii="Arial" w:hAnsi="Arial" w:cs="Arial"/>
        </w:rPr>
        <w:t xml:space="preserve">Control circuitry shall provide dimming of all lamps to prevent blinding during night operation. </w:t>
      </w:r>
      <w:r w:rsidR="004E24E1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Dimming</w:t>
      </w:r>
      <w:r w:rsidR="004E24E1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shall be by manual and automatic control</w:t>
      </w:r>
      <w:r w:rsidR="00B60C2F" w:rsidRPr="00582DBF">
        <w:rPr>
          <w:rFonts w:ascii="Arial" w:hAnsi="Arial" w:cs="Arial"/>
        </w:rPr>
        <w:t>s, capable of at least 50 percent from full brilliance</w:t>
      </w:r>
      <w:r w:rsidR="00854096" w:rsidRPr="00582DBF">
        <w:rPr>
          <w:rFonts w:ascii="Arial" w:hAnsi="Arial" w:cs="Arial"/>
        </w:rPr>
        <w:t>.</w:t>
      </w:r>
      <w:r w:rsidR="004E24E1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 xml:space="preserve"> The photoelectric cell shall automatically reduce the flashing</w:t>
      </w:r>
      <w:r w:rsidR="004E24E1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 xml:space="preserve">arrow light intensity as ambient light reduces. </w:t>
      </w:r>
      <w:r w:rsidR="004E24E1" w:rsidRPr="00582DBF">
        <w:rPr>
          <w:rFonts w:ascii="Arial" w:hAnsi="Arial" w:cs="Arial"/>
        </w:rPr>
        <w:t xml:space="preserve"> </w:t>
      </w:r>
    </w:p>
    <w:p w14:paraId="39945757" w14:textId="77777777" w:rsidR="004E24E1" w:rsidRPr="00582DBF" w:rsidRDefault="004E24E1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945758" w14:textId="1750EDED" w:rsidR="00854096" w:rsidRPr="00582DBF" w:rsidRDefault="007F4D05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(7) </w:t>
      </w:r>
      <w:r w:rsidR="00854096" w:rsidRPr="00582DBF">
        <w:rPr>
          <w:rFonts w:ascii="Arial" w:hAnsi="Arial" w:cs="Arial"/>
        </w:rPr>
        <w:t>A readily accessible cartridge fuse or circuit breaker shall be provided in the circuit between the power</w:t>
      </w:r>
      <w:r w:rsidR="006D61B2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 xml:space="preserve">supply and </w:t>
      </w:r>
      <w:r>
        <w:rPr>
          <w:rFonts w:ascii="Arial" w:hAnsi="Arial" w:cs="Arial"/>
        </w:rPr>
        <w:t>FAP</w:t>
      </w:r>
      <w:r w:rsidR="00854096" w:rsidRPr="00582DBF">
        <w:rPr>
          <w:rFonts w:ascii="Arial" w:hAnsi="Arial" w:cs="Arial"/>
        </w:rPr>
        <w:t xml:space="preserve"> control. </w:t>
      </w:r>
      <w:r w:rsidR="006D61B2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 xml:space="preserve">The fuse or breaker shall be rated to handle the maximum lamp load of </w:t>
      </w:r>
      <w:r w:rsidR="00B60C2F" w:rsidRPr="00582DBF">
        <w:rPr>
          <w:rFonts w:ascii="Arial" w:hAnsi="Arial" w:cs="Arial"/>
        </w:rPr>
        <w:t>all</w:t>
      </w:r>
      <w:r w:rsidR="006D61B2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 xml:space="preserve">lamps. </w:t>
      </w:r>
      <w:r w:rsidR="006D61B2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The fuse or breaker shall be located in the control cabinet.</w:t>
      </w:r>
    </w:p>
    <w:p w14:paraId="4B05BE95" w14:textId="77777777" w:rsidR="007F4D05" w:rsidRDefault="007F4D05" w:rsidP="006D61B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iCs/>
          <w:u w:val="single"/>
        </w:rPr>
      </w:pPr>
    </w:p>
    <w:p w14:paraId="366D3C36" w14:textId="77C4BAB1" w:rsidR="007F4D05" w:rsidRPr="00EA5354" w:rsidRDefault="007F4D05" w:rsidP="006D61B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/>
          <w:iCs/>
        </w:rPr>
      </w:pPr>
      <w:r w:rsidRPr="00EA5354">
        <w:rPr>
          <w:rFonts w:ascii="Arial" w:hAnsi="Arial" w:cs="Arial"/>
          <w:b/>
          <w:iCs/>
        </w:rPr>
        <w:t>2.3 POWER SUPPLY</w:t>
      </w:r>
      <w:r w:rsidR="006D04EC" w:rsidRPr="00EA5354">
        <w:rPr>
          <w:rFonts w:ascii="Arial" w:hAnsi="Arial" w:cs="Arial"/>
          <w:b/>
          <w:iCs/>
        </w:rPr>
        <w:t>.</w:t>
      </w:r>
    </w:p>
    <w:p w14:paraId="7FFACAE2" w14:textId="53892613" w:rsidR="000D58A3" w:rsidRDefault="007F4D05" w:rsidP="001E2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A5354">
        <w:rPr>
          <w:rFonts w:ascii="Arial" w:hAnsi="Arial" w:cs="Arial"/>
          <w:iCs/>
        </w:rPr>
        <w:t xml:space="preserve">(1) </w:t>
      </w:r>
      <w:r w:rsidR="00854096" w:rsidRPr="00EA5354">
        <w:rPr>
          <w:rFonts w:ascii="Arial" w:hAnsi="Arial" w:cs="Arial"/>
          <w:iCs/>
        </w:rPr>
        <w:t>Solar Panels</w:t>
      </w:r>
      <w:r w:rsidR="00854096" w:rsidRPr="00EA5354">
        <w:rPr>
          <w:rFonts w:ascii="Arial" w:hAnsi="Arial" w:cs="Arial"/>
        </w:rPr>
        <w:t>:</w:t>
      </w:r>
      <w:r w:rsidR="00854096" w:rsidRPr="00582DBF">
        <w:rPr>
          <w:rFonts w:ascii="Arial" w:hAnsi="Arial" w:cs="Arial"/>
        </w:rPr>
        <w:t xml:space="preserve"> </w:t>
      </w:r>
      <w:r w:rsidR="001F42F5" w:rsidRPr="00582DBF">
        <w:rPr>
          <w:rFonts w:ascii="Arial" w:hAnsi="Arial" w:cs="Arial"/>
        </w:rPr>
        <w:t>Wattage of the solar panels shall be adequate to fully charge batteries, and</w:t>
      </w:r>
      <w:r w:rsidR="001E2542">
        <w:rPr>
          <w:rFonts w:ascii="Arial" w:hAnsi="Arial" w:cs="Arial"/>
        </w:rPr>
        <w:t xml:space="preserve"> </w:t>
      </w:r>
      <w:r w:rsidR="001F42F5" w:rsidRPr="00582DBF">
        <w:rPr>
          <w:rFonts w:ascii="Arial" w:hAnsi="Arial" w:cs="Arial"/>
        </w:rPr>
        <w:t>will contain a remote battery charger back-up as described below.  Solar panels shall be</w:t>
      </w:r>
      <w:r w:rsidR="001E2542">
        <w:rPr>
          <w:rFonts w:ascii="Arial" w:hAnsi="Arial" w:cs="Arial"/>
        </w:rPr>
        <w:t xml:space="preserve"> </w:t>
      </w:r>
      <w:r w:rsidR="001F42F5" w:rsidRPr="00582DBF">
        <w:rPr>
          <w:rFonts w:ascii="Arial" w:hAnsi="Arial" w:cs="Arial"/>
        </w:rPr>
        <w:t xml:space="preserve">mounted above </w:t>
      </w:r>
      <w:r w:rsidR="003606B9">
        <w:rPr>
          <w:rFonts w:ascii="Arial" w:hAnsi="Arial" w:cs="Arial"/>
        </w:rPr>
        <w:t xml:space="preserve">the </w:t>
      </w:r>
      <w:r w:rsidR="001F42F5" w:rsidRPr="00582DBF">
        <w:rPr>
          <w:rFonts w:ascii="Arial" w:hAnsi="Arial" w:cs="Arial"/>
        </w:rPr>
        <w:t xml:space="preserve">top of </w:t>
      </w:r>
      <w:r>
        <w:rPr>
          <w:rFonts w:ascii="Arial" w:hAnsi="Arial" w:cs="Arial"/>
        </w:rPr>
        <w:t>FAP</w:t>
      </w:r>
      <w:r w:rsidR="001F42F5" w:rsidRPr="00582DBF">
        <w:rPr>
          <w:rFonts w:ascii="Arial" w:hAnsi="Arial" w:cs="Arial"/>
        </w:rPr>
        <w:t xml:space="preserve"> with a minimum 4 degree pitch from the horizontal position to</w:t>
      </w:r>
      <w:r w:rsidR="001E2542">
        <w:rPr>
          <w:rFonts w:ascii="Arial" w:hAnsi="Arial" w:cs="Arial"/>
        </w:rPr>
        <w:t xml:space="preserve"> </w:t>
      </w:r>
      <w:r w:rsidR="001F42F5" w:rsidRPr="00582DBF">
        <w:rPr>
          <w:rFonts w:ascii="Arial" w:hAnsi="Arial" w:cs="Arial"/>
        </w:rPr>
        <w:t>encourage shedding of dirt and rainwater.</w:t>
      </w:r>
    </w:p>
    <w:p w14:paraId="3994575B" w14:textId="77777777" w:rsidR="006D61B2" w:rsidRPr="00582DBF" w:rsidRDefault="006D61B2" w:rsidP="006D61B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</w:rPr>
      </w:pPr>
    </w:p>
    <w:p w14:paraId="3994575C" w14:textId="3A8283EB" w:rsidR="00854096" w:rsidRPr="00582DBF" w:rsidRDefault="000D58A3" w:rsidP="000D58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A5354">
        <w:rPr>
          <w:rFonts w:ascii="Arial" w:hAnsi="Arial" w:cs="Arial"/>
          <w:iCs/>
        </w:rPr>
        <w:t xml:space="preserve">(2) </w:t>
      </w:r>
      <w:r w:rsidR="00854096" w:rsidRPr="00EA5354">
        <w:rPr>
          <w:rFonts w:ascii="Arial" w:hAnsi="Arial" w:cs="Arial"/>
          <w:iCs/>
        </w:rPr>
        <w:t>Battery Charger</w:t>
      </w:r>
      <w:r w:rsidR="00854096" w:rsidRPr="00EA5354">
        <w:rPr>
          <w:rFonts w:ascii="Arial" w:hAnsi="Arial" w:cs="Arial"/>
        </w:rPr>
        <w:t>:</w:t>
      </w:r>
      <w:r w:rsidR="00854096" w:rsidRPr="00582DBF">
        <w:rPr>
          <w:rFonts w:ascii="Arial" w:hAnsi="Arial" w:cs="Arial"/>
        </w:rPr>
        <w:t xml:space="preserve"> </w:t>
      </w:r>
      <w:r w:rsidR="00A31F5C">
        <w:rPr>
          <w:rFonts w:ascii="Arial" w:hAnsi="Arial" w:cs="Arial"/>
        </w:rPr>
        <w:t>The</w:t>
      </w:r>
      <w:r w:rsidR="00854096" w:rsidRPr="00582DBF">
        <w:rPr>
          <w:rFonts w:ascii="Arial" w:hAnsi="Arial" w:cs="Arial"/>
        </w:rPr>
        <w:t xml:space="preserve"> battery charger with charge</w:t>
      </w:r>
      <w:r w:rsidR="006D61B2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 xml:space="preserve">indicator shall be included and shall be mounted at the base of the frame of the </w:t>
      </w:r>
      <w:r w:rsidR="007F4D05">
        <w:rPr>
          <w:rFonts w:ascii="Arial" w:hAnsi="Arial" w:cs="Arial"/>
        </w:rPr>
        <w:t>FAP</w:t>
      </w:r>
      <w:r w:rsidR="00854096" w:rsidRPr="00582DBF">
        <w:rPr>
          <w:rFonts w:ascii="Arial" w:hAnsi="Arial" w:cs="Arial"/>
        </w:rPr>
        <w:t xml:space="preserve"> support, inside a lockable, weatherproof, battery box.</w:t>
      </w:r>
      <w:r w:rsidR="003770E0" w:rsidRPr="00582DBF">
        <w:rPr>
          <w:rFonts w:ascii="Arial" w:hAnsi="Arial" w:cs="Arial"/>
        </w:rPr>
        <w:t xml:space="preserve"> The battery charger shall have the capability to charge the battery bank within a 48 to 72 hour time period</w:t>
      </w:r>
      <w:r w:rsidR="00A31F5C">
        <w:rPr>
          <w:rFonts w:ascii="Arial" w:hAnsi="Arial" w:cs="Arial"/>
        </w:rPr>
        <w:t xml:space="preserve"> from a 120 VAC utility power source</w:t>
      </w:r>
      <w:r w:rsidR="003770E0" w:rsidRPr="00582DBF">
        <w:rPr>
          <w:rFonts w:ascii="Arial" w:hAnsi="Arial" w:cs="Arial"/>
        </w:rPr>
        <w:t>.</w:t>
      </w:r>
    </w:p>
    <w:p w14:paraId="3994575D" w14:textId="77777777" w:rsidR="006D61B2" w:rsidRPr="00582DBF" w:rsidRDefault="006D61B2" w:rsidP="000D58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94575E" w14:textId="59E58D8C" w:rsidR="00854096" w:rsidRPr="00582DBF" w:rsidRDefault="000D58A3" w:rsidP="001E2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A5354">
        <w:rPr>
          <w:rFonts w:ascii="Arial" w:hAnsi="Arial" w:cs="Arial"/>
          <w:iCs/>
        </w:rPr>
        <w:t xml:space="preserve">(3) </w:t>
      </w:r>
      <w:r w:rsidR="00854096" w:rsidRPr="00EA5354">
        <w:rPr>
          <w:rFonts w:ascii="Arial" w:hAnsi="Arial" w:cs="Arial"/>
          <w:iCs/>
        </w:rPr>
        <w:t>Batteries</w:t>
      </w:r>
      <w:r w:rsidR="00854096" w:rsidRPr="00EA5354">
        <w:rPr>
          <w:rFonts w:ascii="Arial" w:hAnsi="Arial" w:cs="Arial"/>
        </w:rPr>
        <w:t>:</w:t>
      </w:r>
      <w:r w:rsidR="00854096" w:rsidRPr="00582DBF">
        <w:rPr>
          <w:rFonts w:ascii="Arial" w:hAnsi="Arial" w:cs="Arial"/>
        </w:rPr>
        <w:t xml:space="preserve"> </w:t>
      </w:r>
      <w:r w:rsidR="001F42F5" w:rsidRPr="00582DBF">
        <w:rPr>
          <w:rFonts w:ascii="Arial" w:hAnsi="Arial" w:cs="Arial"/>
        </w:rPr>
        <w:t>Batteries shall be the A.G.M. type (Absorb Glass Mat), class GC2,</w:t>
      </w:r>
      <w:r w:rsidR="001E2542">
        <w:rPr>
          <w:rFonts w:ascii="Arial" w:hAnsi="Arial" w:cs="Arial"/>
        </w:rPr>
        <w:t xml:space="preserve"> </w:t>
      </w:r>
      <w:r w:rsidR="001F42F5" w:rsidRPr="00582DBF">
        <w:rPr>
          <w:rFonts w:ascii="Arial" w:hAnsi="Arial" w:cs="Arial"/>
        </w:rPr>
        <w:t>rated at no less</w:t>
      </w:r>
      <w:r w:rsidR="001E2542">
        <w:rPr>
          <w:rFonts w:ascii="Arial" w:hAnsi="Arial" w:cs="Arial"/>
        </w:rPr>
        <w:t xml:space="preserve"> </w:t>
      </w:r>
      <w:r w:rsidR="001F42F5" w:rsidRPr="00582DBF">
        <w:rPr>
          <w:rFonts w:ascii="Arial" w:hAnsi="Arial" w:cs="Arial"/>
        </w:rPr>
        <w:t xml:space="preserve">than </w:t>
      </w:r>
      <w:r w:rsidR="001F42F5" w:rsidRPr="00661FCF">
        <w:rPr>
          <w:rFonts w:ascii="Arial" w:hAnsi="Arial" w:cs="Arial"/>
        </w:rPr>
        <w:t>200 amp hours</w:t>
      </w:r>
      <w:r w:rsidR="001F42F5" w:rsidRPr="00582DBF">
        <w:rPr>
          <w:rFonts w:ascii="Arial" w:hAnsi="Arial" w:cs="Arial"/>
        </w:rPr>
        <w:t xml:space="preserve"> per battery when fully charged.  The quantity of batteries</w:t>
      </w:r>
      <w:r w:rsidR="001E2542">
        <w:rPr>
          <w:rFonts w:ascii="Arial" w:hAnsi="Arial" w:cs="Arial"/>
        </w:rPr>
        <w:t xml:space="preserve"> </w:t>
      </w:r>
      <w:r w:rsidR="001F42F5" w:rsidRPr="00582DBF">
        <w:rPr>
          <w:rFonts w:ascii="Arial" w:hAnsi="Arial" w:cs="Arial"/>
        </w:rPr>
        <w:t>shall provide</w:t>
      </w:r>
      <w:r w:rsidR="001E2542">
        <w:rPr>
          <w:rFonts w:ascii="Arial" w:hAnsi="Arial" w:cs="Arial"/>
        </w:rPr>
        <w:t xml:space="preserve"> </w:t>
      </w:r>
      <w:r w:rsidR="001F42F5" w:rsidRPr="00582DBF">
        <w:rPr>
          <w:rFonts w:ascii="Arial" w:hAnsi="Arial" w:cs="Arial"/>
        </w:rPr>
        <w:t xml:space="preserve">enough power to run the unit at full load for </w:t>
      </w:r>
      <w:r w:rsidR="00661FCF">
        <w:rPr>
          <w:rFonts w:ascii="Arial" w:hAnsi="Arial" w:cs="Arial"/>
        </w:rPr>
        <w:t>15</w:t>
      </w:r>
      <w:r w:rsidR="001F42F5" w:rsidRPr="00582DBF">
        <w:rPr>
          <w:rFonts w:ascii="Arial" w:hAnsi="Arial" w:cs="Arial"/>
        </w:rPr>
        <w:t xml:space="preserve"> consecutive days on battery power</w:t>
      </w:r>
      <w:r w:rsidR="001E2542">
        <w:rPr>
          <w:rFonts w:ascii="Arial" w:hAnsi="Arial" w:cs="Arial"/>
        </w:rPr>
        <w:t xml:space="preserve"> </w:t>
      </w:r>
      <w:r w:rsidR="001F42F5" w:rsidRPr="00582DBF">
        <w:rPr>
          <w:rFonts w:ascii="Arial" w:hAnsi="Arial" w:cs="Arial"/>
        </w:rPr>
        <w:t xml:space="preserve">only.  Solar charging shall be disabled during this </w:t>
      </w:r>
      <w:r w:rsidR="00661FCF">
        <w:rPr>
          <w:rFonts w:ascii="Arial" w:hAnsi="Arial" w:cs="Arial"/>
        </w:rPr>
        <w:t>15</w:t>
      </w:r>
      <w:r w:rsidR="001F42F5" w:rsidRPr="00582DBF">
        <w:rPr>
          <w:rFonts w:ascii="Arial" w:hAnsi="Arial" w:cs="Arial"/>
        </w:rPr>
        <w:t xml:space="preserve"> day period.</w:t>
      </w:r>
      <w:r w:rsidR="001E2542">
        <w:rPr>
          <w:rFonts w:ascii="Arial" w:hAnsi="Arial" w:cs="Arial"/>
        </w:rPr>
        <w:t xml:space="preserve">  </w:t>
      </w:r>
      <w:r w:rsidR="00661FCF">
        <w:rPr>
          <w:rFonts w:ascii="Arial" w:hAnsi="Arial" w:cs="Arial"/>
        </w:rPr>
        <w:t>An optiona</w:t>
      </w:r>
      <w:r w:rsidR="000367EE">
        <w:rPr>
          <w:rFonts w:ascii="Arial" w:hAnsi="Arial" w:cs="Arial"/>
        </w:rPr>
        <w:t xml:space="preserve">l package shall be provided for </w:t>
      </w:r>
      <w:r w:rsidR="00661FCF">
        <w:rPr>
          <w:rFonts w:ascii="Arial" w:hAnsi="Arial" w:cs="Arial"/>
        </w:rPr>
        <w:t>30 continuous days.</w:t>
      </w:r>
    </w:p>
    <w:p w14:paraId="3994575F" w14:textId="77777777" w:rsidR="006D61B2" w:rsidRPr="00582DBF" w:rsidRDefault="006D61B2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</w:p>
    <w:p w14:paraId="39945760" w14:textId="0DE134AA" w:rsidR="00854096" w:rsidRPr="00582DBF" w:rsidRDefault="000D58A3" w:rsidP="001E2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A5354">
        <w:rPr>
          <w:rFonts w:ascii="Arial" w:hAnsi="Arial" w:cs="Arial"/>
          <w:iCs/>
        </w:rPr>
        <w:t xml:space="preserve">(4) </w:t>
      </w:r>
      <w:r w:rsidR="00854096" w:rsidRPr="00EA5354">
        <w:rPr>
          <w:rFonts w:ascii="Arial" w:hAnsi="Arial" w:cs="Arial"/>
          <w:iCs/>
        </w:rPr>
        <w:t>Battery Box</w:t>
      </w:r>
      <w:r w:rsidR="00854096" w:rsidRPr="00EA5354">
        <w:rPr>
          <w:rFonts w:ascii="Arial" w:hAnsi="Arial" w:cs="Arial"/>
        </w:rPr>
        <w:t>:</w:t>
      </w:r>
      <w:r w:rsidR="00854096" w:rsidRPr="00582DBF">
        <w:rPr>
          <w:rFonts w:ascii="Arial" w:hAnsi="Arial" w:cs="Arial"/>
        </w:rPr>
        <w:t xml:space="preserve"> A lockable, weatherproof, battery box shall be made of</w:t>
      </w:r>
      <w:r w:rsidR="006D61B2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minimum 14-gauge steel, with cross-flow ventilation and with</w:t>
      </w:r>
      <w:r w:rsidR="001E2542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bottom and sides coated with acid-resistant protector.</w:t>
      </w:r>
    </w:p>
    <w:p w14:paraId="21749B7A" w14:textId="77777777" w:rsidR="00EA5354" w:rsidRPr="00582DBF" w:rsidRDefault="00EA5354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</w:p>
    <w:p w14:paraId="39945762" w14:textId="131BA691" w:rsidR="00854096" w:rsidRPr="00582DBF" w:rsidRDefault="000D58A3" w:rsidP="001E2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A5354">
        <w:rPr>
          <w:rFonts w:ascii="Arial" w:hAnsi="Arial" w:cs="Arial"/>
          <w:iCs/>
        </w:rPr>
        <w:t xml:space="preserve">(5) </w:t>
      </w:r>
      <w:r w:rsidR="00854096" w:rsidRPr="00EA5354">
        <w:rPr>
          <w:rFonts w:ascii="Arial" w:hAnsi="Arial" w:cs="Arial"/>
          <w:iCs/>
        </w:rPr>
        <w:t>Voltage Regulator</w:t>
      </w:r>
      <w:r w:rsidR="00854096" w:rsidRPr="00EA5354">
        <w:rPr>
          <w:rFonts w:ascii="Arial" w:hAnsi="Arial" w:cs="Arial"/>
        </w:rPr>
        <w:t xml:space="preserve">: </w:t>
      </w:r>
      <w:r w:rsidR="00854096" w:rsidRPr="00582DBF">
        <w:rPr>
          <w:rFonts w:ascii="Arial" w:hAnsi="Arial" w:cs="Arial"/>
        </w:rPr>
        <w:t>The voltage regulator shall be solid-state micro-processor-based, utilizing</w:t>
      </w:r>
      <w:r w:rsidR="001E2542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constant</w:t>
      </w:r>
      <w:r w:rsidR="006D61B2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positive drive voltage and pulse with modulation to optimize battery charging;</w:t>
      </w:r>
      <w:r w:rsidR="001E2542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measuring battery voltage and adjusting current from the solar panels so the batteries</w:t>
      </w:r>
      <w:r w:rsidR="006D61B2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are not</w:t>
      </w:r>
      <w:r w:rsidR="001E2542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lastRenderedPageBreak/>
        <w:t>overcharged, and also preventing overcharging of batteries by the solar panels</w:t>
      </w:r>
      <w:r w:rsidR="006D61B2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when the sign is</w:t>
      </w:r>
      <w:r w:rsidR="001E2542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 xml:space="preserve">turned off. </w:t>
      </w:r>
      <w:r w:rsidR="006D61B2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An automatic disconnect device shall be included to protect</w:t>
      </w:r>
      <w:r w:rsidR="006D61B2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the entire system in</w:t>
      </w:r>
      <w:r w:rsidR="001E2542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case of low voltage.</w:t>
      </w:r>
    </w:p>
    <w:p w14:paraId="39945763" w14:textId="77777777" w:rsidR="006D61B2" w:rsidRPr="00582DBF" w:rsidRDefault="006D61B2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</w:p>
    <w:p w14:paraId="39945764" w14:textId="010BB9F3" w:rsidR="00854096" w:rsidRPr="00582DBF" w:rsidRDefault="000D58A3" w:rsidP="001E2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A5354">
        <w:rPr>
          <w:rFonts w:ascii="Arial" w:hAnsi="Arial" w:cs="Arial"/>
          <w:iCs/>
        </w:rPr>
        <w:t xml:space="preserve">(6) </w:t>
      </w:r>
      <w:r w:rsidR="00854096" w:rsidRPr="00EA5354">
        <w:rPr>
          <w:rFonts w:ascii="Arial" w:hAnsi="Arial" w:cs="Arial"/>
          <w:iCs/>
        </w:rPr>
        <w:t>Controller</w:t>
      </w:r>
      <w:r w:rsidR="00854096" w:rsidRPr="00EA5354">
        <w:rPr>
          <w:rFonts w:ascii="Arial" w:hAnsi="Arial" w:cs="Arial"/>
        </w:rPr>
        <w:t>:</w:t>
      </w:r>
      <w:r w:rsidR="001E2542">
        <w:rPr>
          <w:rFonts w:ascii="Arial" w:hAnsi="Arial" w:cs="Arial"/>
          <w:u w:val="single"/>
        </w:rPr>
        <w:t xml:space="preserve"> </w:t>
      </w:r>
      <w:r w:rsidR="00854096" w:rsidRPr="00582DBF">
        <w:rPr>
          <w:rFonts w:ascii="Arial" w:hAnsi="Arial" w:cs="Arial"/>
        </w:rPr>
        <w:t>A solid-state, LED optimized, controller shall be utilized to minimize wattage</w:t>
      </w:r>
      <w:r w:rsidR="006D61B2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consumption and maximize battery life.</w:t>
      </w:r>
      <w:r w:rsidR="006D61B2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 xml:space="preserve"> Control circuitry shall provide a negative</w:t>
      </w:r>
      <w:r w:rsidR="006D61B2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 xml:space="preserve">ground to each lamp at all times. </w:t>
      </w:r>
      <w:r w:rsidR="006D61B2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Frame-ground circuitry to the lamps will not be</w:t>
      </w:r>
      <w:r w:rsidR="006D61B2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 xml:space="preserve">permitted. Individual ground circuits to each lamp shall be provided. </w:t>
      </w:r>
      <w:r w:rsidR="006D61B2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Positive power</w:t>
      </w:r>
      <w:r w:rsidR="006D61B2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shall be supplied to each lamp through individual circuits from solid-state load switches</w:t>
      </w:r>
      <w:r w:rsidR="006D61B2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 xml:space="preserve">in the control cabinet. </w:t>
      </w:r>
      <w:r w:rsidR="006D61B2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The controller cabinet shall be assembled in a manner to allow</w:t>
      </w:r>
      <w:r w:rsidR="006D61B2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easy access to internal control circuitry, such as with machine screws for service and</w:t>
      </w:r>
      <w:r w:rsidR="006D61B2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 xml:space="preserve">repair purposes. </w:t>
      </w:r>
      <w:r w:rsidR="006D61B2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 xml:space="preserve">Continuous, positive 12-volts to the lamp will not be permitted. </w:t>
      </w:r>
      <w:r w:rsidR="006D61B2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The</w:t>
      </w:r>
      <w:r w:rsidR="006D61B2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positive power to each lamp shall be reduced to zero voltage by the solid state load</w:t>
      </w:r>
      <w:r w:rsidR="006D61B2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switches.</w:t>
      </w:r>
      <w:r w:rsidR="006D61B2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 xml:space="preserve"> It shall have reverse-polarity and short-circuit protection. </w:t>
      </w:r>
      <w:r w:rsidR="006D61B2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The voltage</w:t>
      </w:r>
      <w:r w:rsidR="006D61B2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regulator and controller shall be in a lockable, weatherproof, box located on</w:t>
      </w:r>
      <w:r w:rsidR="006D61B2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 xml:space="preserve">the frame of the </w:t>
      </w:r>
      <w:r w:rsidR="007F4D05">
        <w:rPr>
          <w:rFonts w:ascii="Arial" w:hAnsi="Arial" w:cs="Arial"/>
        </w:rPr>
        <w:t>FAP</w:t>
      </w:r>
      <w:r w:rsidR="00854096" w:rsidRPr="00582DBF">
        <w:rPr>
          <w:rFonts w:ascii="Arial" w:hAnsi="Arial" w:cs="Arial"/>
        </w:rPr>
        <w:t xml:space="preserve"> support.</w:t>
      </w:r>
    </w:p>
    <w:p w14:paraId="39945767" w14:textId="77777777" w:rsidR="006D61B2" w:rsidRPr="00582DBF" w:rsidRDefault="006D61B2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994576D" w14:textId="513B0A57" w:rsidR="00854096" w:rsidRPr="00EA5354" w:rsidRDefault="00854096" w:rsidP="00680985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A5354">
        <w:rPr>
          <w:rFonts w:ascii="Arial" w:hAnsi="Arial" w:cs="Arial"/>
          <w:b/>
          <w:bCs/>
        </w:rPr>
        <w:t>Trailer</w:t>
      </w:r>
      <w:r w:rsidR="006D04EC" w:rsidRPr="00EA5354">
        <w:rPr>
          <w:rFonts w:ascii="Arial" w:hAnsi="Arial" w:cs="Arial"/>
          <w:b/>
          <w:bCs/>
        </w:rPr>
        <w:t>.</w:t>
      </w:r>
    </w:p>
    <w:p w14:paraId="6060F286" w14:textId="2051B165" w:rsidR="00C15688" w:rsidRPr="00021119" w:rsidRDefault="000D58A3" w:rsidP="006809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(1) </w:t>
      </w:r>
      <w:r w:rsidR="00C15688" w:rsidRPr="00680985">
        <w:rPr>
          <w:rFonts w:ascii="Arial" w:hAnsi="Arial" w:cs="Arial"/>
          <w:iCs/>
        </w:rPr>
        <w:t>Welding:</w:t>
      </w:r>
      <w:r w:rsidR="001E2542">
        <w:rPr>
          <w:rFonts w:ascii="Arial" w:hAnsi="Arial" w:cs="Arial"/>
          <w:iCs/>
        </w:rPr>
        <w:t xml:space="preserve"> </w:t>
      </w:r>
      <w:r w:rsidR="00C15688" w:rsidRPr="00021119">
        <w:rPr>
          <w:rFonts w:ascii="Arial" w:hAnsi="Arial" w:cs="Arial"/>
        </w:rPr>
        <w:t>The trailer welding shall be in accordance with American Welding Society standards.</w:t>
      </w:r>
    </w:p>
    <w:p w14:paraId="0244DEAB" w14:textId="77777777" w:rsidR="00C15688" w:rsidRPr="00582DBF" w:rsidRDefault="00C15688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</w:p>
    <w:p w14:paraId="3994576F" w14:textId="19D16CCD" w:rsidR="00854096" w:rsidRPr="00582DBF" w:rsidRDefault="000D58A3" w:rsidP="001E2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(2) </w:t>
      </w:r>
      <w:r w:rsidR="00854096" w:rsidRPr="00582DBF">
        <w:rPr>
          <w:rFonts w:ascii="Arial" w:hAnsi="Arial" w:cs="Arial"/>
          <w:iCs/>
        </w:rPr>
        <w:t>Dimensions</w:t>
      </w:r>
      <w:r w:rsidR="00854096" w:rsidRPr="00582DBF">
        <w:rPr>
          <w:rFonts w:ascii="Arial" w:hAnsi="Arial" w:cs="Arial"/>
        </w:rPr>
        <w:t xml:space="preserve">: Minimum trailer dimensions shall be length </w:t>
      </w:r>
      <w:r w:rsidR="00867774" w:rsidRPr="00582DBF">
        <w:rPr>
          <w:rFonts w:ascii="Arial" w:hAnsi="Arial" w:cs="Arial"/>
        </w:rPr>
        <w:t xml:space="preserve">100 </w:t>
      </w:r>
      <w:r w:rsidR="00AD62BF" w:rsidRPr="00582DBF">
        <w:rPr>
          <w:rFonts w:ascii="Arial" w:hAnsi="Arial" w:cs="Arial"/>
        </w:rPr>
        <w:t>inches</w:t>
      </w:r>
      <w:r w:rsidR="00854096" w:rsidRPr="00582DBF">
        <w:rPr>
          <w:rFonts w:ascii="Arial" w:hAnsi="Arial" w:cs="Arial"/>
        </w:rPr>
        <w:t xml:space="preserve"> </w:t>
      </w:r>
      <w:r w:rsidR="00A11D07">
        <w:rPr>
          <w:rFonts w:ascii="Arial" w:hAnsi="Arial" w:cs="Arial"/>
        </w:rPr>
        <w:t xml:space="preserve">(2500 mm) </w:t>
      </w:r>
      <w:r w:rsidR="00854096" w:rsidRPr="00582DBF">
        <w:rPr>
          <w:rFonts w:ascii="Arial" w:hAnsi="Arial" w:cs="Arial"/>
        </w:rPr>
        <w:t xml:space="preserve">and width </w:t>
      </w:r>
      <w:r w:rsidR="00867774" w:rsidRPr="00582DBF">
        <w:rPr>
          <w:rFonts w:ascii="Arial" w:hAnsi="Arial" w:cs="Arial"/>
        </w:rPr>
        <w:t xml:space="preserve">70 </w:t>
      </w:r>
      <w:r w:rsidR="00AD62BF" w:rsidRPr="00582DBF">
        <w:rPr>
          <w:rFonts w:ascii="Arial" w:hAnsi="Arial" w:cs="Arial"/>
        </w:rPr>
        <w:t>inches</w:t>
      </w:r>
      <w:r w:rsidR="00854096" w:rsidRPr="00582DBF">
        <w:rPr>
          <w:rFonts w:ascii="Arial" w:hAnsi="Arial" w:cs="Arial"/>
        </w:rPr>
        <w:t xml:space="preserve"> </w:t>
      </w:r>
      <w:r w:rsidR="00A11D07">
        <w:rPr>
          <w:rFonts w:ascii="Arial" w:hAnsi="Arial" w:cs="Arial"/>
        </w:rPr>
        <w:t xml:space="preserve">(1800 mm) </w:t>
      </w:r>
      <w:r w:rsidR="00854096" w:rsidRPr="00582DBF">
        <w:rPr>
          <w:rFonts w:ascii="Arial" w:hAnsi="Arial" w:cs="Arial"/>
        </w:rPr>
        <w:t>(fender to</w:t>
      </w:r>
      <w:r w:rsidR="00B54AE1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fender).</w:t>
      </w:r>
    </w:p>
    <w:p w14:paraId="39945770" w14:textId="77777777" w:rsidR="00B54AE1" w:rsidRPr="00582DBF" w:rsidRDefault="00B54AE1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</w:p>
    <w:p w14:paraId="39945771" w14:textId="3EC82F96" w:rsidR="00854096" w:rsidRPr="00582DBF" w:rsidRDefault="000D58A3" w:rsidP="001E2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(3) </w:t>
      </w:r>
      <w:r w:rsidR="00854096" w:rsidRPr="00582DBF">
        <w:rPr>
          <w:rFonts w:ascii="Arial" w:hAnsi="Arial" w:cs="Arial"/>
          <w:iCs/>
        </w:rPr>
        <w:t>Frame</w:t>
      </w:r>
      <w:r w:rsidR="00854096" w:rsidRPr="00582DBF">
        <w:rPr>
          <w:rFonts w:ascii="Arial" w:hAnsi="Arial" w:cs="Arial"/>
        </w:rPr>
        <w:t>: Structural steel tubing, (minimum square tubing 2 1/2</w:t>
      </w:r>
      <w:r w:rsidR="00A11D07">
        <w:rPr>
          <w:rFonts w:ascii="Arial" w:hAnsi="Arial" w:cs="Arial"/>
        </w:rPr>
        <w:t xml:space="preserve"> inch</w:t>
      </w:r>
      <w:r w:rsidR="00854096" w:rsidRPr="00582DBF">
        <w:rPr>
          <w:rFonts w:ascii="Arial" w:hAnsi="Arial" w:cs="Arial"/>
        </w:rPr>
        <w:t xml:space="preserve"> x 2 1/2</w:t>
      </w:r>
      <w:r w:rsidR="00A11D07">
        <w:rPr>
          <w:rFonts w:ascii="Arial" w:hAnsi="Arial" w:cs="Arial"/>
        </w:rPr>
        <w:t>inch</w:t>
      </w:r>
      <w:r w:rsidR="00854096" w:rsidRPr="00582DBF">
        <w:rPr>
          <w:rFonts w:ascii="Arial" w:hAnsi="Arial" w:cs="Arial"/>
        </w:rPr>
        <w:t xml:space="preserve"> x 11-gauge </w:t>
      </w:r>
      <w:r w:rsidR="00A11D07">
        <w:rPr>
          <w:rFonts w:ascii="Arial" w:hAnsi="Arial" w:cs="Arial"/>
        </w:rPr>
        <w:t xml:space="preserve">(62.5 mm x 62.5 x 11-gauge) </w:t>
      </w:r>
      <w:r w:rsidR="00854096" w:rsidRPr="00582DBF">
        <w:rPr>
          <w:rFonts w:ascii="Arial" w:hAnsi="Arial" w:cs="Arial"/>
        </w:rPr>
        <w:t>wall</w:t>
      </w:r>
      <w:r w:rsidR="00B54AE1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thickness or</w:t>
      </w:r>
      <w:r w:rsidR="00B54AE1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minimum 2</w:t>
      </w:r>
      <w:r w:rsidR="00A11D07">
        <w:rPr>
          <w:rFonts w:ascii="Arial" w:hAnsi="Arial" w:cs="Arial"/>
        </w:rPr>
        <w:t xml:space="preserve"> inch (50 mm)</w:t>
      </w:r>
      <w:r w:rsidR="00854096" w:rsidRPr="00582DBF">
        <w:rPr>
          <w:rFonts w:ascii="Arial" w:hAnsi="Arial" w:cs="Arial"/>
        </w:rPr>
        <w:t xml:space="preserve"> square tubing x 1/8</w:t>
      </w:r>
      <w:r w:rsidR="00A11D07">
        <w:rPr>
          <w:rFonts w:ascii="Arial" w:hAnsi="Arial" w:cs="Arial"/>
        </w:rPr>
        <w:t xml:space="preserve"> inch (3 mm)</w:t>
      </w:r>
      <w:r w:rsidR="00854096" w:rsidRPr="00582DBF">
        <w:rPr>
          <w:rFonts w:ascii="Arial" w:hAnsi="Arial" w:cs="Arial"/>
        </w:rPr>
        <w:t xml:space="preserve"> wall thickness) minimum 3 cross braces (with tie-down</w:t>
      </w:r>
      <w:r w:rsidR="00B54AE1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loops on front corners.)</w:t>
      </w:r>
    </w:p>
    <w:p w14:paraId="39945772" w14:textId="77777777" w:rsidR="00B54AE1" w:rsidRPr="00582DBF" w:rsidRDefault="00B54AE1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945773" w14:textId="20D665AF" w:rsidR="00854096" w:rsidRPr="00582DBF" w:rsidRDefault="000D58A3" w:rsidP="001E2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(4) </w:t>
      </w:r>
      <w:r w:rsidR="00854096" w:rsidRPr="00582DBF">
        <w:rPr>
          <w:rFonts w:ascii="Arial" w:hAnsi="Arial" w:cs="Arial"/>
          <w:iCs/>
        </w:rPr>
        <w:t>Axle</w:t>
      </w:r>
      <w:r w:rsidR="001E2542">
        <w:rPr>
          <w:rFonts w:ascii="Arial" w:hAnsi="Arial" w:cs="Arial"/>
          <w:iCs/>
        </w:rPr>
        <w:t xml:space="preserve">: </w:t>
      </w:r>
      <w:r w:rsidR="00854096" w:rsidRPr="00582DBF">
        <w:rPr>
          <w:rFonts w:ascii="Arial" w:hAnsi="Arial" w:cs="Arial"/>
        </w:rPr>
        <w:t xml:space="preserve">Single, minimum 2,000-pound </w:t>
      </w:r>
      <w:r w:rsidR="00716AF8">
        <w:rPr>
          <w:rFonts w:ascii="Arial" w:hAnsi="Arial" w:cs="Arial"/>
        </w:rPr>
        <w:t xml:space="preserve">(900-kg) </w:t>
      </w:r>
      <w:r w:rsidR="00854096" w:rsidRPr="00582DBF">
        <w:rPr>
          <w:rFonts w:ascii="Arial" w:hAnsi="Arial" w:cs="Arial"/>
        </w:rPr>
        <w:t>capacity, tubular, with 5-hole, 4.5</w:t>
      </w:r>
      <w:r w:rsidR="00A11D07">
        <w:rPr>
          <w:rFonts w:ascii="Arial" w:hAnsi="Arial" w:cs="Arial"/>
        </w:rPr>
        <w:t xml:space="preserve"> inch (110 mm)</w:t>
      </w:r>
      <w:r w:rsidR="00854096" w:rsidRPr="00582DBF">
        <w:rPr>
          <w:rFonts w:ascii="Arial" w:hAnsi="Arial" w:cs="Arial"/>
        </w:rPr>
        <w:t xml:space="preserve"> B.C. circle pattern on</w:t>
      </w:r>
      <w:r w:rsidR="00B54AE1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idler</w:t>
      </w:r>
      <w:r w:rsidR="00B54AE1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hub.</w:t>
      </w:r>
    </w:p>
    <w:p w14:paraId="39945774" w14:textId="77777777" w:rsidR="00B54AE1" w:rsidRPr="00582DBF" w:rsidRDefault="00B54AE1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</w:p>
    <w:p w14:paraId="39945775" w14:textId="33C4DFB4" w:rsidR="00854096" w:rsidRPr="00582DBF" w:rsidRDefault="000D58A3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(5) </w:t>
      </w:r>
      <w:r w:rsidR="00854096" w:rsidRPr="00582DBF">
        <w:rPr>
          <w:rFonts w:ascii="Arial" w:hAnsi="Arial" w:cs="Arial"/>
          <w:iCs/>
        </w:rPr>
        <w:t xml:space="preserve">Wheels: </w:t>
      </w:r>
      <w:r w:rsidR="00854096" w:rsidRPr="00582DBF">
        <w:rPr>
          <w:rFonts w:ascii="Arial" w:hAnsi="Arial" w:cs="Arial"/>
        </w:rPr>
        <w:t xml:space="preserve">15-inch </w:t>
      </w:r>
      <w:r w:rsidR="00A11D07">
        <w:rPr>
          <w:rFonts w:ascii="Arial" w:hAnsi="Arial" w:cs="Arial"/>
        </w:rPr>
        <w:t xml:space="preserve">(375 mm) </w:t>
      </w:r>
      <w:r w:rsidR="00854096" w:rsidRPr="00582DBF">
        <w:rPr>
          <w:rFonts w:ascii="Arial" w:hAnsi="Arial" w:cs="Arial"/>
        </w:rPr>
        <w:t>steel, safety rim, 5 lug bolts.</w:t>
      </w:r>
    </w:p>
    <w:p w14:paraId="39945776" w14:textId="77777777" w:rsidR="003D3580" w:rsidRPr="00582DBF" w:rsidRDefault="003D3580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</w:p>
    <w:p w14:paraId="39945777" w14:textId="770E2746" w:rsidR="00854096" w:rsidRPr="00582DBF" w:rsidRDefault="000D58A3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(6) </w:t>
      </w:r>
      <w:r w:rsidR="00854096" w:rsidRPr="00582DBF">
        <w:rPr>
          <w:rFonts w:ascii="Arial" w:hAnsi="Arial" w:cs="Arial"/>
          <w:iCs/>
        </w:rPr>
        <w:t xml:space="preserve">Tires: </w:t>
      </w:r>
      <w:r w:rsidR="00854096" w:rsidRPr="00582DBF">
        <w:rPr>
          <w:rFonts w:ascii="Arial" w:hAnsi="Arial" w:cs="Arial"/>
        </w:rPr>
        <w:t>15-inch</w:t>
      </w:r>
      <w:r w:rsidR="00A11D07">
        <w:rPr>
          <w:rFonts w:ascii="Arial" w:hAnsi="Arial" w:cs="Arial"/>
        </w:rPr>
        <w:t xml:space="preserve"> (375 mm)</w:t>
      </w:r>
      <w:r w:rsidR="00854096" w:rsidRPr="00582DBF">
        <w:rPr>
          <w:rFonts w:ascii="Arial" w:hAnsi="Arial" w:cs="Arial"/>
        </w:rPr>
        <w:t xml:space="preserve">, load range </w:t>
      </w:r>
      <w:r w:rsidR="00B41302">
        <w:rPr>
          <w:rFonts w:ascii="Arial" w:hAnsi="Arial" w:cs="Arial"/>
        </w:rPr>
        <w:t>C</w:t>
      </w:r>
      <w:r w:rsidR="00854096" w:rsidRPr="00582DBF">
        <w:rPr>
          <w:rFonts w:ascii="Arial" w:hAnsi="Arial" w:cs="Arial"/>
        </w:rPr>
        <w:t>, tubeless, radial highway tread (</w:t>
      </w:r>
      <w:r w:rsidR="00B41302">
        <w:rPr>
          <w:rFonts w:ascii="Arial" w:hAnsi="Arial" w:cs="Arial"/>
        </w:rPr>
        <w:t>ST</w:t>
      </w:r>
      <w:r w:rsidR="00854096" w:rsidRPr="00582DBF">
        <w:rPr>
          <w:rFonts w:ascii="Arial" w:hAnsi="Arial" w:cs="Arial"/>
        </w:rPr>
        <w:t>205/75R15 minimum.)</w:t>
      </w:r>
    </w:p>
    <w:p w14:paraId="39945778" w14:textId="77777777" w:rsidR="003D3580" w:rsidRPr="00582DBF" w:rsidRDefault="003D3580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</w:p>
    <w:p w14:paraId="39945779" w14:textId="1C2C274A" w:rsidR="00854096" w:rsidRPr="00582DBF" w:rsidRDefault="000D58A3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(7) </w:t>
      </w:r>
      <w:r w:rsidR="00854096" w:rsidRPr="00582DBF">
        <w:rPr>
          <w:rFonts w:ascii="Arial" w:hAnsi="Arial" w:cs="Arial"/>
          <w:iCs/>
        </w:rPr>
        <w:t>Springs</w:t>
      </w:r>
      <w:r w:rsidR="00854096" w:rsidRPr="00582DBF">
        <w:rPr>
          <w:rFonts w:ascii="Arial" w:hAnsi="Arial" w:cs="Arial"/>
        </w:rPr>
        <w:t>:</w:t>
      </w:r>
      <w:r w:rsidR="001E2542">
        <w:rPr>
          <w:rFonts w:ascii="Arial" w:hAnsi="Arial" w:cs="Arial"/>
        </w:rPr>
        <w:t xml:space="preserve"> </w:t>
      </w:r>
      <w:r w:rsidR="00BF2117">
        <w:rPr>
          <w:rFonts w:ascii="Arial" w:hAnsi="Arial" w:cs="Arial"/>
        </w:rPr>
        <w:t>The suspension shall be adequate for the load rating of the FAP.</w:t>
      </w:r>
    </w:p>
    <w:p w14:paraId="3994577A" w14:textId="77777777" w:rsidR="003D3580" w:rsidRPr="00582DBF" w:rsidRDefault="003D3580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</w:p>
    <w:p w14:paraId="3994577B" w14:textId="64EBF0DC" w:rsidR="00854096" w:rsidRPr="00582DBF" w:rsidRDefault="000D58A3" w:rsidP="001E2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(8) </w:t>
      </w:r>
      <w:r w:rsidR="00854096" w:rsidRPr="00582DBF">
        <w:rPr>
          <w:rFonts w:ascii="Arial" w:hAnsi="Arial" w:cs="Arial"/>
          <w:iCs/>
        </w:rPr>
        <w:t>Tongue</w:t>
      </w:r>
      <w:r w:rsidR="00854096" w:rsidRPr="00582DBF">
        <w:rPr>
          <w:rFonts w:ascii="Arial" w:hAnsi="Arial" w:cs="Arial"/>
        </w:rPr>
        <w:t xml:space="preserve">: 3-inch x 3-inch x 3/16 inch </w:t>
      </w:r>
      <w:r w:rsidR="00A11D07">
        <w:rPr>
          <w:rFonts w:ascii="Arial" w:hAnsi="Arial" w:cs="Arial"/>
        </w:rPr>
        <w:t xml:space="preserve">(75 mm x 75 mm x 4.8 mm) </w:t>
      </w:r>
      <w:r w:rsidR="00854096" w:rsidRPr="00582DBF">
        <w:rPr>
          <w:rFonts w:ascii="Arial" w:hAnsi="Arial" w:cs="Arial"/>
        </w:rPr>
        <w:t>steel tubing (removable for shipping and to prevent theft.).</w:t>
      </w:r>
      <w:r w:rsidR="003D3580" w:rsidRPr="00582DBF">
        <w:rPr>
          <w:rFonts w:ascii="Arial" w:hAnsi="Arial" w:cs="Arial"/>
        </w:rPr>
        <w:t xml:space="preserve">  </w:t>
      </w:r>
      <w:r w:rsidR="00854096" w:rsidRPr="00582DBF">
        <w:rPr>
          <w:rFonts w:ascii="Arial" w:hAnsi="Arial" w:cs="Arial"/>
        </w:rPr>
        <w:t xml:space="preserve">Tongue weight approximately 10-15 percent of gross weight. </w:t>
      </w:r>
      <w:r w:rsidR="003D3580" w:rsidRPr="00582DBF">
        <w:rPr>
          <w:rFonts w:ascii="Arial" w:hAnsi="Arial" w:cs="Arial"/>
        </w:rPr>
        <w:t xml:space="preserve"> </w:t>
      </w:r>
      <w:r w:rsidR="008D080E">
        <w:rPr>
          <w:rFonts w:ascii="Arial" w:hAnsi="Arial" w:cs="Arial"/>
        </w:rPr>
        <w:t>It shall be a m</w:t>
      </w:r>
      <w:r w:rsidR="00854096" w:rsidRPr="00582DBF">
        <w:rPr>
          <w:rFonts w:ascii="Arial" w:hAnsi="Arial" w:cs="Arial"/>
        </w:rPr>
        <w:t xml:space="preserve">inimum 4-foot </w:t>
      </w:r>
      <w:r w:rsidR="00A11D07">
        <w:rPr>
          <w:rFonts w:ascii="Arial" w:hAnsi="Arial" w:cs="Arial"/>
        </w:rPr>
        <w:t xml:space="preserve">(1200 mm) </w:t>
      </w:r>
      <w:r w:rsidR="00854096" w:rsidRPr="00582DBF">
        <w:rPr>
          <w:rFonts w:ascii="Arial" w:hAnsi="Arial" w:cs="Arial"/>
        </w:rPr>
        <w:t>hitch-to-trailer</w:t>
      </w:r>
      <w:r w:rsidR="003D3580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clearance.</w:t>
      </w:r>
    </w:p>
    <w:p w14:paraId="3994577C" w14:textId="77777777" w:rsidR="003D3580" w:rsidRPr="00582DBF" w:rsidRDefault="003D3580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</w:p>
    <w:p w14:paraId="3994577D" w14:textId="6803B1F9" w:rsidR="00854096" w:rsidRPr="00582DBF" w:rsidRDefault="000D58A3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(9) </w:t>
      </w:r>
      <w:r w:rsidR="00854096" w:rsidRPr="005C09B5">
        <w:rPr>
          <w:rFonts w:ascii="Arial" w:hAnsi="Arial" w:cs="Arial"/>
          <w:iCs/>
        </w:rPr>
        <w:t xml:space="preserve">Deck: </w:t>
      </w:r>
      <w:r w:rsidR="00854096" w:rsidRPr="005C09B5">
        <w:rPr>
          <w:rFonts w:ascii="Arial" w:hAnsi="Arial" w:cs="Arial"/>
        </w:rPr>
        <w:t xml:space="preserve">12 sq. ft. </w:t>
      </w:r>
      <w:r w:rsidR="00040F81" w:rsidRPr="005C09B5">
        <w:rPr>
          <w:rFonts w:ascii="Arial" w:hAnsi="Arial" w:cs="Arial"/>
        </w:rPr>
        <w:t xml:space="preserve">(3.6 sq. m) </w:t>
      </w:r>
      <w:r w:rsidR="00854096" w:rsidRPr="005C09B5">
        <w:rPr>
          <w:rFonts w:ascii="Arial" w:hAnsi="Arial" w:cs="Arial"/>
        </w:rPr>
        <w:t>minimum, 10 gauge, smooth plate or open deck.</w:t>
      </w:r>
    </w:p>
    <w:p w14:paraId="3994577E" w14:textId="77777777" w:rsidR="003D3580" w:rsidRPr="00582DBF" w:rsidRDefault="003D3580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</w:p>
    <w:p w14:paraId="3994577F" w14:textId="2106C610" w:rsidR="00854096" w:rsidRPr="00582DBF" w:rsidRDefault="000D58A3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(10) </w:t>
      </w:r>
      <w:r w:rsidR="00854096" w:rsidRPr="00582DBF">
        <w:rPr>
          <w:rFonts w:ascii="Arial" w:hAnsi="Arial" w:cs="Arial"/>
          <w:iCs/>
        </w:rPr>
        <w:t>Fenders:</w:t>
      </w:r>
      <w:r w:rsidR="001E2542">
        <w:rPr>
          <w:rFonts w:ascii="Arial" w:hAnsi="Arial" w:cs="Arial"/>
          <w:iCs/>
        </w:rPr>
        <w:t xml:space="preserve"> </w:t>
      </w:r>
      <w:r w:rsidR="00854096" w:rsidRPr="00582DBF">
        <w:rPr>
          <w:rFonts w:ascii="Arial" w:hAnsi="Arial" w:cs="Arial"/>
        </w:rPr>
        <w:t>16 gauge steel, inside closed in above deck, round, full wheel coverage.</w:t>
      </w:r>
    </w:p>
    <w:p w14:paraId="117D5584" w14:textId="77777777" w:rsidR="00EA5354" w:rsidRPr="00582DBF" w:rsidRDefault="00EA5354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</w:p>
    <w:p w14:paraId="39945781" w14:textId="2688E05A" w:rsidR="00854096" w:rsidRPr="00582DBF" w:rsidRDefault="000D58A3" w:rsidP="001E2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(11) </w:t>
      </w:r>
      <w:r w:rsidR="00854096" w:rsidRPr="00582DBF">
        <w:rPr>
          <w:rFonts w:ascii="Arial" w:hAnsi="Arial" w:cs="Arial"/>
          <w:iCs/>
        </w:rPr>
        <w:t>Safety Chain</w:t>
      </w:r>
      <w:r w:rsidR="00854096" w:rsidRPr="00582DBF">
        <w:rPr>
          <w:rFonts w:ascii="Arial" w:hAnsi="Arial" w:cs="Arial"/>
        </w:rPr>
        <w:t>:</w:t>
      </w:r>
      <w:r w:rsidR="001E2542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 xml:space="preserve">Two, 5/16 inch x 34-inch </w:t>
      </w:r>
      <w:r w:rsidR="00040F81">
        <w:rPr>
          <w:rFonts w:ascii="Arial" w:hAnsi="Arial" w:cs="Arial"/>
        </w:rPr>
        <w:t xml:space="preserve">(8 mm x 860 mm) </w:t>
      </w:r>
      <w:r w:rsidR="00854096" w:rsidRPr="00582DBF">
        <w:rPr>
          <w:rFonts w:ascii="Arial" w:hAnsi="Arial" w:cs="Arial"/>
        </w:rPr>
        <w:t>long plated steel chains connected to a loop that is welded to the</w:t>
      </w:r>
      <w:r w:rsidR="003D3580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tongue.</w:t>
      </w:r>
      <w:r w:rsidR="003D3580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 xml:space="preserve"> Chain shall have yield strength equal to weight of trailer and payload, or greater.</w:t>
      </w:r>
      <w:r w:rsidR="003D3580" w:rsidRPr="00582DBF">
        <w:rPr>
          <w:rFonts w:ascii="Arial" w:hAnsi="Arial" w:cs="Arial"/>
        </w:rPr>
        <w:t xml:space="preserve">  </w:t>
      </w:r>
      <w:r w:rsidR="00854096" w:rsidRPr="00582DBF">
        <w:rPr>
          <w:rFonts w:ascii="Arial" w:hAnsi="Arial" w:cs="Arial"/>
        </w:rPr>
        <w:t>Chain loop shall have yield strength equal to chain, or greater.</w:t>
      </w:r>
      <w:r w:rsidR="00D85756">
        <w:rPr>
          <w:rFonts w:ascii="Arial" w:hAnsi="Arial" w:cs="Arial"/>
        </w:rPr>
        <w:t xml:space="preserve"> </w:t>
      </w:r>
      <w:r w:rsidR="001F5D2F">
        <w:rPr>
          <w:rFonts w:ascii="Arial" w:hAnsi="Arial" w:cs="Arial"/>
        </w:rPr>
        <w:t xml:space="preserve">The vendor may provide an equivalent that meets the desired requirements with proof of the sufficient strength.  </w:t>
      </w:r>
    </w:p>
    <w:p w14:paraId="39945784" w14:textId="77777777" w:rsidR="003D3580" w:rsidRPr="00582DBF" w:rsidRDefault="003D3580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</w:p>
    <w:p w14:paraId="39945785" w14:textId="4785CB17" w:rsidR="00854096" w:rsidRPr="00582DBF" w:rsidRDefault="000D58A3" w:rsidP="001E2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Cs/>
        </w:rPr>
        <w:lastRenderedPageBreak/>
        <w:t xml:space="preserve">(13) </w:t>
      </w:r>
      <w:r w:rsidR="00854096" w:rsidRPr="00582DBF">
        <w:rPr>
          <w:rFonts w:ascii="Arial" w:hAnsi="Arial" w:cs="Arial"/>
          <w:iCs/>
        </w:rPr>
        <w:t>Leveling Legs:</w:t>
      </w:r>
      <w:r w:rsidR="001E2542">
        <w:rPr>
          <w:rFonts w:ascii="Arial" w:hAnsi="Arial" w:cs="Arial"/>
          <w:iCs/>
        </w:rPr>
        <w:t xml:space="preserve"> </w:t>
      </w:r>
      <w:r w:rsidR="00A07806">
        <w:rPr>
          <w:rFonts w:ascii="Arial" w:hAnsi="Arial" w:cs="Arial"/>
          <w:iCs/>
        </w:rPr>
        <w:t>Swiveling Screw Jacks with</w:t>
      </w:r>
      <w:r w:rsidR="00854096" w:rsidRPr="00582DBF">
        <w:rPr>
          <w:rFonts w:ascii="Arial" w:hAnsi="Arial" w:cs="Arial"/>
        </w:rPr>
        <w:t xml:space="preserve"> foot pads (</w:t>
      </w:r>
      <w:r w:rsidR="008C2C84">
        <w:rPr>
          <w:rFonts w:ascii="Arial" w:hAnsi="Arial" w:cs="Arial"/>
        </w:rPr>
        <w:t>2</w:t>
      </w:r>
      <w:r w:rsidR="00040F81">
        <w:rPr>
          <w:rFonts w:ascii="Arial" w:hAnsi="Arial" w:cs="Arial"/>
        </w:rPr>
        <w:t xml:space="preserve"> inch</w:t>
      </w:r>
      <w:r w:rsidR="00854096" w:rsidRPr="00582DBF">
        <w:rPr>
          <w:rFonts w:ascii="Arial" w:hAnsi="Arial" w:cs="Arial"/>
        </w:rPr>
        <w:t xml:space="preserve"> x 4</w:t>
      </w:r>
      <w:r w:rsidR="008C2C84">
        <w:rPr>
          <w:rFonts w:ascii="Arial" w:hAnsi="Arial" w:cs="Arial"/>
        </w:rPr>
        <w:t xml:space="preserve"> </w:t>
      </w:r>
      <w:r w:rsidR="00040F81">
        <w:rPr>
          <w:rFonts w:ascii="Arial" w:hAnsi="Arial" w:cs="Arial"/>
        </w:rPr>
        <w:t>inch</w:t>
      </w:r>
      <w:r w:rsidR="00854096" w:rsidRPr="00582DBF">
        <w:rPr>
          <w:rFonts w:ascii="Arial" w:hAnsi="Arial" w:cs="Arial"/>
        </w:rPr>
        <w:t xml:space="preserve"> minimum), mounted on four corners of</w:t>
      </w:r>
      <w:r w:rsidR="003D3580" w:rsidRPr="00582DBF">
        <w:rPr>
          <w:rFonts w:ascii="Arial" w:hAnsi="Arial" w:cs="Arial"/>
        </w:rPr>
        <w:t xml:space="preserve"> </w:t>
      </w:r>
      <w:r w:rsidR="00A07806">
        <w:rPr>
          <w:rFonts w:ascii="Arial" w:hAnsi="Arial" w:cs="Arial"/>
        </w:rPr>
        <w:t xml:space="preserve">the </w:t>
      </w:r>
      <w:r w:rsidR="00854096" w:rsidRPr="00582DBF">
        <w:rPr>
          <w:rFonts w:ascii="Arial" w:hAnsi="Arial" w:cs="Arial"/>
        </w:rPr>
        <w:t>frame</w:t>
      </w:r>
      <w:r w:rsidR="00A07806">
        <w:rPr>
          <w:rFonts w:ascii="Arial" w:hAnsi="Arial" w:cs="Arial"/>
        </w:rPr>
        <w:t xml:space="preserve"> and rated for the load rating of the trailer and FAP.</w:t>
      </w:r>
      <w:r w:rsidR="00854096" w:rsidRPr="00582DBF">
        <w:rPr>
          <w:rFonts w:ascii="Arial" w:hAnsi="Arial" w:cs="Arial"/>
        </w:rPr>
        <w:t xml:space="preserve"> </w:t>
      </w:r>
      <w:r w:rsidR="001C155F">
        <w:rPr>
          <w:rFonts w:ascii="Arial" w:hAnsi="Arial" w:cs="Arial"/>
        </w:rPr>
        <w:t xml:space="preserve"> </w:t>
      </w:r>
    </w:p>
    <w:p w14:paraId="39945786" w14:textId="77777777" w:rsidR="003D3580" w:rsidRPr="00582DBF" w:rsidRDefault="003D3580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</w:p>
    <w:p w14:paraId="39945787" w14:textId="4CB26E76" w:rsidR="00854096" w:rsidRPr="00582DBF" w:rsidRDefault="000D58A3" w:rsidP="001E25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(14) </w:t>
      </w:r>
      <w:r w:rsidR="00854096" w:rsidRPr="00582DBF">
        <w:rPr>
          <w:rFonts w:ascii="Arial" w:hAnsi="Arial" w:cs="Arial"/>
          <w:iCs/>
        </w:rPr>
        <w:t xml:space="preserve">Hitch: </w:t>
      </w:r>
      <w:r w:rsidR="00854096" w:rsidRPr="00582DBF">
        <w:rPr>
          <w:rFonts w:ascii="Arial" w:hAnsi="Arial" w:cs="Arial"/>
        </w:rPr>
        <w:t>Easily removable combination, 2</w:t>
      </w:r>
      <w:r w:rsidR="005310D7">
        <w:rPr>
          <w:rFonts w:ascii="Arial" w:hAnsi="Arial" w:cs="Arial"/>
        </w:rPr>
        <w:t xml:space="preserve"> inch</w:t>
      </w:r>
      <w:r w:rsidR="00854096" w:rsidRPr="00582DBF">
        <w:rPr>
          <w:rFonts w:ascii="Arial" w:hAnsi="Arial" w:cs="Arial"/>
        </w:rPr>
        <w:t xml:space="preserve"> </w:t>
      </w:r>
      <w:r w:rsidR="005310D7">
        <w:rPr>
          <w:rFonts w:ascii="Arial" w:hAnsi="Arial" w:cs="Arial"/>
        </w:rPr>
        <w:t xml:space="preserve">(50 mm) </w:t>
      </w:r>
      <w:r w:rsidR="00854096" w:rsidRPr="00582DBF">
        <w:rPr>
          <w:rFonts w:ascii="Arial" w:hAnsi="Arial" w:cs="Arial"/>
        </w:rPr>
        <w:t>diameter ball coupler and a 3 inch</w:t>
      </w:r>
      <w:r w:rsidR="005310D7">
        <w:rPr>
          <w:rFonts w:ascii="Arial" w:hAnsi="Arial" w:cs="Arial"/>
        </w:rPr>
        <w:t xml:space="preserve"> (75 mm)</w:t>
      </w:r>
      <w:r w:rsidR="00854096" w:rsidRPr="00582DBF">
        <w:rPr>
          <w:rFonts w:ascii="Arial" w:hAnsi="Arial" w:cs="Arial"/>
        </w:rPr>
        <w:t xml:space="preserve"> inside diameter, flat</w:t>
      </w:r>
      <w:r w:rsidR="003D3580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 xml:space="preserve">pintle ring, adjustable 24-inch </w:t>
      </w:r>
      <w:r w:rsidR="005310D7">
        <w:rPr>
          <w:rFonts w:ascii="Arial" w:hAnsi="Arial" w:cs="Arial"/>
        </w:rPr>
        <w:t xml:space="preserve">(600 mm) </w:t>
      </w:r>
      <w:r w:rsidR="00854096" w:rsidRPr="00582DBF">
        <w:rPr>
          <w:rFonts w:ascii="Arial" w:hAnsi="Arial" w:cs="Arial"/>
        </w:rPr>
        <w:t>to 36-inch</w:t>
      </w:r>
      <w:r w:rsidR="005310D7">
        <w:rPr>
          <w:rFonts w:ascii="Arial" w:hAnsi="Arial" w:cs="Arial"/>
        </w:rPr>
        <w:t xml:space="preserve"> (900 mm)</w:t>
      </w:r>
      <w:r w:rsidR="00854096" w:rsidRPr="00582DBF">
        <w:rPr>
          <w:rFonts w:ascii="Arial" w:hAnsi="Arial" w:cs="Arial"/>
        </w:rPr>
        <w:t xml:space="preserve">, in 2-inch </w:t>
      </w:r>
      <w:r w:rsidR="005310D7">
        <w:rPr>
          <w:rFonts w:ascii="Arial" w:hAnsi="Arial" w:cs="Arial"/>
        </w:rPr>
        <w:t xml:space="preserve">(50 mm) </w:t>
      </w:r>
      <w:r w:rsidR="00854096" w:rsidRPr="00582DBF">
        <w:rPr>
          <w:rFonts w:ascii="Arial" w:hAnsi="Arial" w:cs="Arial"/>
        </w:rPr>
        <w:t>increments.</w:t>
      </w:r>
    </w:p>
    <w:p w14:paraId="39945788" w14:textId="77777777" w:rsidR="003D3580" w:rsidRPr="00582DBF" w:rsidRDefault="003D3580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</w:p>
    <w:p w14:paraId="39945789" w14:textId="07660F58" w:rsidR="00854096" w:rsidRPr="00582DBF" w:rsidRDefault="000D58A3" w:rsidP="00C06C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(15) </w:t>
      </w:r>
      <w:r w:rsidR="00854096" w:rsidRPr="00582DBF">
        <w:rPr>
          <w:rFonts w:ascii="Arial" w:hAnsi="Arial" w:cs="Arial"/>
          <w:iCs/>
        </w:rPr>
        <w:t xml:space="preserve">Paint: </w:t>
      </w:r>
      <w:r w:rsidR="00854096" w:rsidRPr="00582DBF">
        <w:rPr>
          <w:rFonts w:ascii="Arial" w:hAnsi="Arial" w:cs="Arial"/>
        </w:rPr>
        <w:t>Entire trailer - one coat primer, one coat</w:t>
      </w:r>
      <w:r w:rsidR="00E753FC">
        <w:rPr>
          <w:rFonts w:ascii="Arial" w:hAnsi="Arial" w:cs="Arial"/>
        </w:rPr>
        <w:t xml:space="preserve"> </w:t>
      </w:r>
      <w:r w:rsidR="00E753FC" w:rsidRPr="00582DBF">
        <w:rPr>
          <w:rFonts w:ascii="Arial" w:hAnsi="Arial" w:cs="Arial"/>
        </w:rPr>
        <w:t xml:space="preserve">high-visibility, </w:t>
      </w:r>
      <w:r w:rsidR="004B0F31">
        <w:rPr>
          <w:rFonts w:ascii="Arial" w:hAnsi="Arial" w:cs="Arial"/>
        </w:rPr>
        <w:t xml:space="preserve">Federal Standard </w:t>
      </w:r>
      <w:r w:rsidR="00E753FC" w:rsidRPr="00582DBF">
        <w:rPr>
          <w:rFonts w:ascii="Arial" w:hAnsi="Arial" w:cs="Arial"/>
        </w:rPr>
        <w:t>Safety Orange Paint</w:t>
      </w:r>
      <w:r w:rsidR="00854096" w:rsidRPr="00582DBF">
        <w:rPr>
          <w:rFonts w:ascii="Arial" w:hAnsi="Arial" w:cs="Arial"/>
        </w:rPr>
        <w:t xml:space="preserve"> including all surfaces</w:t>
      </w:r>
      <w:r w:rsidR="00171075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under deck and on underside of fenders.</w:t>
      </w:r>
      <w:r w:rsidR="00313E69">
        <w:rPr>
          <w:rFonts w:ascii="Arial" w:hAnsi="Arial" w:cs="Arial"/>
        </w:rPr>
        <w:t xml:space="preserve">  Powder coat of the same color is acceptable.</w:t>
      </w:r>
    </w:p>
    <w:p w14:paraId="3994578A" w14:textId="77777777" w:rsidR="003D3580" w:rsidRPr="00582DBF" w:rsidRDefault="003D3580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</w:p>
    <w:p w14:paraId="3994578B" w14:textId="26466FC0" w:rsidR="00854096" w:rsidRPr="00582DBF" w:rsidRDefault="000D58A3" w:rsidP="009E11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(16) </w:t>
      </w:r>
      <w:r w:rsidR="00854096" w:rsidRPr="00582DBF">
        <w:rPr>
          <w:rFonts w:ascii="Arial" w:hAnsi="Arial" w:cs="Arial"/>
          <w:iCs/>
        </w:rPr>
        <w:t xml:space="preserve">Lights: </w:t>
      </w:r>
      <w:r w:rsidR="009E110A">
        <w:rPr>
          <w:rFonts w:ascii="Arial" w:hAnsi="Arial" w:cs="Arial"/>
          <w:iCs/>
        </w:rPr>
        <w:t xml:space="preserve">LED and </w:t>
      </w:r>
      <w:r w:rsidR="00854096" w:rsidRPr="00582DBF">
        <w:rPr>
          <w:rFonts w:ascii="Arial" w:hAnsi="Arial" w:cs="Arial"/>
        </w:rPr>
        <w:t>DOT Approved 12-volt, two tail/stop</w:t>
      </w:r>
      <w:r w:rsidR="00BC7CC6">
        <w:rPr>
          <w:rFonts w:ascii="Arial" w:hAnsi="Arial" w:cs="Arial"/>
        </w:rPr>
        <w:t xml:space="preserve"> signals and two separate tail</w:t>
      </w:r>
      <w:r w:rsidR="00854096" w:rsidRPr="00582DBF">
        <w:rPr>
          <w:rFonts w:ascii="Arial" w:hAnsi="Arial" w:cs="Arial"/>
        </w:rPr>
        <w:t>/turn signal</w:t>
      </w:r>
      <w:r w:rsidR="00BC7CC6">
        <w:rPr>
          <w:rFonts w:ascii="Arial" w:hAnsi="Arial" w:cs="Arial"/>
        </w:rPr>
        <w:t>s</w:t>
      </w:r>
      <w:r w:rsidR="00854096" w:rsidRPr="00582DBF">
        <w:rPr>
          <w:rFonts w:ascii="Arial" w:hAnsi="Arial" w:cs="Arial"/>
        </w:rPr>
        <w:t>; side, rear and tongue</w:t>
      </w:r>
      <w:r w:rsidR="00171075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 xml:space="preserve">reflectors. </w:t>
      </w:r>
      <w:r w:rsidR="009E110A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Wires</w:t>
      </w:r>
      <w:r w:rsidR="00171075" w:rsidRPr="00582DBF">
        <w:rPr>
          <w:rFonts w:ascii="Arial" w:hAnsi="Arial" w:cs="Arial"/>
        </w:rPr>
        <w:t xml:space="preserve"> </w:t>
      </w:r>
      <w:r w:rsidR="00854096" w:rsidRPr="00582DBF">
        <w:rPr>
          <w:rFonts w:ascii="Arial" w:hAnsi="Arial" w:cs="Arial"/>
        </w:rPr>
        <w:t>shall be identified as to function.</w:t>
      </w:r>
      <w:r w:rsidR="00BC7CC6">
        <w:rPr>
          <w:rFonts w:ascii="Arial" w:hAnsi="Arial" w:cs="Arial"/>
        </w:rPr>
        <w:t xml:space="preserve">  </w:t>
      </w:r>
      <w:r w:rsidR="00BC7CC6" w:rsidRPr="005C09B5">
        <w:rPr>
          <w:rFonts w:ascii="Arial" w:hAnsi="Arial" w:cs="Arial"/>
        </w:rPr>
        <w:t xml:space="preserve">Each </w:t>
      </w:r>
      <w:r w:rsidR="00C91F71" w:rsidRPr="005C09B5">
        <w:rPr>
          <w:rFonts w:ascii="Arial" w:hAnsi="Arial" w:cs="Arial"/>
        </w:rPr>
        <w:t xml:space="preserve">FAP </w:t>
      </w:r>
      <w:r w:rsidR="00BC7CC6" w:rsidRPr="005C09B5">
        <w:rPr>
          <w:rFonts w:ascii="Arial" w:hAnsi="Arial" w:cs="Arial"/>
        </w:rPr>
        <w:t xml:space="preserve">unit shall have a trailer lighting system with a 7-wire flat </w:t>
      </w:r>
      <w:r w:rsidR="00CE6815" w:rsidRPr="005C09B5">
        <w:rPr>
          <w:rFonts w:ascii="Arial" w:hAnsi="Arial" w:cs="Arial"/>
        </w:rPr>
        <w:t xml:space="preserve">prong round </w:t>
      </w:r>
      <w:r w:rsidR="00BC7CC6" w:rsidRPr="005C09B5">
        <w:rPr>
          <w:rFonts w:ascii="Arial" w:hAnsi="Arial" w:cs="Arial"/>
        </w:rPr>
        <w:t>RV male molded plug.</w:t>
      </w:r>
      <w:r w:rsidR="00345E5D">
        <w:rPr>
          <w:rFonts w:ascii="Arial" w:hAnsi="Arial" w:cs="Arial"/>
        </w:rPr>
        <w:t xml:space="preserve"> </w:t>
      </w:r>
    </w:p>
    <w:p w14:paraId="4282EC09" w14:textId="77777777" w:rsidR="001E2542" w:rsidRDefault="001E2542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660FDDE" w14:textId="7757628C" w:rsidR="000D58A3" w:rsidRPr="001E2542" w:rsidRDefault="000D58A3" w:rsidP="000D58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EA5354">
        <w:rPr>
          <w:rFonts w:ascii="Arial" w:hAnsi="Arial" w:cs="Arial"/>
          <w:b/>
          <w:bCs/>
        </w:rPr>
        <w:t xml:space="preserve">2.5 </w:t>
      </w:r>
      <w:r w:rsidR="001E2542" w:rsidRPr="00EA5354">
        <w:rPr>
          <w:rFonts w:ascii="Arial" w:hAnsi="Arial" w:cs="Arial"/>
          <w:b/>
          <w:bCs/>
        </w:rPr>
        <w:t>Performance</w:t>
      </w:r>
      <w:r w:rsidR="004E7A16" w:rsidRPr="00EA5354">
        <w:rPr>
          <w:rFonts w:ascii="Arial" w:hAnsi="Arial" w:cs="Arial"/>
          <w:b/>
          <w:bCs/>
        </w:rPr>
        <w:t xml:space="preserve">.  </w:t>
      </w:r>
      <w:r w:rsidRPr="00582DBF">
        <w:rPr>
          <w:rFonts w:ascii="Arial" w:hAnsi="Arial" w:cs="Arial"/>
        </w:rPr>
        <w:t xml:space="preserve">Any display mode must be visible on a sunny day for a </w:t>
      </w:r>
      <w:r w:rsidRPr="000367EE">
        <w:rPr>
          <w:rFonts w:ascii="Arial" w:hAnsi="Arial" w:cs="Arial"/>
        </w:rPr>
        <w:t>distance of one mile.</w:t>
      </w:r>
      <w:r w:rsidRPr="00582DBF">
        <w:rPr>
          <w:rFonts w:ascii="Arial" w:hAnsi="Arial" w:cs="Arial"/>
        </w:rPr>
        <w:t xml:space="preserve">  The </w:t>
      </w:r>
      <w:r>
        <w:rPr>
          <w:rFonts w:ascii="Arial" w:hAnsi="Arial" w:cs="Arial"/>
        </w:rPr>
        <w:t>FAP</w:t>
      </w:r>
      <w:r w:rsidRPr="00582DBF">
        <w:rPr>
          <w:rFonts w:ascii="Arial" w:hAnsi="Arial" w:cs="Arial"/>
        </w:rPr>
        <w:t xml:space="preserve"> must be able to operate for </w:t>
      </w:r>
      <w:r w:rsidR="009D60CC">
        <w:rPr>
          <w:rFonts w:ascii="Arial" w:hAnsi="Arial" w:cs="Arial"/>
        </w:rPr>
        <w:t>15</w:t>
      </w:r>
      <w:r w:rsidRPr="00582DBF">
        <w:rPr>
          <w:rFonts w:ascii="Arial" w:hAnsi="Arial" w:cs="Arial"/>
        </w:rPr>
        <w:t xml:space="preserve"> continuous days in the flashing double arrow mode during day/night light conditions with the solar charging system disconnected.  A device shall be provided to indicate the remaining charge on the batteries.  The </w:t>
      </w:r>
      <w:r>
        <w:rPr>
          <w:rFonts w:ascii="Arial" w:hAnsi="Arial" w:cs="Arial"/>
        </w:rPr>
        <w:t>FAP</w:t>
      </w:r>
      <w:r w:rsidRPr="00582DBF">
        <w:rPr>
          <w:rFonts w:ascii="Arial" w:hAnsi="Arial" w:cs="Arial"/>
        </w:rPr>
        <w:t xml:space="preserve"> support frame shall contain a device to align the </w:t>
      </w:r>
      <w:r>
        <w:rPr>
          <w:rFonts w:ascii="Arial" w:hAnsi="Arial" w:cs="Arial"/>
        </w:rPr>
        <w:t>FAP</w:t>
      </w:r>
      <w:r w:rsidRPr="00582DBF">
        <w:rPr>
          <w:rFonts w:ascii="Arial" w:hAnsi="Arial" w:cs="Arial"/>
        </w:rPr>
        <w:t xml:space="preserve"> to oncoming traffic and to adjust the </w:t>
      </w:r>
      <w:r>
        <w:rPr>
          <w:rFonts w:ascii="Arial" w:hAnsi="Arial" w:cs="Arial"/>
        </w:rPr>
        <w:t>FAP</w:t>
      </w:r>
      <w:r w:rsidRPr="00582DBF">
        <w:rPr>
          <w:rFonts w:ascii="Arial" w:hAnsi="Arial" w:cs="Arial"/>
        </w:rPr>
        <w:t xml:space="preserve"> so its bottom edge is relatively level when in use.  </w:t>
      </w:r>
      <w:r w:rsidRPr="005C09B5">
        <w:rPr>
          <w:rFonts w:ascii="Arial" w:hAnsi="Arial" w:cs="Arial"/>
        </w:rPr>
        <w:t xml:space="preserve">The panel lamp must be visible during the “on time” </w:t>
      </w:r>
      <w:r w:rsidR="0051559C" w:rsidRPr="005C09B5">
        <w:rPr>
          <w:rFonts w:ascii="Arial" w:hAnsi="Arial" w:cs="Arial"/>
        </w:rPr>
        <w:t>operations at</w:t>
      </w:r>
      <w:r w:rsidR="008F3468" w:rsidRPr="005C09B5">
        <w:rPr>
          <w:rFonts w:ascii="Arial" w:hAnsi="Arial" w:cs="Arial"/>
        </w:rPr>
        <w:t xml:space="preserve"> distances from 100 foot to one mile </w:t>
      </w:r>
      <w:r w:rsidRPr="005C09B5">
        <w:rPr>
          <w:rFonts w:ascii="Arial" w:hAnsi="Arial" w:cs="Arial"/>
        </w:rPr>
        <w:t>at an angle of 15 degrees minimum to both left and right center and 4 degrees minimum both up and down of center.</w:t>
      </w:r>
    </w:p>
    <w:p w14:paraId="39945790" w14:textId="77777777" w:rsidR="003D3580" w:rsidRPr="00582DBF" w:rsidRDefault="003D3580" w:rsidP="00854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DDA5CAE" w14:textId="64A21993" w:rsidR="00CD4389" w:rsidRDefault="004E7A16" w:rsidP="004E7A16">
      <w:pPr>
        <w:spacing w:after="0" w:line="240" w:lineRule="auto"/>
      </w:pPr>
      <w:r w:rsidRPr="00EA5354">
        <w:rPr>
          <w:rFonts w:ascii="Arial" w:hAnsi="Arial" w:cs="Arial"/>
          <w:b/>
          <w:bCs/>
        </w:rPr>
        <w:t xml:space="preserve">2.6 </w:t>
      </w:r>
      <w:r w:rsidR="00854096" w:rsidRPr="00EA5354">
        <w:rPr>
          <w:rFonts w:ascii="Arial" w:hAnsi="Arial" w:cs="Arial"/>
          <w:b/>
          <w:bCs/>
        </w:rPr>
        <w:t>Owner's</w:t>
      </w:r>
      <w:r w:rsidR="008F3468">
        <w:rPr>
          <w:rFonts w:ascii="Arial" w:hAnsi="Arial" w:cs="Arial"/>
          <w:b/>
          <w:bCs/>
        </w:rPr>
        <w:t xml:space="preserve"> and User’s</w:t>
      </w:r>
      <w:r w:rsidR="00854096" w:rsidRPr="00EA5354">
        <w:rPr>
          <w:rFonts w:ascii="Arial" w:hAnsi="Arial" w:cs="Arial"/>
          <w:b/>
          <w:bCs/>
        </w:rPr>
        <w:t xml:space="preserve"> Manual</w:t>
      </w:r>
      <w:r w:rsidRPr="00EA5354">
        <w:rPr>
          <w:rFonts w:ascii="Arial" w:hAnsi="Arial" w:cs="Arial"/>
          <w:b/>
          <w:bCs/>
        </w:rPr>
        <w:t xml:space="preserve">. </w:t>
      </w:r>
      <w:r w:rsidR="00854096" w:rsidRPr="00EA5354">
        <w:rPr>
          <w:rFonts w:ascii="Arial" w:hAnsi="Arial" w:cs="Arial"/>
        </w:rPr>
        <w:t>Th</w:t>
      </w:r>
      <w:r w:rsidR="00854096" w:rsidRPr="00582DBF">
        <w:rPr>
          <w:rFonts w:ascii="Arial" w:hAnsi="Arial" w:cs="Arial"/>
        </w:rPr>
        <w:t xml:space="preserve">e successful bidder shall furnish </w:t>
      </w:r>
      <w:r w:rsidR="008F3468">
        <w:rPr>
          <w:rFonts w:ascii="Arial" w:hAnsi="Arial" w:cs="Arial"/>
        </w:rPr>
        <w:t xml:space="preserve">an owner’s manual and a user’s manual. </w:t>
      </w:r>
      <w:r w:rsidR="006E0E04">
        <w:rPr>
          <w:rFonts w:ascii="Arial" w:hAnsi="Arial" w:cs="Arial"/>
        </w:rPr>
        <w:t>.</w:t>
      </w:r>
      <w:r w:rsidR="006E0E04" w:rsidDel="006E0E04">
        <w:rPr>
          <w:rFonts w:ascii="Times New Roman" w:hAnsi="Times New Roman" w:cs="Times New Roman"/>
          <w:sz w:val="20"/>
          <w:szCs w:val="20"/>
        </w:rPr>
        <w:t xml:space="preserve"> </w:t>
      </w:r>
      <w:r w:rsidR="00BB7ABA" w:rsidRPr="00E54148">
        <w:rPr>
          <w:rFonts w:ascii="Arial" w:hAnsi="Arial" w:cs="Arial"/>
        </w:rPr>
        <w:t xml:space="preserve">Each manual shall include the manufacturer’s instructions for maintenance and operation of the FAP.  Each manual shall also include a detailed, schematic, wiring diagram showing all circuits and components from the power supply through the control to the FAP.  The schematic diagram shall list all transistors, resistors, </w:t>
      </w:r>
      <w:r w:rsidR="00037A2C">
        <w:rPr>
          <w:rFonts w:ascii="Arial" w:hAnsi="Arial" w:cs="Arial"/>
        </w:rPr>
        <w:t>TRIAC’s</w:t>
      </w:r>
      <w:r w:rsidR="00BB7ABA" w:rsidRPr="00E54148">
        <w:rPr>
          <w:rFonts w:ascii="Arial" w:hAnsi="Arial" w:cs="Arial"/>
        </w:rPr>
        <w:t>, diodes and other components with the manufacturer’s name and part number.</w:t>
      </w:r>
    </w:p>
    <w:p w14:paraId="1046534A" w14:textId="77777777" w:rsidR="00EA5354" w:rsidRDefault="00EA5354" w:rsidP="000211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519387E8" w14:textId="267C2FCF" w:rsidR="004E7A16" w:rsidRDefault="004E7A16" w:rsidP="0002111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4E7A16">
        <w:rPr>
          <w:rFonts w:ascii="Arial" w:hAnsi="Arial" w:cs="Arial"/>
          <w:b/>
        </w:rPr>
        <w:t>3.0 WARRANTY.</w:t>
      </w:r>
      <w:r w:rsidRPr="004E7A16">
        <w:rPr>
          <w:rFonts w:ascii="Tahoma" w:hAnsi="Tahoma" w:cs="Tahoma"/>
          <w:b/>
        </w:rPr>
        <w:t xml:space="preserve"> </w:t>
      </w:r>
      <w:r>
        <w:rPr>
          <w:rFonts w:ascii="Arial" w:hAnsi="Arial" w:cs="Arial"/>
        </w:rPr>
        <w:t>New units delivered to the Missouri Department of Transportation must be covered by the manufacturer’s standard warranty for a minimum of one year, which includes on-site repair (parts, labor, and travel), at no expense to MoDOT.</w:t>
      </w:r>
      <w:r w:rsidR="00EF65BC">
        <w:rPr>
          <w:rFonts w:ascii="Arial" w:hAnsi="Arial" w:cs="Arial"/>
        </w:rPr>
        <w:t xml:space="preserve"> </w:t>
      </w:r>
      <w:r w:rsidR="00EF65BC" w:rsidRPr="005C09B5">
        <w:rPr>
          <w:rFonts w:ascii="Arial" w:hAnsi="Arial" w:cs="Arial"/>
        </w:rPr>
        <w:t>Extended warranties should be available as an option.</w:t>
      </w:r>
    </w:p>
    <w:p w14:paraId="3867C9D1" w14:textId="77777777" w:rsidR="004E7A16" w:rsidRDefault="004E7A16" w:rsidP="00021119">
      <w:pPr>
        <w:spacing w:after="0" w:line="240" w:lineRule="auto"/>
        <w:rPr>
          <w:rFonts w:ascii="Arial" w:hAnsi="Arial" w:cs="Arial"/>
          <w:b/>
        </w:rPr>
      </w:pPr>
    </w:p>
    <w:p w14:paraId="3CD361A0" w14:textId="6F19572E" w:rsidR="004E7A16" w:rsidRPr="00891F34" w:rsidRDefault="004E7A16" w:rsidP="00021119">
      <w:pPr>
        <w:spacing w:after="0" w:line="240" w:lineRule="auto"/>
        <w:rPr>
          <w:rFonts w:ascii="Arial" w:hAnsi="Arial" w:cs="Arial"/>
        </w:rPr>
      </w:pPr>
      <w:r w:rsidRPr="00FB0FEA">
        <w:rPr>
          <w:rFonts w:ascii="Arial" w:hAnsi="Arial" w:cs="Arial"/>
          <w:b/>
        </w:rPr>
        <w:t>3.1</w:t>
      </w:r>
      <w:r>
        <w:rPr>
          <w:rFonts w:ascii="Arial" w:hAnsi="Arial" w:cs="Arial"/>
        </w:rPr>
        <w:t xml:space="preserve"> </w:t>
      </w:r>
      <w:r w:rsidRPr="00891F34">
        <w:rPr>
          <w:rFonts w:ascii="Arial" w:hAnsi="Arial" w:cs="Arial"/>
        </w:rPr>
        <w:t>All units manufactured shall be exactly the same as the units tested</w:t>
      </w:r>
      <w:r w:rsidR="00EF65BC">
        <w:rPr>
          <w:rFonts w:ascii="Arial" w:hAnsi="Arial" w:cs="Arial"/>
        </w:rPr>
        <w:t xml:space="preserve"> and approved</w:t>
      </w:r>
      <w:r w:rsidRPr="00891F34">
        <w:rPr>
          <w:rFonts w:ascii="Arial" w:hAnsi="Arial" w:cs="Arial"/>
        </w:rPr>
        <w:t>.</w:t>
      </w:r>
      <w:r w:rsidR="00EF65BC">
        <w:rPr>
          <w:rFonts w:ascii="Arial" w:hAnsi="Arial" w:cs="Arial"/>
        </w:rPr>
        <w:t xml:space="preserve"> </w:t>
      </w:r>
    </w:p>
    <w:p w14:paraId="14550607" w14:textId="77777777" w:rsidR="004E7A16" w:rsidRPr="00891F34" w:rsidRDefault="004E7A16" w:rsidP="00021119">
      <w:pPr>
        <w:spacing w:after="0" w:line="240" w:lineRule="auto"/>
        <w:rPr>
          <w:rFonts w:ascii="Arial" w:hAnsi="Arial" w:cs="Arial"/>
        </w:rPr>
      </w:pPr>
    </w:p>
    <w:p w14:paraId="4BC97120" w14:textId="7D4786F9" w:rsidR="004E7A16" w:rsidRPr="004E7A16" w:rsidRDefault="004E7A16" w:rsidP="004E7A16">
      <w:pPr>
        <w:spacing w:after="0" w:line="240" w:lineRule="auto"/>
        <w:rPr>
          <w:rFonts w:ascii="Tahoma" w:hAnsi="Tahoma" w:cs="Tahoma"/>
          <w:b/>
        </w:rPr>
      </w:pPr>
      <w:r w:rsidRPr="00FB0FEA">
        <w:rPr>
          <w:rFonts w:ascii="Arial" w:hAnsi="Arial" w:cs="Arial"/>
          <w:b/>
        </w:rPr>
        <w:t>3.2</w:t>
      </w:r>
      <w:r>
        <w:rPr>
          <w:rFonts w:ascii="Arial" w:hAnsi="Arial" w:cs="Arial"/>
        </w:rPr>
        <w:t xml:space="preserve"> </w:t>
      </w:r>
      <w:r w:rsidRPr="00891F34">
        <w:rPr>
          <w:rFonts w:ascii="Arial" w:hAnsi="Arial" w:cs="Arial"/>
        </w:rPr>
        <w:t xml:space="preserve">All units shall meet or exceed the specifications for </w:t>
      </w:r>
      <w:r w:rsidR="00C06C35">
        <w:rPr>
          <w:rFonts w:ascii="Arial" w:hAnsi="Arial" w:cs="Arial"/>
        </w:rPr>
        <w:t>FAP</w:t>
      </w:r>
      <w:r>
        <w:rPr>
          <w:rFonts w:ascii="Arial" w:hAnsi="Arial" w:cs="Arial"/>
        </w:rPr>
        <w:t xml:space="preserve"> boards </w:t>
      </w:r>
      <w:r w:rsidRPr="00891F34">
        <w:rPr>
          <w:rFonts w:ascii="Arial" w:hAnsi="Arial" w:cs="Arial"/>
        </w:rPr>
        <w:t>as listed in Part 6F.6</w:t>
      </w:r>
      <w:r w:rsidR="00C06C35">
        <w:rPr>
          <w:rFonts w:ascii="Arial" w:hAnsi="Arial" w:cs="Arial"/>
        </w:rPr>
        <w:t>1</w:t>
      </w:r>
      <w:r w:rsidRPr="00891F34">
        <w:rPr>
          <w:rFonts w:ascii="Arial" w:hAnsi="Arial" w:cs="Arial"/>
        </w:rPr>
        <w:t xml:space="preserve"> of the current Federal Highway Administration’s Manual on Uniform Tra</w:t>
      </w:r>
      <w:r>
        <w:rPr>
          <w:rFonts w:ascii="Arial" w:hAnsi="Arial" w:cs="Arial"/>
        </w:rPr>
        <w:t xml:space="preserve">ffic Control Devices (MUTCD). </w:t>
      </w:r>
    </w:p>
    <w:p w14:paraId="0C7A52DC" w14:textId="77777777" w:rsidR="004E7A16" w:rsidRPr="004E7A16" w:rsidRDefault="004E7A16" w:rsidP="00021119">
      <w:pPr>
        <w:spacing w:after="0" w:line="240" w:lineRule="auto"/>
        <w:rPr>
          <w:rFonts w:ascii="Tahoma" w:hAnsi="Tahoma" w:cs="Tahoma"/>
        </w:rPr>
      </w:pPr>
    </w:p>
    <w:sectPr w:rsidR="004E7A16" w:rsidRPr="004E7A16" w:rsidSect="00783E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5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D103F" w14:textId="77777777" w:rsidR="0000620B" w:rsidRDefault="0000620B" w:rsidP="002A4A7E">
      <w:pPr>
        <w:spacing w:after="0" w:line="240" w:lineRule="auto"/>
      </w:pPr>
      <w:r>
        <w:separator/>
      </w:r>
    </w:p>
  </w:endnote>
  <w:endnote w:type="continuationSeparator" w:id="0">
    <w:p w14:paraId="211EB145" w14:textId="77777777" w:rsidR="0000620B" w:rsidRDefault="0000620B" w:rsidP="002A4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68CCB" w14:textId="77777777" w:rsidR="004F5D08" w:rsidRDefault="004F5D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4A163" w14:textId="77777777" w:rsidR="004F5D08" w:rsidRDefault="004F5D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041F2" w14:textId="77777777" w:rsidR="004F5D08" w:rsidRDefault="004F5D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34504B" w14:textId="77777777" w:rsidR="0000620B" w:rsidRDefault="0000620B" w:rsidP="002A4A7E">
      <w:pPr>
        <w:spacing w:after="0" w:line="240" w:lineRule="auto"/>
      </w:pPr>
      <w:r>
        <w:separator/>
      </w:r>
    </w:p>
  </w:footnote>
  <w:footnote w:type="continuationSeparator" w:id="0">
    <w:p w14:paraId="78E230C0" w14:textId="77777777" w:rsidR="0000620B" w:rsidRDefault="0000620B" w:rsidP="002A4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6EFFF" w14:textId="77777777" w:rsidR="004F5D08" w:rsidRDefault="004F5D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0B397" w14:textId="2BCEC59F" w:rsidR="00783E27" w:rsidRDefault="00EA6A0B">
    <w:pPr>
      <w:pStyle w:val="Header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4A3CB7">
      <w:rPr>
        <w:rFonts w:ascii="Arial" w:hAnsi="Arial" w:cs="Arial"/>
      </w:rPr>
      <w:t>MGS-06-06</w:t>
    </w:r>
    <w:bookmarkStart w:id="0" w:name="_GoBack"/>
    <w:bookmarkEnd w:id="0"/>
  </w:p>
  <w:p w14:paraId="0D3D2E12" w14:textId="6CE108F5" w:rsidR="00783E27" w:rsidRDefault="00783E27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783E27">
      <w:rPr>
        <w:rFonts w:ascii="Arial" w:hAnsi="Arial" w:cs="Arial"/>
        <w:sz w:val="20"/>
        <w:szCs w:val="20"/>
      </w:rPr>
      <w:t>(</w:t>
    </w:r>
    <w:r w:rsidRPr="00783E27">
      <w:rPr>
        <w:rFonts w:ascii="Arial" w:hAnsi="Arial" w:cs="Arial"/>
        <w:color w:val="808080" w:themeColor="background1" w:themeShade="80"/>
        <w:spacing w:val="60"/>
        <w:sz w:val="20"/>
        <w:szCs w:val="20"/>
      </w:rPr>
      <w:t>Page</w:t>
    </w:r>
    <w:r w:rsidRPr="00783E27">
      <w:rPr>
        <w:rFonts w:ascii="Arial" w:hAnsi="Arial" w:cs="Arial"/>
        <w:sz w:val="20"/>
        <w:szCs w:val="20"/>
      </w:rPr>
      <w:t xml:space="preserve"> </w:t>
    </w:r>
    <w:r w:rsidRPr="00783E27">
      <w:rPr>
        <w:rFonts w:ascii="Arial" w:hAnsi="Arial" w:cs="Arial"/>
        <w:sz w:val="20"/>
        <w:szCs w:val="20"/>
      </w:rPr>
      <w:fldChar w:fldCharType="begin"/>
    </w:r>
    <w:r w:rsidRPr="00783E27">
      <w:rPr>
        <w:rFonts w:ascii="Arial" w:hAnsi="Arial" w:cs="Arial"/>
        <w:sz w:val="20"/>
        <w:szCs w:val="20"/>
      </w:rPr>
      <w:instrText xml:space="preserve"> PAGE   \* MERGEFORMAT </w:instrText>
    </w:r>
    <w:r w:rsidRPr="00783E27">
      <w:rPr>
        <w:rFonts w:ascii="Arial" w:hAnsi="Arial" w:cs="Arial"/>
        <w:sz w:val="20"/>
        <w:szCs w:val="20"/>
      </w:rPr>
      <w:fldChar w:fldCharType="separate"/>
    </w:r>
    <w:r w:rsidR="004F5D08" w:rsidRPr="004F5D08">
      <w:rPr>
        <w:rFonts w:ascii="Arial" w:hAnsi="Arial" w:cs="Arial"/>
        <w:b/>
        <w:bCs/>
        <w:noProof/>
        <w:sz w:val="20"/>
        <w:szCs w:val="20"/>
      </w:rPr>
      <w:t>1</w:t>
    </w:r>
    <w:r w:rsidRPr="00783E27">
      <w:rPr>
        <w:rFonts w:ascii="Arial" w:hAnsi="Arial" w:cs="Arial"/>
        <w:b/>
        <w:bCs/>
        <w:noProof/>
        <w:sz w:val="20"/>
        <w:szCs w:val="20"/>
      </w:rPr>
      <w:fldChar w:fldCharType="end"/>
    </w:r>
    <w:r w:rsidRPr="00783E27">
      <w:rPr>
        <w:rFonts w:ascii="Arial" w:hAnsi="Arial" w:cs="Arial"/>
        <w:sz w:val="20"/>
        <w:szCs w:val="20"/>
      </w:rPr>
      <w:t xml:space="preserve"> of 4) </w:t>
    </w:r>
  </w:p>
  <w:p w14:paraId="12FCD051" w14:textId="2029F8D6" w:rsidR="00783E27" w:rsidRPr="00783E27" w:rsidRDefault="00783E27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(Rev. </w:t>
    </w:r>
    <w:r w:rsidR="004A3CB7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-</w:t>
    </w:r>
    <w:r w:rsidR="00245236">
      <w:rPr>
        <w:rFonts w:ascii="Arial" w:hAnsi="Arial" w:cs="Arial"/>
        <w:sz w:val="20"/>
        <w:szCs w:val="20"/>
      </w:rPr>
      <w:t>25</w:t>
    </w:r>
    <w:r>
      <w:rPr>
        <w:rFonts w:ascii="Arial" w:hAnsi="Arial" w:cs="Arial"/>
        <w:sz w:val="20"/>
        <w:szCs w:val="20"/>
      </w:rPr>
      <w:t>-1</w:t>
    </w:r>
    <w:r w:rsidR="0042354C">
      <w:rPr>
        <w:rFonts w:ascii="Arial" w:hAnsi="Arial" w:cs="Arial"/>
        <w:sz w:val="20"/>
        <w:szCs w:val="20"/>
      </w:rPr>
      <w:t>9</w:t>
    </w:r>
    <w:r>
      <w:rPr>
        <w:rFonts w:ascii="Arial" w:hAnsi="Arial" w:cs="Arial"/>
        <w:sz w:val="20"/>
        <w:szCs w:val="20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72F411" w14:textId="77777777" w:rsidR="004F5D08" w:rsidRDefault="004F5D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D49E7"/>
    <w:multiLevelType w:val="multilevel"/>
    <w:tmpl w:val="DBF86F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62F64BCD"/>
    <w:multiLevelType w:val="hybridMultilevel"/>
    <w:tmpl w:val="36A49498"/>
    <w:lvl w:ilvl="0" w:tplc="4F04C7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47C86"/>
    <w:multiLevelType w:val="hybridMultilevel"/>
    <w:tmpl w:val="23FA78AE"/>
    <w:lvl w:ilvl="0" w:tplc="67580D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96B"/>
    <w:rsid w:val="0000620B"/>
    <w:rsid w:val="0001396B"/>
    <w:rsid w:val="00021119"/>
    <w:rsid w:val="000367EE"/>
    <w:rsid w:val="00037A2C"/>
    <w:rsid w:val="00040F81"/>
    <w:rsid w:val="000D58A3"/>
    <w:rsid w:val="000E1401"/>
    <w:rsid w:val="000F6786"/>
    <w:rsid w:val="00125B06"/>
    <w:rsid w:val="001329DE"/>
    <w:rsid w:val="00140A4C"/>
    <w:rsid w:val="00171075"/>
    <w:rsid w:val="001B0BAC"/>
    <w:rsid w:val="001C155F"/>
    <w:rsid w:val="001D0EBA"/>
    <w:rsid w:val="001E2542"/>
    <w:rsid w:val="001F42F5"/>
    <w:rsid w:val="001F5D2F"/>
    <w:rsid w:val="00200D1D"/>
    <w:rsid w:val="0021053D"/>
    <w:rsid w:val="0021325A"/>
    <w:rsid w:val="00227593"/>
    <w:rsid w:val="00244C27"/>
    <w:rsid w:val="00245236"/>
    <w:rsid w:val="0025682A"/>
    <w:rsid w:val="00287396"/>
    <w:rsid w:val="002A4A7E"/>
    <w:rsid w:val="00313E69"/>
    <w:rsid w:val="00345E5D"/>
    <w:rsid w:val="003606B9"/>
    <w:rsid w:val="00370B3A"/>
    <w:rsid w:val="003770E0"/>
    <w:rsid w:val="003A743F"/>
    <w:rsid w:val="003C496B"/>
    <w:rsid w:val="003C774F"/>
    <w:rsid w:val="003D3580"/>
    <w:rsid w:val="003D3B89"/>
    <w:rsid w:val="0042354C"/>
    <w:rsid w:val="00455576"/>
    <w:rsid w:val="00462FD0"/>
    <w:rsid w:val="004A3CB7"/>
    <w:rsid w:val="004B0F31"/>
    <w:rsid w:val="004D3DEA"/>
    <w:rsid w:val="004E24E1"/>
    <w:rsid w:val="004E7A16"/>
    <w:rsid w:val="004F062B"/>
    <w:rsid w:val="004F5D08"/>
    <w:rsid w:val="0051559C"/>
    <w:rsid w:val="005310D7"/>
    <w:rsid w:val="005536DC"/>
    <w:rsid w:val="00556717"/>
    <w:rsid w:val="00582DBF"/>
    <w:rsid w:val="005C09B5"/>
    <w:rsid w:val="0062123A"/>
    <w:rsid w:val="006469B8"/>
    <w:rsid w:val="00650878"/>
    <w:rsid w:val="00661FCF"/>
    <w:rsid w:val="00680985"/>
    <w:rsid w:val="006A13EF"/>
    <w:rsid w:val="006A1C6C"/>
    <w:rsid w:val="006D04EC"/>
    <w:rsid w:val="006D61B2"/>
    <w:rsid w:val="006E0E04"/>
    <w:rsid w:val="007068B3"/>
    <w:rsid w:val="00716AF8"/>
    <w:rsid w:val="007218EF"/>
    <w:rsid w:val="00733BFC"/>
    <w:rsid w:val="007571D8"/>
    <w:rsid w:val="007809FE"/>
    <w:rsid w:val="00783E27"/>
    <w:rsid w:val="007B0CAE"/>
    <w:rsid w:val="007B36FC"/>
    <w:rsid w:val="007D679E"/>
    <w:rsid w:val="007F4D05"/>
    <w:rsid w:val="00806AF1"/>
    <w:rsid w:val="008201EA"/>
    <w:rsid w:val="008226E3"/>
    <w:rsid w:val="00824BE5"/>
    <w:rsid w:val="008360CB"/>
    <w:rsid w:val="00846F0D"/>
    <w:rsid w:val="00854096"/>
    <w:rsid w:val="00867774"/>
    <w:rsid w:val="0088075E"/>
    <w:rsid w:val="008A34D9"/>
    <w:rsid w:val="008C2C84"/>
    <w:rsid w:val="008D080E"/>
    <w:rsid w:val="008F3468"/>
    <w:rsid w:val="009407A0"/>
    <w:rsid w:val="00961E35"/>
    <w:rsid w:val="00976A80"/>
    <w:rsid w:val="00977DD5"/>
    <w:rsid w:val="009D60CC"/>
    <w:rsid w:val="009E110A"/>
    <w:rsid w:val="009E4750"/>
    <w:rsid w:val="009F30A5"/>
    <w:rsid w:val="00A02A7B"/>
    <w:rsid w:val="00A07806"/>
    <w:rsid w:val="00A118B6"/>
    <w:rsid w:val="00A11D07"/>
    <w:rsid w:val="00A25476"/>
    <w:rsid w:val="00A31F5C"/>
    <w:rsid w:val="00A52D78"/>
    <w:rsid w:val="00A6452B"/>
    <w:rsid w:val="00AD62BF"/>
    <w:rsid w:val="00AE2055"/>
    <w:rsid w:val="00AF3FDE"/>
    <w:rsid w:val="00B0771E"/>
    <w:rsid w:val="00B14262"/>
    <w:rsid w:val="00B21D7F"/>
    <w:rsid w:val="00B41302"/>
    <w:rsid w:val="00B54AE1"/>
    <w:rsid w:val="00B60C2F"/>
    <w:rsid w:val="00B618AF"/>
    <w:rsid w:val="00B81364"/>
    <w:rsid w:val="00BB3734"/>
    <w:rsid w:val="00BB7ABA"/>
    <w:rsid w:val="00BC7CC6"/>
    <w:rsid w:val="00BD1767"/>
    <w:rsid w:val="00BF12E9"/>
    <w:rsid w:val="00BF2117"/>
    <w:rsid w:val="00C06C35"/>
    <w:rsid w:val="00C15688"/>
    <w:rsid w:val="00C21BDE"/>
    <w:rsid w:val="00C31E64"/>
    <w:rsid w:val="00C32CA3"/>
    <w:rsid w:val="00C87591"/>
    <w:rsid w:val="00C91F71"/>
    <w:rsid w:val="00CD4389"/>
    <w:rsid w:val="00CE6815"/>
    <w:rsid w:val="00D22F1E"/>
    <w:rsid w:val="00D335B1"/>
    <w:rsid w:val="00D346E9"/>
    <w:rsid w:val="00D44A98"/>
    <w:rsid w:val="00D667CB"/>
    <w:rsid w:val="00D76F38"/>
    <w:rsid w:val="00D85756"/>
    <w:rsid w:val="00DD6774"/>
    <w:rsid w:val="00E2453C"/>
    <w:rsid w:val="00E46823"/>
    <w:rsid w:val="00E630E0"/>
    <w:rsid w:val="00E753FC"/>
    <w:rsid w:val="00E95CF0"/>
    <w:rsid w:val="00EA5354"/>
    <w:rsid w:val="00EA6A0B"/>
    <w:rsid w:val="00EB6D1B"/>
    <w:rsid w:val="00EF65BC"/>
    <w:rsid w:val="00F23E7E"/>
    <w:rsid w:val="00F54373"/>
    <w:rsid w:val="00F67725"/>
    <w:rsid w:val="00F70035"/>
    <w:rsid w:val="00FE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457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9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4D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A7E"/>
  </w:style>
  <w:style w:type="paragraph" w:styleId="Footer">
    <w:name w:val="footer"/>
    <w:basedOn w:val="Normal"/>
    <w:link w:val="FooterChar"/>
    <w:uiPriority w:val="99"/>
    <w:unhideWhenUsed/>
    <w:rsid w:val="002A4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A7E"/>
  </w:style>
  <w:style w:type="character" w:styleId="CommentReference">
    <w:name w:val="annotation reference"/>
    <w:basedOn w:val="DefaultParagraphFont"/>
    <w:uiPriority w:val="99"/>
    <w:semiHidden/>
    <w:unhideWhenUsed/>
    <w:rsid w:val="00961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E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9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4D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A7E"/>
  </w:style>
  <w:style w:type="paragraph" w:styleId="Footer">
    <w:name w:val="footer"/>
    <w:basedOn w:val="Normal"/>
    <w:link w:val="FooterChar"/>
    <w:uiPriority w:val="99"/>
    <w:unhideWhenUsed/>
    <w:rsid w:val="002A4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A7E"/>
  </w:style>
  <w:style w:type="character" w:styleId="CommentReference">
    <w:name w:val="annotation reference"/>
    <w:basedOn w:val="DefaultParagraphFont"/>
    <w:uiPriority w:val="99"/>
    <w:semiHidden/>
    <w:unhideWhenUsed/>
    <w:rsid w:val="00961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E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FE1BFB54B2C47BE1BA8BC4347E852" ma:contentTypeVersion="2" ma:contentTypeDescription="Create a new document." ma:contentTypeScope="" ma:versionID="8099d2f5d7633d427362ac72931be957">
  <xsd:schema xmlns:xsd="http://www.w3.org/2001/XMLSchema" xmlns:xs="http://www.w3.org/2001/XMLSchema" xmlns:p="http://schemas.microsoft.com/office/2006/metadata/properties" xmlns:ns2="19a31306-eb16-498c-b29a-f264e853def2" targetNamespace="http://schemas.microsoft.com/office/2006/metadata/properties" ma:root="true" ma:fieldsID="fde44cedf26a1bc249c420267c096e60" ns2:_="">
    <xsd:import namespace="19a31306-eb16-498c-b29a-f264e853def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31306-eb16-498c-b29a-f264e853d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3FC3F-4F5C-4026-ACBA-0B27EB1720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0CE3F2-1584-4D8C-AAA2-20A809A56F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172E0B-59E8-47DD-818B-BB1E21131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31306-eb16-498c-b29a-f264e853d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B0106-8B9F-43F2-A895-2A68C4290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1795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12006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 Smith</dc:creator>
  <cp:lastModifiedBy>Jared M. McElmeel</cp:lastModifiedBy>
  <cp:revision>9</cp:revision>
  <cp:lastPrinted>2013-08-09T18:03:00Z</cp:lastPrinted>
  <dcterms:created xsi:type="dcterms:W3CDTF">2019-06-03T15:50:00Z</dcterms:created>
  <dcterms:modified xsi:type="dcterms:W3CDTF">2019-09-06T16:11:00Z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0x010100991FE1BFB54B2C47BE1BA8BC4347E852</vt:lpwstr>
  </property>
</Properties>
</file>