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A244" w14:textId="764FCE07" w:rsidR="00513A33" w:rsidRPr="005E05B9" w:rsidRDefault="008F6A6C" w:rsidP="00895840">
      <w:pPr>
        <w:ind w:left="3240"/>
        <w:jc w:val="center"/>
        <w:rPr>
          <w:b/>
          <w:caps/>
        </w:rPr>
      </w:pPr>
      <w:bookmarkStart w:id="0" w:name="_Hlk109910631"/>
      <w:bookmarkEnd w:id="0"/>
      <w:r w:rsidRPr="005E05B9">
        <w:rPr>
          <w:b/>
          <w:noProof/>
        </w:rPr>
        <w:drawing>
          <wp:anchor distT="0" distB="0" distL="114300" distR="114300" simplePos="0" relativeHeight="251658240" behindDoc="1" locked="0" layoutInCell="1" allowOverlap="1" wp14:anchorId="7F3B269D" wp14:editId="165FA45B">
            <wp:simplePos x="0" y="0"/>
            <wp:positionH relativeFrom="column">
              <wp:posOffset>43815</wp:posOffset>
            </wp:positionH>
            <wp:positionV relativeFrom="paragraph">
              <wp:posOffset>-448945</wp:posOffset>
            </wp:positionV>
            <wp:extent cx="2176040" cy="21760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p;W MHTC S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6040" cy="2176040"/>
                    </a:xfrm>
                    <a:prstGeom prst="rect">
                      <a:avLst/>
                    </a:prstGeom>
                  </pic:spPr>
                </pic:pic>
              </a:graphicData>
            </a:graphic>
            <wp14:sizeRelH relativeFrom="margin">
              <wp14:pctWidth>0</wp14:pctWidth>
            </wp14:sizeRelH>
            <wp14:sizeRelV relativeFrom="margin">
              <wp14:pctHeight>0</wp14:pctHeight>
            </wp14:sizeRelV>
          </wp:anchor>
        </w:drawing>
      </w:r>
      <w:r w:rsidR="00916BAD" w:rsidRPr="005E05B9">
        <w:rPr>
          <w:b/>
          <w:caps/>
        </w:rPr>
        <w:t xml:space="preserve">Missouri Highways and Transportation </w:t>
      </w:r>
      <w:r w:rsidR="00403937">
        <w:rPr>
          <w:b/>
          <w:caps/>
        </w:rPr>
        <w:t>Commission</w:t>
      </w:r>
    </w:p>
    <w:p w14:paraId="0880C6B9" w14:textId="77777777" w:rsidR="00916BAD" w:rsidRPr="005E05B9" w:rsidRDefault="00916BAD" w:rsidP="00895840">
      <w:pPr>
        <w:ind w:left="3240"/>
        <w:jc w:val="center"/>
        <w:rPr>
          <w:b/>
          <w:caps/>
        </w:rPr>
      </w:pPr>
    </w:p>
    <w:p w14:paraId="4F546DA4" w14:textId="77777777" w:rsidR="00916BAD" w:rsidRPr="005E05B9" w:rsidRDefault="00916BAD" w:rsidP="00895840">
      <w:pPr>
        <w:ind w:left="3240"/>
        <w:jc w:val="center"/>
        <w:rPr>
          <w:b/>
        </w:rPr>
      </w:pPr>
      <w:r w:rsidRPr="005E05B9">
        <w:rPr>
          <w:b/>
        </w:rPr>
        <w:t>Official Minutes</w:t>
      </w:r>
    </w:p>
    <w:p w14:paraId="74FEFC86" w14:textId="77777777" w:rsidR="00916BAD" w:rsidRPr="005E05B9" w:rsidRDefault="00916BAD" w:rsidP="00895840">
      <w:pPr>
        <w:ind w:left="3240"/>
        <w:jc w:val="center"/>
        <w:rPr>
          <w:b/>
          <w:caps/>
        </w:rPr>
      </w:pPr>
    </w:p>
    <w:p w14:paraId="752A999C" w14:textId="77777777" w:rsidR="00916BAD" w:rsidRPr="005E05B9" w:rsidRDefault="00916BAD" w:rsidP="00895840">
      <w:pPr>
        <w:ind w:left="3240"/>
        <w:jc w:val="center"/>
        <w:rPr>
          <w:b/>
          <w:caps/>
        </w:rPr>
      </w:pPr>
      <w:r w:rsidRPr="005E05B9">
        <w:rPr>
          <w:b/>
          <w:caps/>
        </w:rPr>
        <w:t>Table of Contents</w:t>
      </w:r>
    </w:p>
    <w:p w14:paraId="7E53FC51" w14:textId="77777777" w:rsidR="00916BAD" w:rsidRPr="005E05B9" w:rsidRDefault="00916BAD" w:rsidP="00895840">
      <w:pPr>
        <w:ind w:left="3240"/>
        <w:jc w:val="center"/>
        <w:rPr>
          <w:b/>
          <w:caps/>
        </w:rPr>
      </w:pPr>
    </w:p>
    <w:p w14:paraId="07E978A3" w14:textId="7F25AA86" w:rsidR="007023B0" w:rsidRDefault="000C2268" w:rsidP="000C2268">
      <w:pPr>
        <w:tabs>
          <w:tab w:val="center" w:pos="6660"/>
          <w:tab w:val="left" w:pos="8580"/>
        </w:tabs>
        <w:ind w:left="3240"/>
        <w:rPr>
          <w:b/>
        </w:rPr>
      </w:pPr>
      <w:r>
        <w:rPr>
          <w:b/>
        </w:rPr>
        <w:tab/>
      </w:r>
      <w:r w:rsidR="005772B8">
        <w:rPr>
          <w:b/>
        </w:rPr>
        <w:t>March</w:t>
      </w:r>
      <w:r w:rsidR="005864C3">
        <w:rPr>
          <w:b/>
        </w:rPr>
        <w:t xml:space="preserve"> 5</w:t>
      </w:r>
      <w:r w:rsidR="006F6E6F">
        <w:rPr>
          <w:b/>
        </w:rPr>
        <w:t>, 202</w:t>
      </w:r>
      <w:r w:rsidR="006378A7">
        <w:rPr>
          <w:b/>
        </w:rPr>
        <w:t>5</w:t>
      </w:r>
      <w:r>
        <w:rPr>
          <w:b/>
        </w:rPr>
        <w:tab/>
      </w:r>
    </w:p>
    <w:p w14:paraId="49642096" w14:textId="77777777" w:rsidR="00553A00" w:rsidRDefault="00553A00" w:rsidP="00895840">
      <w:pPr>
        <w:ind w:left="3240"/>
        <w:jc w:val="center"/>
        <w:rPr>
          <w:b/>
        </w:rPr>
      </w:pPr>
    </w:p>
    <w:p w14:paraId="449C7A6D" w14:textId="77777777" w:rsidR="00483559" w:rsidRDefault="00483559" w:rsidP="00895840">
      <w:pPr>
        <w:ind w:left="3240"/>
        <w:jc w:val="center"/>
        <w:rPr>
          <w:b/>
        </w:rPr>
      </w:pPr>
    </w:p>
    <w:sdt>
      <w:sdtPr>
        <w:rPr>
          <w:rFonts w:ascii="Times New Roman" w:eastAsia="Times New Roman" w:hAnsi="Times New Roman" w:cs="Times New Roman"/>
          <w:b w:val="0"/>
          <w:bCs w:val="0"/>
          <w:caps/>
          <w:smallCaps/>
          <w:noProof/>
          <w:color w:val="auto"/>
          <w:sz w:val="24"/>
          <w:szCs w:val="24"/>
          <w:lang w:eastAsia="en-US"/>
        </w:rPr>
        <w:id w:val="25533947"/>
        <w:docPartObj>
          <w:docPartGallery w:val="Table of Contents"/>
          <w:docPartUnique/>
        </w:docPartObj>
      </w:sdtPr>
      <w:sdtEndPr>
        <w:rPr>
          <w:rFonts w:ascii="Times New (W1)" w:eastAsiaTheme="minorEastAsia" w:hAnsi="Times New (W1)"/>
          <w:b/>
          <w:bCs/>
          <w:smallCaps w:val="0"/>
          <w:lang w:eastAsia="ja-JP"/>
        </w:rPr>
      </w:sdtEndPr>
      <w:sdtContent>
        <w:p w14:paraId="5FB339E2" w14:textId="27514F07" w:rsidR="00C956B5" w:rsidRPr="00F52C78" w:rsidRDefault="00C956B5" w:rsidP="00895840">
          <w:pPr>
            <w:pStyle w:val="TOCHeading"/>
            <w:spacing w:before="0" w:line="240" w:lineRule="auto"/>
            <w:jc w:val="center"/>
            <w:rPr>
              <w:rFonts w:ascii="Times New Roman" w:hAnsi="Times New Roman" w:cs="Times New Roman"/>
              <w:sz w:val="12"/>
            </w:rPr>
          </w:pPr>
        </w:p>
        <w:p w14:paraId="210E336B" w14:textId="331DC7A1" w:rsidR="00530A1E" w:rsidRPr="00530A1E" w:rsidRDefault="00C956B5">
          <w:pPr>
            <w:pStyle w:val="TOC2"/>
            <w:rPr>
              <w:rFonts w:ascii="Times New Roman" w:hAnsi="Times New Roman" w:cstheme="minorBidi"/>
              <w:b w:val="0"/>
              <w:bCs w:val="0"/>
              <w:caps w:val="0"/>
              <w:kern w:val="2"/>
              <w:sz w:val="22"/>
              <w:szCs w:val="22"/>
              <w:lang w:eastAsia="en-US"/>
              <w14:ligatures w14:val="standardContextual"/>
            </w:rPr>
          </w:pPr>
          <w:r w:rsidRPr="00EE1CB5">
            <w:rPr>
              <w:rFonts w:ascii="Times New Roman" w:hAnsi="Times New Roman"/>
            </w:rPr>
            <w:fldChar w:fldCharType="begin"/>
          </w:r>
          <w:r w:rsidRPr="00EE1CB5">
            <w:rPr>
              <w:rFonts w:ascii="Times New Roman" w:hAnsi="Times New Roman"/>
            </w:rPr>
            <w:instrText xml:space="preserve"> TOC \o "1-3" \h \z \u </w:instrText>
          </w:r>
          <w:r w:rsidRPr="00EE1CB5">
            <w:rPr>
              <w:rFonts w:ascii="Times New Roman" w:hAnsi="Times New Roman"/>
            </w:rPr>
            <w:fldChar w:fldCharType="separate"/>
          </w:r>
          <w:hyperlink w:anchor="_Toc193886539" w:history="1">
            <w:r w:rsidR="00530A1E" w:rsidRPr="00530A1E">
              <w:rPr>
                <w:rStyle w:val="Hyperlink"/>
                <w:rFonts w:ascii="Times New Roman" w:hAnsi="Times New Roman"/>
                <w:b w:val="0"/>
                <w:caps w:val="0"/>
              </w:rPr>
              <w:t>COMMISSION/DIRECTOR ITEMS</w:t>
            </w:r>
          </w:hyperlink>
        </w:p>
        <w:p w14:paraId="38D75448" w14:textId="45F448E0"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0" w:history="1">
            <w:r w:rsidR="00530A1E" w:rsidRPr="00530A1E">
              <w:rPr>
                <w:rStyle w:val="Hyperlink"/>
                <w:rFonts w:ascii="Times New Roman" w:hAnsi="Times New Roman"/>
                <w:b w:val="0"/>
                <w:caps w:val="0"/>
              </w:rPr>
              <w:t>Election of Chair and Vice Chair</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_Toc193886540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4</w:t>
            </w:r>
            <w:r w:rsidR="00530A1E" w:rsidRPr="00530A1E">
              <w:rPr>
                <w:rFonts w:ascii="Times New Roman" w:hAnsi="Times New Roman"/>
                <w:b w:val="0"/>
                <w:caps w:val="0"/>
                <w:webHidden/>
              </w:rPr>
              <w:fldChar w:fldCharType="end"/>
            </w:r>
          </w:hyperlink>
        </w:p>
        <w:p w14:paraId="37C921C7" w14:textId="5FA6914C"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1" w:history="1">
            <w:r w:rsidR="00530A1E" w:rsidRPr="00530A1E">
              <w:rPr>
                <w:rStyle w:val="Hyperlink"/>
                <w:rFonts w:ascii="Times New Roman" w:hAnsi="Times New Roman"/>
                <w:b w:val="0"/>
                <w:caps w:val="0"/>
              </w:rPr>
              <w:t>Approval of Minutes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_Toc193886541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4</w:t>
            </w:r>
            <w:r w:rsidR="00530A1E" w:rsidRPr="00530A1E">
              <w:rPr>
                <w:rFonts w:ascii="Times New Roman" w:hAnsi="Times New Roman"/>
                <w:b w:val="0"/>
                <w:caps w:val="0"/>
                <w:webHidden/>
              </w:rPr>
              <w:fldChar w:fldCharType="end"/>
            </w:r>
          </w:hyperlink>
        </w:p>
        <w:p w14:paraId="3A219E0B" w14:textId="71C985D1"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2" w:history="1">
            <w:r w:rsidR="00530A1E" w:rsidRPr="00530A1E">
              <w:rPr>
                <w:rStyle w:val="Hyperlink"/>
                <w:rFonts w:ascii="Times New Roman" w:hAnsi="Times New Roman"/>
                <w:b w:val="0"/>
                <w:caps w:val="0"/>
              </w:rPr>
              <w:t>Consent Agenda</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_Toc193886542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4</w:t>
            </w:r>
            <w:r w:rsidR="00530A1E" w:rsidRPr="00530A1E">
              <w:rPr>
                <w:rFonts w:ascii="Times New Roman" w:hAnsi="Times New Roman"/>
                <w:b w:val="0"/>
                <w:caps w:val="0"/>
                <w:webHidden/>
              </w:rPr>
              <w:fldChar w:fldCharType="end"/>
            </w:r>
          </w:hyperlink>
        </w:p>
        <w:p w14:paraId="36B8E22A" w14:textId="4D268E80"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3" w:history="1">
            <w:r w:rsidR="00530A1E" w:rsidRPr="00530A1E">
              <w:rPr>
                <w:rStyle w:val="Hyperlink"/>
                <w:rFonts w:ascii="Times New Roman" w:hAnsi="Times New Roman"/>
                <w:b w:val="0"/>
                <w:caps w:val="0"/>
              </w:rPr>
              <w:t>Commission Committees and Commission Related Boards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_Toc193886543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5</w:t>
            </w:r>
            <w:r w:rsidR="00530A1E" w:rsidRPr="00530A1E">
              <w:rPr>
                <w:rFonts w:ascii="Times New Roman" w:hAnsi="Times New Roman"/>
                <w:b w:val="0"/>
                <w:caps w:val="0"/>
                <w:webHidden/>
              </w:rPr>
              <w:fldChar w:fldCharType="end"/>
            </w:r>
          </w:hyperlink>
        </w:p>
        <w:p w14:paraId="6DC93AC0" w14:textId="7B5F21F3" w:rsidR="00530A1E" w:rsidRDefault="00D81F4D">
          <w:pPr>
            <w:pStyle w:val="TOC2"/>
            <w:rPr>
              <w:rStyle w:val="Hyperlink"/>
              <w:rFonts w:ascii="Times New Roman" w:hAnsi="Times New Roman"/>
              <w:b w:val="0"/>
              <w:caps w:val="0"/>
            </w:rPr>
          </w:pPr>
          <w:hyperlink w:anchor="_Toc193886544" w:history="1">
            <w:r w:rsidR="00530A1E" w:rsidRPr="00530A1E">
              <w:rPr>
                <w:rStyle w:val="Hyperlink"/>
                <w:rFonts w:ascii="Times New Roman" w:hAnsi="Times New Roman"/>
                <w:b w:val="0"/>
                <w:caps w:val="0"/>
              </w:rPr>
              <w:t>Director’s Report</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_Toc193886544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8</w:t>
            </w:r>
            <w:r w:rsidR="00530A1E" w:rsidRPr="00530A1E">
              <w:rPr>
                <w:rFonts w:ascii="Times New Roman" w:hAnsi="Times New Roman"/>
                <w:b w:val="0"/>
                <w:caps w:val="0"/>
                <w:webHidden/>
              </w:rPr>
              <w:fldChar w:fldCharType="end"/>
            </w:r>
          </w:hyperlink>
        </w:p>
        <w:p w14:paraId="17C165DB" w14:textId="77777777" w:rsidR="00530A1E" w:rsidRPr="00530A1E" w:rsidRDefault="00530A1E" w:rsidP="00530A1E">
          <w:pPr>
            <w:rPr>
              <w:noProof/>
              <w:lang w:eastAsia="ja-JP"/>
            </w:rPr>
          </w:pPr>
        </w:p>
        <w:p w14:paraId="5BDFBB41" w14:textId="0A7AC465"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5" w:history="1">
            <w:r w:rsidR="00530A1E" w:rsidRPr="00530A1E">
              <w:rPr>
                <w:rStyle w:val="Hyperlink"/>
                <w:rFonts w:ascii="Times New Roman" w:hAnsi="Times New Roman"/>
                <w:b w:val="0"/>
                <w:caps w:val="0"/>
              </w:rPr>
              <w:t>PUBLIC COMMENTS</w:t>
            </w:r>
          </w:hyperlink>
        </w:p>
        <w:p w14:paraId="311F8ED8" w14:textId="063C2479"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6" w:history="1">
            <w:r w:rsidR="00530A1E" w:rsidRPr="00530A1E">
              <w:rPr>
                <w:rStyle w:val="Hyperlink"/>
                <w:rFonts w:ascii="Times New Roman" w:hAnsi="Times New Roman"/>
                <w:b w:val="0"/>
                <w:caps w:val="0"/>
              </w:rPr>
              <w:t>Appreciation for MoDOT Partnership</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_Toc193886546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10</w:t>
            </w:r>
            <w:r w:rsidR="00530A1E" w:rsidRPr="00530A1E">
              <w:rPr>
                <w:rFonts w:ascii="Times New Roman" w:hAnsi="Times New Roman"/>
                <w:b w:val="0"/>
                <w:caps w:val="0"/>
                <w:webHidden/>
              </w:rPr>
              <w:fldChar w:fldCharType="end"/>
            </w:r>
          </w:hyperlink>
        </w:p>
        <w:p w14:paraId="22B7D355" w14:textId="2E9878E1" w:rsidR="00530A1E" w:rsidRDefault="00D81F4D">
          <w:pPr>
            <w:pStyle w:val="TOC2"/>
            <w:rPr>
              <w:rStyle w:val="Hyperlink"/>
              <w:rFonts w:ascii="Times New Roman" w:hAnsi="Times New Roman"/>
              <w:b w:val="0"/>
              <w:caps w:val="0"/>
            </w:rPr>
          </w:pPr>
          <w:hyperlink w:anchor="_Toc193886547" w:history="1">
            <w:r w:rsidR="00530A1E" w:rsidRPr="00530A1E">
              <w:rPr>
                <w:rStyle w:val="Hyperlink"/>
                <w:rFonts w:ascii="Times New Roman" w:hAnsi="Times New Roman"/>
                <w:b w:val="0"/>
                <w:caps w:val="0"/>
              </w:rPr>
              <w:t>Concerns About Weather Response, Transparency, and Political S</w:t>
            </w:r>
            <w:r w:rsidR="00322DD7">
              <w:rPr>
                <w:rStyle w:val="Hyperlink"/>
                <w:rFonts w:ascii="Times New Roman" w:hAnsi="Times New Roman"/>
                <w:b w:val="0"/>
                <w:caps w:val="0"/>
              </w:rPr>
              <w:t>i</w:t>
            </w:r>
            <w:r w:rsidR="00530A1E" w:rsidRPr="00530A1E">
              <w:rPr>
                <w:rStyle w:val="Hyperlink"/>
                <w:rFonts w:ascii="Times New Roman" w:hAnsi="Times New Roman"/>
                <w:b w:val="0"/>
                <w:caps w:val="0"/>
              </w:rPr>
              <w:t>gns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_Toc193886547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10</w:t>
            </w:r>
            <w:r w:rsidR="00530A1E" w:rsidRPr="00530A1E">
              <w:rPr>
                <w:rFonts w:ascii="Times New Roman" w:hAnsi="Times New Roman"/>
                <w:b w:val="0"/>
                <w:caps w:val="0"/>
                <w:webHidden/>
              </w:rPr>
              <w:fldChar w:fldCharType="end"/>
            </w:r>
          </w:hyperlink>
        </w:p>
        <w:p w14:paraId="144DA3AB" w14:textId="77777777" w:rsidR="00530A1E" w:rsidRPr="00530A1E" w:rsidRDefault="00530A1E" w:rsidP="00530A1E">
          <w:pPr>
            <w:rPr>
              <w:noProof/>
              <w:lang w:eastAsia="ja-JP"/>
            </w:rPr>
          </w:pPr>
        </w:p>
        <w:p w14:paraId="013315B6" w14:textId="59452397"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8" w:history="1">
            <w:r w:rsidR="00530A1E" w:rsidRPr="00530A1E">
              <w:rPr>
                <w:rStyle w:val="Hyperlink"/>
                <w:rFonts w:ascii="Times New Roman" w:hAnsi="Times New Roman"/>
                <w:b w:val="0"/>
                <w:caps w:val="0"/>
              </w:rPr>
              <w:t>MODOT PRESENTATIONS</w:t>
            </w:r>
          </w:hyperlink>
        </w:p>
        <w:p w14:paraId="1FD49294" w14:textId="751F8847"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49" w:history="1">
            <w:r w:rsidR="00530A1E" w:rsidRPr="00530A1E">
              <w:rPr>
                <w:rStyle w:val="Hyperlink"/>
                <w:rFonts w:ascii="Times New Roman" w:hAnsi="Times New Roman"/>
                <w:b w:val="0"/>
                <w:caps w:val="0"/>
              </w:rPr>
              <w:t>Scenic Byways, U.S. Bicycle Route System, Outdoor Advertising, and Junkyards Overview</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_Toc193886549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11</w:t>
            </w:r>
            <w:r w:rsidR="00530A1E" w:rsidRPr="00530A1E">
              <w:rPr>
                <w:rFonts w:ascii="Times New Roman" w:hAnsi="Times New Roman"/>
                <w:b w:val="0"/>
                <w:caps w:val="0"/>
                <w:webHidden/>
              </w:rPr>
              <w:fldChar w:fldCharType="end"/>
            </w:r>
          </w:hyperlink>
        </w:p>
        <w:p w14:paraId="3907F8BB" w14:textId="11ECFC8B"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0" w:history="1">
            <w:r w:rsidR="00530A1E" w:rsidRPr="00530A1E">
              <w:rPr>
                <w:rStyle w:val="Hyperlink"/>
                <w:rFonts w:ascii="Times New Roman" w:hAnsi="Times New Roman"/>
                <w:b w:val="0"/>
                <w:caps w:val="0"/>
              </w:rPr>
              <w:t>Speed Limit Guidelines and Considerations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_Toc193886550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15</w:t>
            </w:r>
            <w:r w:rsidR="00530A1E" w:rsidRPr="00530A1E">
              <w:rPr>
                <w:rFonts w:ascii="Times New Roman" w:hAnsi="Times New Roman"/>
                <w:b w:val="0"/>
                <w:caps w:val="0"/>
                <w:webHidden/>
              </w:rPr>
              <w:fldChar w:fldCharType="end"/>
            </w:r>
          </w:hyperlink>
        </w:p>
        <w:p w14:paraId="01DDEF6C" w14:textId="5DF208C1" w:rsidR="00530A1E" w:rsidRDefault="00D81F4D">
          <w:pPr>
            <w:pStyle w:val="TOC2"/>
            <w:rPr>
              <w:rStyle w:val="Hyperlink"/>
              <w:rFonts w:ascii="Times New Roman" w:hAnsi="Times New Roman"/>
              <w:b w:val="0"/>
              <w:caps w:val="0"/>
            </w:rPr>
          </w:pPr>
          <w:hyperlink w:anchor="_Toc193886551" w:history="1">
            <w:r w:rsidR="00530A1E" w:rsidRPr="00530A1E">
              <w:rPr>
                <w:rStyle w:val="Hyperlink"/>
                <w:rFonts w:ascii="Times New Roman" w:hAnsi="Times New Roman"/>
                <w:b w:val="0"/>
                <w:caps w:val="0"/>
              </w:rPr>
              <w:t>Consideration of Proposals for the Kaysinger Basin Bridge Bundle Design-Build Project</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_Toc193886551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18</w:t>
            </w:r>
            <w:r w:rsidR="00530A1E" w:rsidRPr="00530A1E">
              <w:rPr>
                <w:rFonts w:ascii="Times New Roman" w:hAnsi="Times New Roman"/>
                <w:b w:val="0"/>
                <w:caps w:val="0"/>
                <w:webHidden/>
              </w:rPr>
              <w:fldChar w:fldCharType="end"/>
            </w:r>
          </w:hyperlink>
        </w:p>
        <w:p w14:paraId="3E48E56E" w14:textId="77777777" w:rsidR="00530A1E" w:rsidRPr="00530A1E" w:rsidRDefault="00530A1E" w:rsidP="00530A1E">
          <w:pPr>
            <w:rPr>
              <w:noProof/>
              <w:lang w:eastAsia="ja-JP"/>
            </w:rPr>
          </w:pPr>
        </w:p>
        <w:p w14:paraId="3A36B6FC" w14:textId="191329BA"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2" w:history="1">
            <w:r w:rsidR="00530A1E" w:rsidRPr="00530A1E">
              <w:rPr>
                <w:rStyle w:val="Hyperlink"/>
                <w:rFonts w:ascii="Times New Roman" w:hAnsi="Times New Roman"/>
                <w:b w:val="0"/>
                <w:caps w:val="0"/>
              </w:rPr>
              <w:t>ADMINISTRATIVE RULES/POLICIES</w:t>
            </w:r>
          </w:hyperlink>
        </w:p>
        <w:p w14:paraId="6016B697" w14:textId="21B5BB40" w:rsidR="00530A1E" w:rsidRDefault="00D81F4D">
          <w:pPr>
            <w:pStyle w:val="TOC2"/>
            <w:rPr>
              <w:rStyle w:val="Hyperlink"/>
              <w:rFonts w:ascii="Times New Roman" w:hAnsi="Times New Roman"/>
              <w:b w:val="0"/>
              <w:caps w:val="0"/>
            </w:rPr>
          </w:pPr>
          <w:hyperlink w:anchor="_Toc193886553" w:history="1">
            <w:r w:rsidR="00530A1E" w:rsidRPr="00530A1E">
              <w:rPr>
                <w:rStyle w:val="Hyperlink"/>
                <w:rFonts w:ascii="Times New Roman" w:hAnsi="Times New Roman"/>
                <w:b w:val="0"/>
                <w:caps w:val="0"/>
              </w:rPr>
              <w:t xml:space="preserve">Report and Recommendation Regarding Final Order of Rulemaking – Breath Alcohol </w:t>
            </w:r>
            <w:r w:rsidR="00530A1E">
              <w:rPr>
                <w:rStyle w:val="Hyperlink"/>
                <w:rFonts w:ascii="Times New Roman" w:hAnsi="Times New Roman"/>
                <w:b w:val="0"/>
                <w:caps w:val="0"/>
              </w:rPr>
              <w:br/>
            </w:r>
            <w:r w:rsidR="00530A1E">
              <w:rPr>
                <w:rStyle w:val="Hyperlink"/>
                <w:rFonts w:ascii="Times New Roman" w:hAnsi="Times New Roman"/>
                <w:b w:val="0"/>
                <w:caps w:val="0"/>
                <w:u w:val="none"/>
              </w:rPr>
              <w:t xml:space="preserve">  </w:t>
            </w:r>
            <w:r w:rsidR="00530A1E" w:rsidRPr="00530A1E">
              <w:rPr>
                <w:rStyle w:val="Hyperlink"/>
                <w:rFonts w:ascii="Times New Roman" w:hAnsi="Times New Roman"/>
                <w:b w:val="0"/>
                <w:caps w:val="0"/>
              </w:rPr>
              <w:t>Ignition Interlock Device Certification and Operational Requirements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_Toc193886553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21</w:t>
            </w:r>
            <w:r w:rsidR="00530A1E" w:rsidRPr="00530A1E">
              <w:rPr>
                <w:rFonts w:ascii="Times New Roman" w:hAnsi="Times New Roman"/>
                <w:b w:val="0"/>
                <w:caps w:val="0"/>
                <w:webHidden/>
              </w:rPr>
              <w:fldChar w:fldCharType="end"/>
            </w:r>
          </w:hyperlink>
        </w:p>
        <w:p w14:paraId="10ECCB39" w14:textId="77777777" w:rsidR="00530A1E" w:rsidRPr="00530A1E" w:rsidRDefault="00530A1E" w:rsidP="00530A1E">
          <w:pPr>
            <w:rPr>
              <w:noProof/>
              <w:lang w:eastAsia="ja-JP"/>
            </w:rPr>
          </w:pPr>
        </w:p>
        <w:p w14:paraId="6267B5EA" w14:textId="690505DA"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4" w:history="1">
            <w:r w:rsidR="00530A1E" w:rsidRPr="00530A1E">
              <w:rPr>
                <w:rStyle w:val="Hyperlink"/>
                <w:rFonts w:ascii="Times New Roman" w:hAnsi="Times New Roman"/>
                <w:b w:val="0"/>
                <w:caps w:val="0"/>
              </w:rPr>
              <w:t>BUSINESS ISSUES</w:t>
            </w:r>
          </w:hyperlink>
        </w:p>
        <w:p w14:paraId="3FBAC3E6" w14:textId="472DD26C" w:rsidR="00530A1E" w:rsidRDefault="00D81F4D">
          <w:pPr>
            <w:pStyle w:val="TOC2"/>
            <w:rPr>
              <w:rStyle w:val="Hyperlink"/>
              <w:rFonts w:ascii="Times New Roman" w:hAnsi="Times New Roman"/>
              <w:b w:val="0"/>
              <w:caps w:val="0"/>
            </w:rPr>
          </w:pPr>
          <w:hyperlink w:anchor="_Toc193886555" w:history="1">
            <w:r w:rsidR="00530A1E" w:rsidRPr="00530A1E">
              <w:rPr>
                <w:rStyle w:val="Hyperlink"/>
                <w:rFonts w:ascii="Times New Roman" w:hAnsi="Times New Roman"/>
                <w:b w:val="0"/>
                <w:caps w:val="0"/>
              </w:rPr>
              <w:t>Recommendation for Banking Services Provider</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_Toc193886555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22</w:t>
            </w:r>
            <w:r w:rsidR="00530A1E" w:rsidRPr="00530A1E">
              <w:rPr>
                <w:rFonts w:ascii="Times New Roman" w:hAnsi="Times New Roman"/>
                <w:b w:val="0"/>
                <w:caps w:val="0"/>
                <w:webHidden/>
              </w:rPr>
              <w:fldChar w:fldCharType="end"/>
            </w:r>
          </w:hyperlink>
        </w:p>
        <w:p w14:paraId="6B908E60" w14:textId="77777777" w:rsidR="00530A1E" w:rsidRPr="00530A1E" w:rsidRDefault="00530A1E" w:rsidP="00530A1E">
          <w:pPr>
            <w:rPr>
              <w:noProof/>
              <w:lang w:eastAsia="ja-JP"/>
            </w:rPr>
          </w:pPr>
        </w:p>
        <w:p w14:paraId="7AFA2BFD" w14:textId="274DD49D"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6" w:history="1">
            <w:r w:rsidR="00530A1E" w:rsidRPr="00530A1E">
              <w:rPr>
                <w:rStyle w:val="Hyperlink"/>
                <w:rFonts w:ascii="Times New Roman" w:hAnsi="Times New Roman"/>
                <w:b w:val="0"/>
                <w:caps w:val="0"/>
              </w:rPr>
              <w:t>STATEWIDE TRANSPORTATION IMPROVEMENT PROGRAM (STIP)</w:t>
            </w:r>
          </w:hyperlink>
          <w:r w:rsidR="00530A1E" w:rsidRPr="00530A1E">
            <w:rPr>
              <w:rFonts w:ascii="Times New Roman" w:hAnsi="Times New Roman" w:cstheme="minorBidi"/>
              <w:b w:val="0"/>
              <w:bCs w:val="0"/>
              <w:caps w:val="0"/>
              <w:kern w:val="2"/>
              <w:sz w:val="22"/>
              <w:szCs w:val="22"/>
              <w:lang w:eastAsia="en-US"/>
              <w14:ligatures w14:val="standardContextual"/>
            </w:rPr>
            <w:t xml:space="preserve"> </w:t>
          </w:r>
        </w:p>
        <w:p w14:paraId="6A767627" w14:textId="55B498F3"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7" w:history="1">
            <w:r w:rsidR="00530A1E" w:rsidRPr="00530A1E">
              <w:rPr>
                <w:rStyle w:val="Hyperlink"/>
                <w:rFonts w:ascii="Times New Roman" w:hAnsi="Times New Roman"/>
                <w:b w:val="0"/>
                <w:caps w:val="0"/>
              </w:rPr>
              <w:t>Consideration of Bids for Transportation Improvements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_Toc193886557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23</w:t>
            </w:r>
            <w:r w:rsidR="00530A1E" w:rsidRPr="00530A1E">
              <w:rPr>
                <w:rFonts w:ascii="Times New Roman" w:hAnsi="Times New Roman"/>
                <w:b w:val="0"/>
                <w:caps w:val="0"/>
                <w:webHidden/>
              </w:rPr>
              <w:fldChar w:fldCharType="end"/>
            </w:r>
          </w:hyperlink>
        </w:p>
        <w:p w14:paraId="5D9FB013" w14:textId="115AEFBF"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8" w:history="1">
            <w:r w:rsidR="00530A1E" w:rsidRPr="00530A1E">
              <w:rPr>
                <w:rStyle w:val="Hyperlink"/>
                <w:rFonts w:ascii="Times New Roman" w:hAnsi="Times New Roman"/>
                <w:b w:val="0"/>
                <w:caps w:val="0"/>
              </w:rPr>
              <w:t>2025-2029 Statewide Transportation Improvement Program Amendment</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_Toc193886558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27</w:t>
            </w:r>
            <w:r w:rsidR="00530A1E" w:rsidRPr="00530A1E">
              <w:rPr>
                <w:rFonts w:ascii="Times New Roman" w:hAnsi="Times New Roman"/>
                <w:b w:val="0"/>
                <w:caps w:val="0"/>
                <w:webHidden/>
              </w:rPr>
              <w:fldChar w:fldCharType="end"/>
            </w:r>
          </w:hyperlink>
        </w:p>
        <w:p w14:paraId="5232B70C" w14:textId="1B9AB2CD"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59" w:history="1">
            <w:r w:rsidR="00530A1E" w:rsidRPr="00530A1E">
              <w:rPr>
                <w:rStyle w:val="Hyperlink"/>
                <w:rFonts w:ascii="Times New Roman" w:hAnsi="Times New Roman"/>
                <w:b w:val="0"/>
                <w:caps w:val="0"/>
              </w:rPr>
              <w:t>Approval of Plans for Condemnation</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_Toc193886559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29</w:t>
            </w:r>
            <w:r w:rsidR="00530A1E" w:rsidRPr="00530A1E">
              <w:rPr>
                <w:rFonts w:ascii="Times New Roman" w:hAnsi="Times New Roman"/>
                <w:b w:val="0"/>
                <w:caps w:val="0"/>
                <w:webHidden/>
              </w:rPr>
              <w:fldChar w:fldCharType="end"/>
            </w:r>
          </w:hyperlink>
        </w:p>
        <w:p w14:paraId="7EA521A5" w14:textId="044EA69F" w:rsidR="00530A1E" w:rsidRDefault="00D81F4D">
          <w:pPr>
            <w:pStyle w:val="TOC2"/>
            <w:rPr>
              <w:rStyle w:val="Hyperlink"/>
              <w:rFonts w:ascii="Times New Roman" w:hAnsi="Times New Roman"/>
              <w:b w:val="0"/>
              <w:caps w:val="0"/>
            </w:rPr>
          </w:pPr>
          <w:hyperlink w:anchor="_Toc193886560" w:history="1">
            <w:r w:rsidR="00530A1E" w:rsidRPr="00530A1E">
              <w:rPr>
                <w:rStyle w:val="Hyperlink"/>
                <w:rFonts w:ascii="Times New Roman" w:hAnsi="Times New Roman"/>
                <w:b w:val="0"/>
                <w:caps w:val="0"/>
              </w:rPr>
              <w:t>Request for Approval of Location and/or Design on Highways</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_Toc193886560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30</w:t>
            </w:r>
            <w:r w:rsidR="00530A1E" w:rsidRPr="00530A1E">
              <w:rPr>
                <w:rFonts w:ascii="Times New Roman" w:hAnsi="Times New Roman"/>
                <w:b w:val="0"/>
                <w:caps w:val="0"/>
                <w:webHidden/>
              </w:rPr>
              <w:fldChar w:fldCharType="end"/>
            </w:r>
          </w:hyperlink>
        </w:p>
        <w:p w14:paraId="72466E74" w14:textId="77777777" w:rsidR="00530A1E" w:rsidRPr="00530A1E" w:rsidRDefault="00530A1E" w:rsidP="00530A1E">
          <w:pPr>
            <w:rPr>
              <w:noProof/>
              <w:lang w:eastAsia="ja-JP"/>
            </w:rPr>
          </w:pPr>
        </w:p>
        <w:p w14:paraId="2008B26D" w14:textId="311D868A"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61" w:history="1">
            <w:r w:rsidR="00530A1E" w:rsidRPr="00530A1E">
              <w:rPr>
                <w:rStyle w:val="Hyperlink"/>
                <w:rFonts w:ascii="Times New Roman" w:hAnsi="Times New Roman"/>
                <w:b w:val="0"/>
                <w:caps w:val="0"/>
              </w:rPr>
              <w:t>REPORTS</w:t>
            </w:r>
          </w:hyperlink>
        </w:p>
        <w:p w14:paraId="08B1C044" w14:textId="6CD718B0"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62" w:history="1">
            <w:r w:rsidR="00530A1E" w:rsidRPr="00530A1E">
              <w:rPr>
                <w:rStyle w:val="Hyperlink"/>
                <w:rFonts w:ascii="Times New Roman" w:hAnsi="Times New Roman"/>
                <w:b w:val="0"/>
                <w:caps w:val="0"/>
              </w:rPr>
              <w:t>MoDOT Briefing Report</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_Toc193886562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31</w:t>
            </w:r>
            <w:r w:rsidR="00530A1E" w:rsidRPr="00530A1E">
              <w:rPr>
                <w:rFonts w:ascii="Times New Roman" w:hAnsi="Times New Roman"/>
                <w:b w:val="0"/>
                <w:caps w:val="0"/>
                <w:webHidden/>
              </w:rPr>
              <w:fldChar w:fldCharType="end"/>
            </w:r>
          </w:hyperlink>
        </w:p>
        <w:p w14:paraId="26299AD1" w14:textId="01E8B968"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63" w:history="1">
            <w:r w:rsidR="00530A1E" w:rsidRPr="00530A1E">
              <w:rPr>
                <w:rStyle w:val="Hyperlink"/>
                <w:rFonts w:ascii="Times New Roman" w:hAnsi="Times New Roman"/>
                <w:b w:val="0"/>
                <w:caps w:val="0"/>
              </w:rPr>
              <w:t>Missouri Department of Transportation Financial Report – Fiscal Year 2025</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_Toc193886563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31</w:t>
            </w:r>
            <w:r w:rsidR="00530A1E" w:rsidRPr="00530A1E">
              <w:rPr>
                <w:rFonts w:ascii="Times New Roman" w:hAnsi="Times New Roman"/>
                <w:b w:val="0"/>
                <w:caps w:val="0"/>
                <w:webHidden/>
              </w:rPr>
              <w:fldChar w:fldCharType="end"/>
            </w:r>
          </w:hyperlink>
        </w:p>
        <w:p w14:paraId="2524FA8D" w14:textId="335381C5" w:rsidR="00530A1E" w:rsidRPr="00530A1E" w:rsidRDefault="00D81F4D">
          <w:pPr>
            <w:pStyle w:val="TOC2"/>
            <w:rPr>
              <w:rFonts w:ascii="Times New Roman" w:hAnsi="Times New Roman" w:cstheme="minorBidi"/>
              <w:b w:val="0"/>
              <w:bCs w:val="0"/>
              <w:caps w:val="0"/>
              <w:kern w:val="2"/>
              <w:sz w:val="22"/>
              <w:szCs w:val="22"/>
              <w:lang w:eastAsia="en-US"/>
              <w14:ligatures w14:val="standardContextual"/>
            </w:rPr>
          </w:pPr>
          <w:hyperlink w:anchor="_Toc193886564" w:history="1">
            <w:r w:rsidR="00530A1E" w:rsidRPr="00530A1E">
              <w:rPr>
                <w:rStyle w:val="Hyperlink"/>
                <w:rFonts w:ascii="Times New Roman" w:hAnsi="Times New Roman"/>
                <w:b w:val="0"/>
                <w:caps w:val="0"/>
              </w:rPr>
              <w:t>Consultant Services Contract Report</w:t>
            </w:r>
            <w:r w:rsidR="00530A1E" w:rsidRPr="00530A1E">
              <w:rPr>
                <w:rFonts w:ascii="Times New Roman" w:hAnsi="Times New Roman"/>
                <w:b w:val="0"/>
                <w:caps w:val="0"/>
                <w:webHidden/>
              </w:rPr>
              <w:tab/>
            </w:r>
            <w:r w:rsidR="00530A1E" w:rsidRPr="00530A1E">
              <w:rPr>
                <w:rFonts w:ascii="Times New Roman" w:hAnsi="Times New Roman"/>
                <w:b w:val="0"/>
                <w:caps w:val="0"/>
                <w:webHidden/>
              </w:rPr>
              <w:fldChar w:fldCharType="begin"/>
            </w:r>
            <w:r w:rsidR="00530A1E" w:rsidRPr="00530A1E">
              <w:rPr>
                <w:rFonts w:ascii="Times New Roman" w:hAnsi="Times New Roman"/>
                <w:b w:val="0"/>
                <w:caps w:val="0"/>
                <w:webHidden/>
              </w:rPr>
              <w:instrText xml:space="preserve"> PAGEREF _Toc193886564 \h </w:instrText>
            </w:r>
            <w:r w:rsidR="00530A1E" w:rsidRPr="00530A1E">
              <w:rPr>
                <w:rFonts w:ascii="Times New Roman" w:hAnsi="Times New Roman"/>
                <w:b w:val="0"/>
                <w:caps w:val="0"/>
                <w:webHidden/>
              </w:rPr>
            </w:r>
            <w:r w:rsidR="00530A1E" w:rsidRPr="00530A1E">
              <w:rPr>
                <w:rFonts w:ascii="Times New Roman" w:hAnsi="Times New Roman"/>
                <w:b w:val="0"/>
                <w:caps w:val="0"/>
                <w:webHidden/>
              </w:rPr>
              <w:fldChar w:fldCharType="separate"/>
            </w:r>
            <w:r w:rsidR="009419B5">
              <w:rPr>
                <w:rFonts w:ascii="Times New Roman" w:hAnsi="Times New Roman"/>
                <w:b w:val="0"/>
                <w:caps w:val="0"/>
                <w:webHidden/>
              </w:rPr>
              <w:t>31</w:t>
            </w:r>
            <w:r w:rsidR="00530A1E" w:rsidRPr="00530A1E">
              <w:rPr>
                <w:rFonts w:ascii="Times New Roman" w:hAnsi="Times New Roman"/>
                <w:b w:val="0"/>
                <w:caps w:val="0"/>
                <w:webHidden/>
              </w:rPr>
              <w:fldChar w:fldCharType="end"/>
            </w:r>
          </w:hyperlink>
        </w:p>
        <w:p w14:paraId="2D8869E9" w14:textId="16ACB6A9" w:rsidR="00044FDC" w:rsidRDefault="00C956B5" w:rsidP="009272F6">
          <w:pPr>
            <w:pStyle w:val="TOC2"/>
          </w:pPr>
          <w:r w:rsidRPr="00EE1CB5">
            <w:rPr>
              <w:rFonts w:ascii="Times New Roman" w:hAnsi="Times New Roman"/>
            </w:rPr>
            <w:fldChar w:fldCharType="end"/>
          </w:r>
        </w:p>
      </w:sdtContent>
    </w:sdt>
    <w:p w14:paraId="148C0F53" w14:textId="77777777" w:rsidR="00886252" w:rsidRDefault="00886252" w:rsidP="00347642">
      <w:pPr>
        <w:jc w:val="both"/>
      </w:pPr>
    </w:p>
    <w:p w14:paraId="67417EA4" w14:textId="77777777" w:rsidR="00886252" w:rsidRPr="00886252" w:rsidRDefault="00886252" w:rsidP="00886252"/>
    <w:p w14:paraId="49407622" w14:textId="09903B55" w:rsidR="00347642" w:rsidRDefault="007A3DDE" w:rsidP="00347642">
      <w:pPr>
        <w:jc w:val="both"/>
        <w:rPr>
          <w:b/>
          <w:caps/>
        </w:rPr>
      </w:pPr>
      <w:r w:rsidRPr="00EB4CCD">
        <w:br w:type="page"/>
      </w:r>
      <w:r w:rsidR="00347642" w:rsidRPr="00FD1675">
        <w:rPr>
          <w:b/>
          <w:caps/>
        </w:rPr>
        <w:lastRenderedPageBreak/>
        <w:t>Minutes of the regularly scheduled</w:t>
      </w:r>
    </w:p>
    <w:p w14:paraId="4900CC38" w14:textId="77777777" w:rsidR="00347642" w:rsidRDefault="00347642" w:rsidP="00347642">
      <w:pPr>
        <w:jc w:val="both"/>
        <w:rPr>
          <w:b/>
          <w:caps/>
        </w:rPr>
      </w:pPr>
      <w:r w:rsidRPr="00FD1675">
        <w:rPr>
          <w:b/>
          <w:caps/>
        </w:rPr>
        <w:t xml:space="preserve">highways and transportation </w:t>
      </w:r>
      <w:r>
        <w:rPr>
          <w:b/>
          <w:caps/>
        </w:rPr>
        <w:t>Commission</w:t>
      </w:r>
      <w:r w:rsidRPr="00FD1675">
        <w:rPr>
          <w:b/>
          <w:caps/>
        </w:rPr>
        <w:t xml:space="preserve"> meeting</w:t>
      </w:r>
    </w:p>
    <w:p w14:paraId="3EA76054" w14:textId="710C284C" w:rsidR="00347642" w:rsidRDefault="00347642" w:rsidP="00347642">
      <w:pPr>
        <w:jc w:val="both"/>
        <w:rPr>
          <w:b/>
          <w:caps/>
        </w:rPr>
      </w:pPr>
      <w:r w:rsidRPr="00FD1675">
        <w:rPr>
          <w:b/>
          <w:caps/>
        </w:rPr>
        <w:t xml:space="preserve">HELD in </w:t>
      </w:r>
      <w:r w:rsidR="00287E73">
        <w:rPr>
          <w:b/>
          <w:caps/>
        </w:rPr>
        <w:t>Jefferson City</w:t>
      </w:r>
      <w:r w:rsidRPr="00FD1675">
        <w:rPr>
          <w:b/>
          <w:caps/>
        </w:rPr>
        <w:t>, Missouri,</w:t>
      </w:r>
      <w:r w:rsidR="00F87658">
        <w:rPr>
          <w:b/>
          <w:caps/>
        </w:rPr>
        <w:t xml:space="preserve"> </w:t>
      </w:r>
    </w:p>
    <w:p w14:paraId="2D4911D0" w14:textId="13559A77" w:rsidR="0088648E" w:rsidRPr="00A8231B" w:rsidRDefault="002E451B" w:rsidP="009272F6">
      <w:pPr>
        <w:pStyle w:val="TOC2"/>
      </w:pPr>
      <w:r>
        <w:t>Wednesday</w:t>
      </w:r>
      <w:r w:rsidR="00FB66F1" w:rsidRPr="00A8231B">
        <w:t xml:space="preserve">, </w:t>
      </w:r>
      <w:r w:rsidR="005772B8">
        <w:t>MARCH</w:t>
      </w:r>
      <w:r w:rsidR="007D715E">
        <w:t xml:space="preserve"> 5</w:t>
      </w:r>
      <w:r w:rsidR="00FB66F1" w:rsidRPr="00A8231B">
        <w:t>, 202</w:t>
      </w:r>
      <w:r w:rsidR="00287E73">
        <w:t>5</w:t>
      </w:r>
    </w:p>
    <w:p w14:paraId="673D1D45" w14:textId="77777777" w:rsidR="0088648E" w:rsidRPr="00FD1675" w:rsidRDefault="0088648E" w:rsidP="00F045C3">
      <w:pPr>
        <w:tabs>
          <w:tab w:val="left" w:leader="hyphen" w:pos="9000"/>
          <w:tab w:val="left" w:pos="9360"/>
        </w:tabs>
        <w:jc w:val="both"/>
        <w:rPr>
          <w:b/>
          <w:caps/>
        </w:rPr>
      </w:pPr>
    </w:p>
    <w:p w14:paraId="5D9F3B49" w14:textId="7022C941" w:rsidR="00953C82" w:rsidRDefault="0088648E" w:rsidP="000F2EC5">
      <w:pPr>
        <w:spacing w:line="480" w:lineRule="auto"/>
        <w:ind w:firstLine="720"/>
        <w:jc w:val="both"/>
      </w:pPr>
      <w:r w:rsidRPr="000002C2">
        <w:t xml:space="preserve">A regularly scheduled </w:t>
      </w:r>
      <w:r w:rsidR="00CB13BF" w:rsidRPr="000002C2">
        <w:t xml:space="preserve">meeting of the Missouri Highways and Transportation </w:t>
      </w:r>
      <w:r w:rsidR="00403937" w:rsidRPr="000002C2">
        <w:t>Commission</w:t>
      </w:r>
      <w:r w:rsidR="00CB13BF" w:rsidRPr="000002C2">
        <w:t xml:space="preserve"> was held on </w:t>
      </w:r>
      <w:r w:rsidR="002E451B">
        <w:t>Wednesday</w:t>
      </w:r>
      <w:r w:rsidR="008A5B60">
        <w:t xml:space="preserve">, </w:t>
      </w:r>
      <w:r w:rsidR="005772B8">
        <w:t>March</w:t>
      </w:r>
      <w:r w:rsidR="001E6616">
        <w:t xml:space="preserve"> 5</w:t>
      </w:r>
      <w:r w:rsidR="003D4898">
        <w:t>, 202</w:t>
      </w:r>
      <w:r w:rsidR="00287E73">
        <w:t>5</w:t>
      </w:r>
      <w:r w:rsidR="00341022" w:rsidRPr="000F465C">
        <w:t xml:space="preserve">, </w:t>
      </w:r>
      <w:r w:rsidR="006F6E6F" w:rsidRPr="00186EE3">
        <w:t xml:space="preserve">at </w:t>
      </w:r>
      <w:r w:rsidR="00287E73">
        <w:t>the Missouri Department of Transportation, 105 W. Capitol Avenue, Jefferson City</w:t>
      </w:r>
      <w:r w:rsidR="006F6E6F" w:rsidRPr="00186EE3">
        <w:t>, Missouri</w:t>
      </w:r>
      <w:r w:rsidR="006412ED">
        <w:t>,</w:t>
      </w:r>
      <w:r w:rsidR="006F6E6F" w:rsidRPr="00186EE3">
        <w:t xml:space="preserve"> and was available via live stream. </w:t>
      </w:r>
      <w:r w:rsidR="00A70A2F">
        <w:t>W.</w:t>
      </w:r>
      <w:r w:rsidR="008B60CF">
        <w:t> </w:t>
      </w:r>
      <w:r w:rsidR="00A70A2F">
        <w:t>Dustin Boatwright, P.E.</w:t>
      </w:r>
      <w:r w:rsidR="006F6E6F" w:rsidRPr="00186EE3">
        <w:t xml:space="preserve">, Chair, called the meeting to order at </w:t>
      </w:r>
      <w:r w:rsidR="00355C27">
        <w:t>9</w:t>
      </w:r>
      <w:r w:rsidR="006F6E6F" w:rsidRPr="00186EE3">
        <w:t>:</w:t>
      </w:r>
      <w:r w:rsidR="0019188D">
        <w:t>0</w:t>
      </w:r>
      <w:r w:rsidR="00F70492">
        <w:t>0</w:t>
      </w:r>
      <w:r w:rsidR="006F6E6F" w:rsidRPr="00186EE3">
        <w:t xml:space="preserve"> </w:t>
      </w:r>
      <w:r w:rsidR="00776393">
        <w:t>a</w:t>
      </w:r>
      <w:r w:rsidR="006F6E6F" w:rsidRPr="00186EE3">
        <w:t>.m.</w:t>
      </w:r>
      <w:r w:rsidR="006F6E6F" w:rsidRPr="000F465C">
        <w:t xml:space="preserve"> </w:t>
      </w:r>
      <w:r w:rsidR="008806D8" w:rsidRPr="000F465C">
        <w:t>The following Commissioners were present:</w:t>
      </w:r>
      <w:r w:rsidR="008806D8">
        <w:t xml:space="preserve"> Gregg C. Smith, Warren K. Erdman, and Ann Marie Baker. Daniel J. Hegeman and Francis G. Slay were present via WebEx.</w:t>
      </w:r>
      <w:r w:rsidR="00F87658">
        <w:t xml:space="preserve"> </w:t>
      </w:r>
    </w:p>
    <w:p w14:paraId="0ABDAEB0" w14:textId="4DFEC453" w:rsidR="00217C14" w:rsidRPr="000002C2" w:rsidRDefault="00217C14" w:rsidP="00CA68C2">
      <w:pPr>
        <w:spacing w:line="480" w:lineRule="auto"/>
        <w:ind w:firstLine="720"/>
        <w:jc w:val="both"/>
      </w:pPr>
      <w:r w:rsidRPr="000002C2">
        <w:t>The meeting was called pursuant to Section 226.120 of the Revised Statutes of Missouri, as amended. The Secretary verified that notice of the meeting was posted in keeping with Section 610.020 of the Revised Statutes of Missouri, as amended.</w:t>
      </w:r>
    </w:p>
    <w:p w14:paraId="6694566E" w14:textId="474DC345" w:rsidR="0088648E" w:rsidRPr="00FD1675" w:rsidRDefault="000F2EC5" w:rsidP="00F045C3">
      <w:pPr>
        <w:spacing w:line="480" w:lineRule="auto"/>
        <w:jc w:val="center"/>
      </w:pPr>
      <w:r>
        <w:t>* * * * * * *</w:t>
      </w:r>
    </w:p>
    <w:p w14:paraId="63C4A7BB" w14:textId="77777777" w:rsidR="0088648E" w:rsidRPr="00FD1675" w:rsidRDefault="0088648E" w:rsidP="00F045C3">
      <w:pPr>
        <w:jc w:val="both"/>
      </w:pPr>
      <w:r w:rsidRPr="00FD1675">
        <w:br w:type="page"/>
      </w:r>
    </w:p>
    <w:p w14:paraId="0A638EBF" w14:textId="77777777" w:rsidR="0088648E" w:rsidRPr="00FD1675" w:rsidRDefault="0088648E" w:rsidP="00895840">
      <w:pPr>
        <w:spacing w:line="480" w:lineRule="auto"/>
        <w:jc w:val="center"/>
      </w:pPr>
    </w:p>
    <w:p w14:paraId="2867F8C0" w14:textId="77777777" w:rsidR="0088648E" w:rsidRPr="00FD1675" w:rsidRDefault="0088648E" w:rsidP="00895840">
      <w:pPr>
        <w:spacing w:line="480" w:lineRule="auto"/>
        <w:jc w:val="center"/>
      </w:pPr>
    </w:p>
    <w:p w14:paraId="37BE9C8A" w14:textId="77777777" w:rsidR="0088648E" w:rsidRPr="00FD1675" w:rsidRDefault="0088648E" w:rsidP="00895840">
      <w:pPr>
        <w:spacing w:line="480" w:lineRule="auto"/>
        <w:jc w:val="center"/>
      </w:pPr>
    </w:p>
    <w:p w14:paraId="26883C37" w14:textId="77777777" w:rsidR="0088648E" w:rsidRPr="00FD1675" w:rsidRDefault="0088648E" w:rsidP="00895840">
      <w:pPr>
        <w:spacing w:line="480" w:lineRule="auto"/>
        <w:jc w:val="center"/>
      </w:pPr>
    </w:p>
    <w:p w14:paraId="537ADAE7" w14:textId="77777777" w:rsidR="0088648E" w:rsidRPr="00FD1675" w:rsidRDefault="0088648E" w:rsidP="00895840">
      <w:pPr>
        <w:spacing w:line="480" w:lineRule="auto"/>
        <w:jc w:val="center"/>
      </w:pPr>
    </w:p>
    <w:p w14:paraId="2B2CB05A" w14:textId="77777777" w:rsidR="0088648E" w:rsidRPr="00FD1675" w:rsidRDefault="0088648E" w:rsidP="00895840">
      <w:pPr>
        <w:spacing w:line="480" w:lineRule="auto"/>
        <w:jc w:val="center"/>
      </w:pPr>
    </w:p>
    <w:p w14:paraId="0F2C7693" w14:textId="5E499736" w:rsidR="0088648E" w:rsidRPr="00FD1675" w:rsidRDefault="000F2EC5" w:rsidP="00895840">
      <w:pPr>
        <w:spacing w:line="480" w:lineRule="auto"/>
        <w:jc w:val="center"/>
      </w:pPr>
      <w:r>
        <w:t>* * * * * * *</w:t>
      </w:r>
    </w:p>
    <w:p w14:paraId="37CDAE4F" w14:textId="77777777" w:rsidR="0088648E" w:rsidRPr="00FD1675" w:rsidRDefault="0088648E" w:rsidP="00890EA8">
      <w:pPr>
        <w:spacing w:line="480" w:lineRule="auto"/>
        <w:jc w:val="both"/>
      </w:pPr>
    </w:p>
    <w:p w14:paraId="495599FC" w14:textId="3CE20025" w:rsidR="0088648E" w:rsidRDefault="00890EA8" w:rsidP="00890EA8">
      <w:pPr>
        <w:spacing w:line="480" w:lineRule="auto"/>
        <w:jc w:val="both"/>
      </w:pPr>
      <w:r w:rsidRPr="005E05B9">
        <w:tab/>
      </w:r>
      <w:r w:rsidR="00A8231B" w:rsidRPr="00A8231B">
        <w:t xml:space="preserve">Ed Hassinger, Director of the Missouri Department of Transportation; </w:t>
      </w:r>
      <w:r w:rsidR="001E6616">
        <w:t xml:space="preserve">Terri Parker, </w:t>
      </w:r>
      <w:r w:rsidR="00A8231B" w:rsidRPr="00A8231B">
        <w:t>Chief Counsel</w:t>
      </w:r>
      <w:r w:rsidR="001E6616">
        <w:t xml:space="preserve"> to the Commission; </w:t>
      </w:r>
      <w:r w:rsidRPr="00A8231B">
        <w:t xml:space="preserve">and </w:t>
      </w:r>
      <w:r w:rsidR="001E6616">
        <w:t>Jennifer Jorgensen</w:t>
      </w:r>
      <w:r w:rsidRPr="00A8231B">
        <w:t>, Secretary to the Commission, were present o</w:t>
      </w:r>
      <w:r w:rsidRPr="005E05B9">
        <w:t>n</w:t>
      </w:r>
      <w:r>
        <w:t xml:space="preserve"> </w:t>
      </w:r>
      <w:r w:rsidR="002E451B">
        <w:t>Wednesday</w:t>
      </w:r>
      <w:r w:rsidR="00F70492">
        <w:t xml:space="preserve">, </w:t>
      </w:r>
      <w:r w:rsidR="005772B8">
        <w:t>March</w:t>
      </w:r>
      <w:r w:rsidR="001E6616">
        <w:t xml:space="preserve"> 5</w:t>
      </w:r>
      <w:r>
        <w:t>, 202</w:t>
      </w:r>
      <w:r w:rsidR="00287E73">
        <w:t>5</w:t>
      </w:r>
      <w:r>
        <w:t>.</w:t>
      </w:r>
    </w:p>
    <w:p w14:paraId="793213E3" w14:textId="77777777" w:rsidR="00890EA8" w:rsidRPr="00FD1675" w:rsidRDefault="00890EA8" w:rsidP="00895840">
      <w:pPr>
        <w:spacing w:line="480" w:lineRule="auto"/>
        <w:jc w:val="center"/>
      </w:pPr>
    </w:p>
    <w:p w14:paraId="6F24788B" w14:textId="17A1FE0D" w:rsidR="0088648E" w:rsidRPr="00FD1675" w:rsidRDefault="000F2EC5" w:rsidP="00895840">
      <w:pPr>
        <w:jc w:val="center"/>
      </w:pPr>
      <w:r>
        <w:t>* * * * * * *</w:t>
      </w:r>
      <w:r w:rsidR="0088648E" w:rsidRPr="00FD1675">
        <w:br w:type="page"/>
      </w:r>
    </w:p>
    <w:p w14:paraId="65317264" w14:textId="77777777" w:rsidR="0088648E" w:rsidRPr="000002C2" w:rsidRDefault="0088648E" w:rsidP="00F045C3">
      <w:pPr>
        <w:jc w:val="both"/>
        <w:rPr>
          <w:i/>
        </w:rPr>
      </w:pPr>
      <w:r w:rsidRPr="000002C2">
        <w:rPr>
          <w:i/>
        </w:rPr>
        <w:lastRenderedPageBreak/>
        <w:t>“Department” or “MoDOT” herein refers to Missouri Department of Transportation.</w:t>
      </w:r>
    </w:p>
    <w:p w14:paraId="34FE56F2" w14:textId="0166CA8A" w:rsidR="0088648E" w:rsidRDefault="0088648E" w:rsidP="00F045C3">
      <w:pPr>
        <w:jc w:val="both"/>
        <w:rPr>
          <w:i/>
        </w:rPr>
      </w:pPr>
      <w:r w:rsidRPr="000002C2">
        <w:rPr>
          <w:i/>
        </w:rPr>
        <w:t>“</w:t>
      </w:r>
      <w:r w:rsidR="00403937" w:rsidRPr="000002C2">
        <w:rPr>
          <w:i/>
        </w:rPr>
        <w:t>Commission</w:t>
      </w:r>
      <w:r w:rsidRPr="000002C2">
        <w:rPr>
          <w:i/>
        </w:rPr>
        <w:t xml:space="preserve">” or “MHTC” herein refers to Missouri Highways and Transportation </w:t>
      </w:r>
      <w:r w:rsidR="00403937" w:rsidRPr="000002C2">
        <w:rPr>
          <w:i/>
        </w:rPr>
        <w:t>Commission</w:t>
      </w:r>
      <w:r w:rsidRPr="000002C2">
        <w:rPr>
          <w:i/>
        </w:rPr>
        <w:t>.</w:t>
      </w:r>
    </w:p>
    <w:p w14:paraId="5F74B632" w14:textId="1B7E807F" w:rsidR="006F6E6F" w:rsidRDefault="006F6E6F" w:rsidP="00F045C3">
      <w:pPr>
        <w:jc w:val="both"/>
        <w:rPr>
          <w:i/>
        </w:rPr>
      </w:pPr>
    </w:p>
    <w:p w14:paraId="09E27AF9" w14:textId="3C50E798" w:rsidR="005A375B" w:rsidRDefault="00D11CDC" w:rsidP="008F57BF">
      <w:pPr>
        <w:pStyle w:val="ListParagraph"/>
        <w:spacing w:line="240" w:lineRule="auto"/>
        <w:ind w:hanging="720"/>
        <w:jc w:val="center"/>
        <w:rPr>
          <w:b/>
          <w:caps/>
        </w:rPr>
      </w:pPr>
      <w:r>
        <w:rPr>
          <w:b/>
          <w:caps/>
        </w:rPr>
        <w:t>--</w:t>
      </w:r>
      <w:r w:rsidR="005A375B" w:rsidRPr="000002C2">
        <w:rPr>
          <w:b/>
          <w:caps/>
        </w:rPr>
        <w:t xml:space="preserve"> Open Meeting </w:t>
      </w:r>
      <w:r>
        <w:rPr>
          <w:b/>
          <w:caps/>
        </w:rPr>
        <w:t>--</w:t>
      </w:r>
    </w:p>
    <w:p w14:paraId="3B2DEDF3" w14:textId="77777777" w:rsidR="00D11CDC" w:rsidRDefault="00D11CDC" w:rsidP="008F57BF">
      <w:pPr>
        <w:pStyle w:val="ListParagraph"/>
        <w:spacing w:line="240" w:lineRule="auto"/>
        <w:ind w:hanging="720"/>
        <w:jc w:val="center"/>
        <w:rPr>
          <w:b/>
          <w:caps/>
        </w:rPr>
      </w:pPr>
    </w:p>
    <w:p w14:paraId="5D54C527" w14:textId="77777777" w:rsidR="00D905B1" w:rsidRDefault="00D905B1" w:rsidP="00D905B1">
      <w:pPr>
        <w:pStyle w:val="Heading2"/>
        <w:spacing w:line="480" w:lineRule="auto"/>
        <w:ind w:left="907" w:hanging="907"/>
        <w:jc w:val="both"/>
        <w:rPr>
          <w:caps/>
          <w:u w:val="single"/>
        </w:rPr>
      </w:pPr>
      <w:bookmarkStart w:id="1" w:name="_Toc43977483"/>
      <w:bookmarkStart w:id="2" w:name="_Toc193886539"/>
      <w:r w:rsidRPr="007D797C">
        <w:rPr>
          <w:caps/>
          <w:u w:val="single"/>
        </w:rPr>
        <w:t>COMMISSION/DIRECTOR ITEMS</w:t>
      </w:r>
      <w:bookmarkEnd w:id="1"/>
      <w:bookmarkEnd w:id="2"/>
    </w:p>
    <w:p w14:paraId="4282BE40" w14:textId="23AE7D5B" w:rsidR="006248BA" w:rsidRPr="000002C2" w:rsidRDefault="005772B8" w:rsidP="00F045C3">
      <w:pPr>
        <w:pStyle w:val="Heading2"/>
        <w:spacing w:line="480" w:lineRule="auto"/>
        <w:ind w:left="907" w:hanging="907"/>
        <w:jc w:val="both"/>
        <w:rPr>
          <w:rFonts w:ascii="Times New (W1)" w:hAnsi="Times New (W1)"/>
          <w:caps/>
        </w:rPr>
      </w:pPr>
      <w:bookmarkStart w:id="3" w:name="_Toc193886540"/>
      <w:bookmarkStart w:id="4" w:name="_Toc333233573"/>
      <w:r>
        <w:rPr>
          <w:rFonts w:ascii="Times New (W1)" w:hAnsi="Times New (W1)"/>
          <w:caps/>
        </w:rPr>
        <w:t>Election of Chair and Vice Chair</w:t>
      </w:r>
      <w:bookmarkEnd w:id="3"/>
    </w:p>
    <w:p w14:paraId="554B1522" w14:textId="5460179E" w:rsidR="00AC3567" w:rsidRDefault="005772B8" w:rsidP="00AC3567">
      <w:pPr>
        <w:pStyle w:val="ListParagraph"/>
        <w:ind w:left="0" w:firstLine="720"/>
        <w:jc w:val="both"/>
      </w:pPr>
      <w:r>
        <w:t xml:space="preserve">In keeping with Section 226.030.2 of the Revised Statutes of Missouri, two members of the Commission from opposing political parties and who have the most seniority in Commission service, shall serve as Commission leadership with one member as chair and the other member as vice chair, respectively. As the most senior member of the Commission, Commissioner Smith requested to be excused from duty as chair and vice chair. Subsequently, Commissioner Smith nominated Commissioner Erdman to serve as Chair </w:t>
      </w:r>
      <w:r w:rsidR="00733790">
        <w:t xml:space="preserve">until March 1, 2026. Commissioner Baker seconded the nomination, and it was approved unanimously. Commissioner Smith nominated </w:t>
      </w:r>
      <w:r>
        <w:t>Commissioner Boatwright to serve as Vice Chair until March 1, 2026. Commissioner Baker seconded the nomination, and it was approved unanimously.</w:t>
      </w:r>
    </w:p>
    <w:p w14:paraId="44CB62FB" w14:textId="4561D592" w:rsidR="006248BA" w:rsidRDefault="000F2EC5" w:rsidP="005327A7">
      <w:pPr>
        <w:pStyle w:val="ListParagraph"/>
        <w:ind w:left="0"/>
        <w:jc w:val="center"/>
      </w:pPr>
      <w:r>
        <w:t>* * * * * * *</w:t>
      </w:r>
    </w:p>
    <w:p w14:paraId="1523F00D" w14:textId="77777777" w:rsidR="00AC3567" w:rsidRPr="000002C2" w:rsidRDefault="00AC3567" w:rsidP="00AC3567">
      <w:pPr>
        <w:pStyle w:val="Heading2"/>
        <w:spacing w:line="480" w:lineRule="auto"/>
        <w:ind w:left="907" w:hanging="907"/>
        <w:jc w:val="both"/>
        <w:rPr>
          <w:rFonts w:ascii="Times New (W1)" w:hAnsi="Times New (W1)"/>
          <w:caps/>
        </w:rPr>
      </w:pPr>
      <w:bookmarkStart w:id="5" w:name="_Toc193886541"/>
      <w:bookmarkStart w:id="6" w:name="_Toc461606961"/>
      <w:r w:rsidRPr="000002C2">
        <w:rPr>
          <w:rFonts w:ascii="Times New (W1)" w:hAnsi="Times New (W1)"/>
          <w:caps/>
        </w:rPr>
        <w:t>Approval of Minutes</w:t>
      </w:r>
      <w:bookmarkEnd w:id="5"/>
    </w:p>
    <w:p w14:paraId="1EBCEBC8" w14:textId="01105FFB" w:rsidR="00AC3567" w:rsidRPr="000002C2" w:rsidRDefault="00733790" w:rsidP="00AC3567">
      <w:pPr>
        <w:pStyle w:val="ListParagraph"/>
        <w:ind w:left="0" w:firstLine="720"/>
        <w:jc w:val="both"/>
      </w:pPr>
      <w:r>
        <w:t xml:space="preserve">Upon motion by Commissioner </w:t>
      </w:r>
      <w:r w:rsidR="007B2739">
        <w:t>Smith</w:t>
      </w:r>
      <w:r>
        <w:t xml:space="preserve">, seconded by Commissioner </w:t>
      </w:r>
      <w:r w:rsidR="007B2739">
        <w:t>Erdman</w:t>
      </w:r>
      <w:r>
        <w:t>, a quorum of Commission members present approved the m</w:t>
      </w:r>
      <w:r w:rsidR="007B2739">
        <w:t xml:space="preserve">inutes of the regular meetings held on January 8, 2025 and February 5, 2025, and the </w:t>
      </w:r>
      <w:r w:rsidR="00AC3567">
        <w:t>special meetings held on January 7, 2025</w:t>
      </w:r>
      <w:r w:rsidR="007B2739">
        <w:t xml:space="preserve">, </w:t>
      </w:r>
      <w:r w:rsidR="00AC3567">
        <w:t>January 15, 2025</w:t>
      </w:r>
      <w:r w:rsidR="007B2739">
        <w:t>, and February 4, 2025</w:t>
      </w:r>
      <w:r w:rsidR="00AC3567" w:rsidRPr="000002C2">
        <w:t>.</w:t>
      </w:r>
    </w:p>
    <w:p w14:paraId="50AE25F5" w14:textId="77777777" w:rsidR="00AC3567" w:rsidRDefault="00AC3567" w:rsidP="00AC3567">
      <w:pPr>
        <w:pStyle w:val="ListParagraph"/>
        <w:ind w:left="0"/>
        <w:jc w:val="center"/>
      </w:pPr>
      <w:r>
        <w:t>* * * * * * *</w:t>
      </w:r>
    </w:p>
    <w:p w14:paraId="44B5CAA7" w14:textId="351E89CA" w:rsidR="00390F20" w:rsidRPr="000002C2" w:rsidRDefault="00390F20" w:rsidP="00F045C3">
      <w:pPr>
        <w:pStyle w:val="Heading2"/>
        <w:spacing w:line="480" w:lineRule="auto"/>
        <w:ind w:left="0" w:firstLine="0"/>
        <w:jc w:val="both"/>
        <w:rPr>
          <w:rStyle w:val="BookTitle"/>
          <w:rFonts w:ascii="Times New (W1)" w:hAnsi="Times New (W1)"/>
          <w:caps/>
        </w:rPr>
      </w:pPr>
      <w:bookmarkStart w:id="7" w:name="_Toc193886542"/>
      <w:r w:rsidRPr="000002C2">
        <w:rPr>
          <w:rFonts w:ascii="Times New (W1)" w:hAnsi="Times New (W1)"/>
          <w:caps/>
        </w:rPr>
        <w:t>Consent Agenda</w:t>
      </w:r>
      <w:bookmarkEnd w:id="4"/>
      <w:bookmarkEnd w:id="6"/>
      <w:bookmarkEnd w:id="7"/>
    </w:p>
    <w:p w14:paraId="0D2C38EB" w14:textId="77777777" w:rsidR="00390F20" w:rsidRPr="000002C2" w:rsidRDefault="00390F20" w:rsidP="00F045C3">
      <w:pPr>
        <w:pStyle w:val="ListParagraph"/>
        <w:ind w:hanging="720"/>
        <w:jc w:val="both"/>
        <w:rPr>
          <w:b/>
        </w:rPr>
      </w:pPr>
      <w:r w:rsidRPr="000002C2">
        <w:rPr>
          <w:b/>
        </w:rPr>
        <w:t>Consent Agenda Process</w:t>
      </w:r>
    </w:p>
    <w:p w14:paraId="74905773" w14:textId="75E71187" w:rsidR="00390F20" w:rsidRPr="000002C2" w:rsidRDefault="00390F20" w:rsidP="00F045C3">
      <w:pPr>
        <w:pStyle w:val="ListParagraph"/>
        <w:ind w:left="0" w:firstLine="720"/>
        <w:jc w:val="both"/>
      </w:pPr>
      <w:r w:rsidRPr="000002C2">
        <w:t xml:space="preserve">In order to make the most efficient use of </w:t>
      </w:r>
      <w:r w:rsidR="00403937" w:rsidRPr="000002C2">
        <w:t>Commission</w:t>
      </w:r>
      <w:r w:rsidRPr="000002C2">
        <w:t xml:space="preserve"> meeting time and to ensure </w:t>
      </w:r>
      <w:r w:rsidR="00403937" w:rsidRPr="000002C2">
        <w:t>Commission</w:t>
      </w:r>
      <w:r w:rsidRPr="000002C2">
        <w:t xml:space="preserve"> members are well informed on issues requiring their action, staff prepares and submits to the </w:t>
      </w:r>
      <w:r w:rsidR="00403937" w:rsidRPr="000002C2">
        <w:t>Commission</w:t>
      </w:r>
      <w:r w:rsidRPr="000002C2">
        <w:t xml:space="preserve"> </w:t>
      </w:r>
      <w:r w:rsidRPr="000002C2">
        <w:lastRenderedPageBreak/>
        <w:t xml:space="preserve">members, in advance of their meeting, internal memoranda consisting of advice, opinions, and recommendations related to the items of the </w:t>
      </w:r>
      <w:r w:rsidR="00403937" w:rsidRPr="000002C2">
        <w:t>Commission</w:t>
      </w:r>
      <w:r w:rsidRPr="000002C2">
        <w:t xml:space="preserve"> meeting agenda. Those items considered by staff to be of a routine or non-controversial nature are placed on a consent agenda. During the meeting, items can be removed from the consent agenda at the request of any one </w:t>
      </w:r>
      <w:r w:rsidR="00403937" w:rsidRPr="000002C2">
        <w:t>Commission</w:t>
      </w:r>
      <w:r w:rsidRPr="000002C2">
        <w:t xml:space="preserve"> member. The </w:t>
      </w:r>
      <w:r w:rsidR="00581B41" w:rsidRPr="000002C2">
        <w:t>items that are not removed from the consent agenda are approved with a single motion and unanimous vote by a quorum of the members.</w:t>
      </w:r>
    </w:p>
    <w:p w14:paraId="11191276" w14:textId="1493956D" w:rsidR="00865FC9" w:rsidRDefault="00581B41" w:rsidP="000A3072">
      <w:pPr>
        <w:pStyle w:val="ListParagraph"/>
        <w:ind w:left="0" w:firstLine="720"/>
        <w:jc w:val="both"/>
      </w:pPr>
      <w:r w:rsidRPr="000002C2">
        <w:t>Minutes reflecting approval of items on the consent agenda are singly reported herein and intermingled with minutes reflecting action on related subjects that were openly discussed. Reference to “consent agenda” is made in each minute approved via the process described in the paragraph above.</w:t>
      </w:r>
      <w:r w:rsidR="006C65BD">
        <w:t xml:space="preserve"> </w:t>
      </w:r>
      <w:r w:rsidRPr="000002C2">
        <w:t>Minutes reflecting action on items removed from the consent agenda and openly discussed reflect the open discussion and vote thereon.</w:t>
      </w:r>
    </w:p>
    <w:p w14:paraId="6EFDFE42" w14:textId="3A31AC9D" w:rsidR="00581B41" w:rsidRPr="000002C2" w:rsidRDefault="00581B41" w:rsidP="00F045C3">
      <w:pPr>
        <w:pStyle w:val="ListParagraph"/>
        <w:ind w:left="0"/>
        <w:jc w:val="both"/>
        <w:rPr>
          <w:b/>
        </w:rPr>
      </w:pPr>
      <w:r w:rsidRPr="000002C2">
        <w:rPr>
          <w:b/>
        </w:rPr>
        <w:t xml:space="preserve">Consideration of </w:t>
      </w:r>
      <w:r w:rsidR="00F87658">
        <w:rPr>
          <w:b/>
        </w:rPr>
        <w:t>March</w:t>
      </w:r>
      <w:r w:rsidR="00167E2A">
        <w:rPr>
          <w:b/>
        </w:rPr>
        <w:t xml:space="preserve"> 5</w:t>
      </w:r>
      <w:r w:rsidR="00662360">
        <w:rPr>
          <w:b/>
        </w:rPr>
        <w:t>, 202</w:t>
      </w:r>
      <w:r w:rsidR="00287E73">
        <w:rPr>
          <w:b/>
        </w:rPr>
        <w:t>5</w:t>
      </w:r>
      <w:r w:rsidRPr="000002C2">
        <w:rPr>
          <w:b/>
        </w:rPr>
        <w:t>, Consent Agenda</w:t>
      </w:r>
    </w:p>
    <w:p w14:paraId="351184C9" w14:textId="6FE9A6E4" w:rsidR="00B87591" w:rsidRPr="00725CFE" w:rsidRDefault="007B2739" w:rsidP="00725CFE">
      <w:pPr>
        <w:spacing w:line="480" w:lineRule="auto"/>
        <w:ind w:firstLine="720"/>
        <w:jc w:val="both"/>
      </w:pPr>
      <w:r>
        <w:t>No items were removed from the consent agenda. Upon motion by Commissioner Erdman, seconded by Commissioner Smith, the consent agenda items were unanimously approved by a quorum of Commission members present</w:t>
      </w:r>
      <w:r w:rsidR="00287E73">
        <w:t>.</w:t>
      </w:r>
      <w:r w:rsidR="00425C6A" w:rsidRPr="00725CFE">
        <w:t xml:space="preserve">  </w:t>
      </w:r>
    </w:p>
    <w:p w14:paraId="01ADF53A" w14:textId="55F5475E" w:rsidR="00581B41" w:rsidRPr="000002C2" w:rsidRDefault="000F2EC5" w:rsidP="00C3433E">
      <w:pPr>
        <w:pStyle w:val="ListParagraph"/>
        <w:ind w:left="0"/>
        <w:jc w:val="center"/>
      </w:pPr>
      <w:r>
        <w:t>* * * * * * *</w:t>
      </w:r>
    </w:p>
    <w:p w14:paraId="09A56360" w14:textId="461BEC91" w:rsidR="00581B41" w:rsidRPr="000002C2" w:rsidRDefault="00403937" w:rsidP="00F045C3">
      <w:pPr>
        <w:pStyle w:val="Heading2"/>
        <w:spacing w:line="480" w:lineRule="auto"/>
        <w:ind w:left="907" w:hanging="907"/>
        <w:jc w:val="both"/>
        <w:rPr>
          <w:rFonts w:ascii="Times New (W1)" w:hAnsi="Times New (W1)"/>
          <w:caps/>
        </w:rPr>
      </w:pPr>
      <w:bookmarkStart w:id="8" w:name="_Toc333233574"/>
      <w:bookmarkStart w:id="9" w:name="_Toc461606962"/>
      <w:bookmarkStart w:id="10" w:name="_Toc193886543"/>
      <w:r w:rsidRPr="00F3700D">
        <w:rPr>
          <w:rFonts w:ascii="Times New (W1)" w:hAnsi="Times New (W1)"/>
          <w:caps/>
        </w:rPr>
        <w:t>Commission</w:t>
      </w:r>
      <w:r w:rsidR="00581B41" w:rsidRPr="00F3700D">
        <w:rPr>
          <w:rFonts w:ascii="Times New (W1)" w:hAnsi="Times New (W1)"/>
          <w:caps/>
        </w:rPr>
        <w:t xml:space="preserve"> Committees and </w:t>
      </w:r>
      <w:r w:rsidRPr="00F3700D">
        <w:rPr>
          <w:rFonts w:ascii="Times New (W1)" w:hAnsi="Times New (W1)"/>
          <w:caps/>
        </w:rPr>
        <w:t>Commission</w:t>
      </w:r>
      <w:r w:rsidR="00581B41" w:rsidRPr="00F3700D">
        <w:rPr>
          <w:rFonts w:ascii="Times New (W1)" w:hAnsi="Times New (W1)"/>
          <w:caps/>
        </w:rPr>
        <w:t xml:space="preserve"> </w:t>
      </w:r>
      <w:r w:rsidR="000364CD" w:rsidRPr="00F3700D">
        <w:rPr>
          <w:rFonts w:ascii="Times New (W1)" w:hAnsi="Times New (W1)"/>
          <w:caps/>
        </w:rPr>
        <w:t>R</w:t>
      </w:r>
      <w:r w:rsidR="00581B41" w:rsidRPr="00F3700D">
        <w:rPr>
          <w:rFonts w:ascii="Times New (W1)" w:hAnsi="Times New (W1)"/>
          <w:caps/>
        </w:rPr>
        <w:t xml:space="preserve">elated </w:t>
      </w:r>
      <w:r w:rsidR="000364CD" w:rsidRPr="00F3700D">
        <w:rPr>
          <w:rFonts w:ascii="Times New (W1)" w:hAnsi="Times New (W1)"/>
          <w:caps/>
        </w:rPr>
        <w:t>B</w:t>
      </w:r>
      <w:r w:rsidR="00581B41" w:rsidRPr="00F3700D">
        <w:rPr>
          <w:rFonts w:ascii="Times New (W1)" w:hAnsi="Times New (W1)"/>
          <w:caps/>
        </w:rPr>
        <w:t>oards</w:t>
      </w:r>
      <w:bookmarkEnd w:id="8"/>
      <w:bookmarkEnd w:id="9"/>
      <w:bookmarkEnd w:id="10"/>
    </w:p>
    <w:p w14:paraId="79504386" w14:textId="72CFB5EA" w:rsidR="00D515B1" w:rsidRPr="000002C2" w:rsidRDefault="00D515B1" w:rsidP="00D515B1">
      <w:pPr>
        <w:pStyle w:val="ListParagraph"/>
        <w:ind w:left="0" w:firstLine="720"/>
        <w:jc w:val="both"/>
      </w:pPr>
      <w:r w:rsidRPr="000002C2">
        <w:t>The Commission has two standing committees: Audit and Legislative. In addition, it elects Commission representatives to two boards: Missouri Transportation Finance Corporation Board of Directors and MoDOT and Patrol Employees’ Retirement System Board of Trustees.</w:t>
      </w:r>
      <w:r>
        <w:t xml:space="preserve"> A Commissioner</w:t>
      </w:r>
      <w:r w:rsidRPr="00186EE3">
        <w:t xml:space="preserve"> also serves on the Missouri Coalition for Roadway Safety Executive Committee.</w:t>
      </w:r>
      <w:r>
        <w:t xml:space="preserve"> </w:t>
      </w:r>
      <w:r w:rsidRPr="000002C2">
        <w:t>The following committee and board reports were made during the</w:t>
      </w:r>
      <w:r>
        <w:t xml:space="preserve"> </w:t>
      </w:r>
      <w:r w:rsidR="00F87658">
        <w:t>March</w:t>
      </w:r>
      <w:r w:rsidR="006F062F">
        <w:t xml:space="preserve"> 5</w:t>
      </w:r>
      <w:r>
        <w:t>, 202</w:t>
      </w:r>
      <w:r w:rsidR="00287E73">
        <w:t>5</w:t>
      </w:r>
      <w:r w:rsidRPr="000002C2">
        <w:t>, meeting.</w:t>
      </w:r>
    </w:p>
    <w:p w14:paraId="6BA7BBE4" w14:textId="6977D752" w:rsidR="00E817BA" w:rsidRDefault="005D1C3C" w:rsidP="00E817BA">
      <w:pPr>
        <w:spacing w:line="276" w:lineRule="auto"/>
        <w:jc w:val="both"/>
      </w:pPr>
      <w:r w:rsidRPr="00217D23">
        <w:rPr>
          <w:b/>
        </w:rPr>
        <w:t xml:space="preserve">Audit Committee – </w:t>
      </w:r>
      <w:r w:rsidR="005C2050" w:rsidRPr="00217D23">
        <w:t xml:space="preserve">Commissioner </w:t>
      </w:r>
      <w:r w:rsidR="005C2050">
        <w:t>Slay</w:t>
      </w:r>
      <w:r w:rsidR="00E817BA">
        <w:t xml:space="preserve"> </w:t>
      </w:r>
      <w:r w:rsidR="00F53D7F">
        <w:t xml:space="preserve">stated there was no report this month and the next Audit Committee meeting </w:t>
      </w:r>
      <w:r w:rsidR="007B2739">
        <w:t>will be</w:t>
      </w:r>
      <w:r w:rsidR="00AB290E">
        <w:t xml:space="preserve"> held</w:t>
      </w:r>
      <w:r w:rsidR="007B2739">
        <w:t xml:space="preserve"> in June</w:t>
      </w:r>
      <w:r w:rsidR="00CF5814">
        <w:t>.</w:t>
      </w:r>
    </w:p>
    <w:p w14:paraId="2837D6D2" w14:textId="3EBDD017" w:rsidR="00444CBF" w:rsidRDefault="005D1C3C" w:rsidP="00287E73">
      <w:pPr>
        <w:spacing w:line="276" w:lineRule="auto"/>
        <w:jc w:val="both"/>
      </w:pPr>
      <w:r w:rsidRPr="00071419">
        <w:rPr>
          <w:b/>
        </w:rPr>
        <w:lastRenderedPageBreak/>
        <w:t>Legislative Committee</w:t>
      </w:r>
      <w:r w:rsidRPr="00071419">
        <w:t xml:space="preserve"> –</w:t>
      </w:r>
      <w:r w:rsidR="00D03974" w:rsidRPr="00071419">
        <w:t xml:space="preserve"> </w:t>
      </w:r>
      <w:r w:rsidR="00F53D7F" w:rsidRPr="008854E5">
        <w:t xml:space="preserve">Commissioner </w:t>
      </w:r>
      <w:r w:rsidR="00F53D7F">
        <w:t>Erdman</w:t>
      </w:r>
      <w:r w:rsidR="00F53D7F" w:rsidRPr="008854E5">
        <w:t xml:space="preserve"> </w:t>
      </w:r>
      <w:r w:rsidR="00287E73" w:rsidRPr="00287E73">
        <w:t xml:space="preserve">shared that the </w:t>
      </w:r>
      <w:r w:rsidR="007B2739">
        <w:t>members of the General Assembly continue to move legislation through the process with the goal of having some proposals passed before legislative spring break the week of March 17.</w:t>
      </w:r>
      <w:r w:rsidR="00444CBF">
        <w:t xml:space="preserve"> </w:t>
      </w:r>
    </w:p>
    <w:p w14:paraId="5FAD8E05" w14:textId="7FF52999" w:rsidR="00444CBF" w:rsidRDefault="007B2739" w:rsidP="00444CBF">
      <w:pPr>
        <w:spacing w:line="276" w:lineRule="auto"/>
        <w:ind w:firstLine="720"/>
        <w:jc w:val="both"/>
      </w:pPr>
      <w:r>
        <w:t>As a result, some proposals that promote safety and MoDOT’s work are progressing</w:t>
      </w:r>
      <w:r w:rsidR="00444CBF">
        <w:t>.</w:t>
      </w:r>
      <w:r>
        <w:t xml:space="preserve"> These include House Bill (HB) 495 sponsored by Representative Christ (R-St. Louis) which is an omnibus public safety bill that includes ignition interlock language which is part of the safety proposals on </w:t>
      </w:r>
      <w:r w:rsidR="00F87658">
        <w:t xml:space="preserve">the Commission’s </w:t>
      </w:r>
      <w:r>
        <w:t xml:space="preserve">legislative agenda this year. </w:t>
      </w:r>
      <w:r w:rsidR="00527EF3">
        <w:t>Another proposal, HB 431 sponsored by Representative Caton (R-Blue Springs)</w:t>
      </w:r>
      <w:r w:rsidR="00F87658">
        <w:t>,</w:t>
      </w:r>
      <w:r w:rsidR="00527EF3">
        <w:t xml:space="preserve"> will help with the conveyance of property and keep a project moving on schedule.</w:t>
      </w:r>
    </w:p>
    <w:p w14:paraId="618614E2" w14:textId="13706711" w:rsidR="00444CBF" w:rsidRDefault="00527EF3" w:rsidP="00444CBF">
      <w:pPr>
        <w:spacing w:line="276" w:lineRule="auto"/>
        <w:ind w:firstLine="720"/>
        <w:jc w:val="both"/>
      </w:pPr>
      <w:r>
        <w:t xml:space="preserve">There are numerous proposals that staff and the committee are monitoring closely that would </w:t>
      </w:r>
      <w:bookmarkStart w:id="11" w:name="_Hlk192777618"/>
      <w:r>
        <w:t>negatively impact the department and funding for transportation in Missouri. These include legislation that would</w:t>
      </w:r>
      <w:r w:rsidR="00444CBF">
        <w:t>:</w:t>
      </w:r>
      <w:r w:rsidR="00287E73" w:rsidRPr="00287E73">
        <w:t xml:space="preserve"> </w:t>
      </w:r>
    </w:p>
    <w:p w14:paraId="060830B1" w14:textId="77777777" w:rsidR="00527EF3" w:rsidRDefault="00527EF3" w:rsidP="00527EF3">
      <w:pPr>
        <w:pStyle w:val="ListParagraph"/>
        <w:numPr>
          <w:ilvl w:val="0"/>
          <w:numId w:val="41"/>
        </w:numPr>
        <w:spacing w:line="276" w:lineRule="auto"/>
        <w:jc w:val="both"/>
      </w:pPr>
      <w:r>
        <w:t>Reduce the gas tax dependent upon the department’s internal expenditures</w:t>
      </w:r>
      <w:r w:rsidR="007D715E">
        <w:t>;</w:t>
      </w:r>
    </w:p>
    <w:p w14:paraId="0DCACFC1" w14:textId="618F4756" w:rsidR="007D715E" w:rsidRDefault="00527EF3" w:rsidP="00527EF3">
      <w:pPr>
        <w:pStyle w:val="ListParagraph"/>
        <w:numPr>
          <w:ilvl w:val="0"/>
          <w:numId w:val="41"/>
        </w:numPr>
        <w:spacing w:line="276" w:lineRule="auto"/>
        <w:jc w:val="both"/>
      </w:pPr>
      <w:r>
        <w:t>Require the department to pay to relocate certain utilities (</w:t>
      </w:r>
      <w:r w:rsidR="00F87658">
        <w:t>MoDOT does not</w:t>
      </w:r>
      <w:r>
        <w:t xml:space="preserve"> pay for any utilities currently);</w:t>
      </w:r>
    </w:p>
    <w:p w14:paraId="399317EA" w14:textId="50B0A860" w:rsidR="00527EF3" w:rsidRDefault="00527EF3" w:rsidP="00527EF3">
      <w:pPr>
        <w:pStyle w:val="ListParagraph"/>
        <w:numPr>
          <w:ilvl w:val="0"/>
          <w:numId w:val="41"/>
        </w:numPr>
        <w:spacing w:line="276" w:lineRule="auto"/>
        <w:jc w:val="both"/>
      </w:pPr>
      <w:r>
        <w:t>Eliminate the emissions requirement for farm vehicles and if pollution control goals are impeded</w:t>
      </w:r>
      <w:r w:rsidR="00F87658">
        <w:t>,</w:t>
      </w:r>
      <w:r>
        <w:t xml:space="preserve"> MoDOT could face the possibility of having up to all federal highway funding redirected or restricted;</w:t>
      </w:r>
    </w:p>
    <w:p w14:paraId="60C3CE2F" w14:textId="17DE7BC5" w:rsidR="00527EF3" w:rsidRDefault="00527EF3" w:rsidP="00527EF3">
      <w:pPr>
        <w:pStyle w:val="ListParagraph"/>
        <w:numPr>
          <w:ilvl w:val="0"/>
          <w:numId w:val="41"/>
        </w:numPr>
        <w:spacing w:line="276" w:lineRule="auto"/>
        <w:jc w:val="both"/>
      </w:pPr>
      <w:r>
        <w:t xml:space="preserve">Give the General Assembly authority to veto the </w:t>
      </w:r>
      <w:r w:rsidR="00F87658">
        <w:t>Statewide Transportation Improvement Program (</w:t>
      </w:r>
      <w:r>
        <w:t>STIP</w:t>
      </w:r>
      <w:r w:rsidR="00F87658">
        <w:t>)</w:t>
      </w:r>
      <w:r>
        <w:t xml:space="preserve">, remove the Commission’s appropriation authority, and designate more fuel tax to be distributed to counties; </w:t>
      </w:r>
    </w:p>
    <w:p w14:paraId="78A367A5" w14:textId="4D3EE498" w:rsidR="00527EF3" w:rsidRDefault="00527EF3" w:rsidP="00527EF3">
      <w:pPr>
        <w:pStyle w:val="ListParagraph"/>
        <w:numPr>
          <w:ilvl w:val="0"/>
          <w:numId w:val="41"/>
        </w:numPr>
        <w:spacing w:line="276" w:lineRule="auto"/>
        <w:jc w:val="both"/>
      </w:pPr>
      <w:r>
        <w:t xml:space="preserve">Require publication of the department’s confidential engineer’s estimate; and </w:t>
      </w:r>
    </w:p>
    <w:p w14:paraId="34C5AFAB" w14:textId="00D4859F" w:rsidR="00527EF3" w:rsidRDefault="00527EF3" w:rsidP="00527EF3">
      <w:pPr>
        <w:pStyle w:val="ListParagraph"/>
        <w:numPr>
          <w:ilvl w:val="0"/>
          <w:numId w:val="41"/>
        </w:numPr>
        <w:spacing w:line="276" w:lineRule="auto"/>
        <w:jc w:val="both"/>
      </w:pPr>
      <w:r>
        <w:t>Require the department to seek the city’s consent before altering a roadway in the city limits.</w:t>
      </w:r>
    </w:p>
    <w:p w14:paraId="73B7206E" w14:textId="34D30EF6" w:rsidR="00753220" w:rsidRDefault="00F87658" w:rsidP="00287E73">
      <w:pPr>
        <w:spacing w:line="276" w:lineRule="auto"/>
        <w:ind w:firstLine="720"/>
        <w:jc w:val="both"/>
      </w:pPr>
      <w:r>
        <w:t>The Commission and staff</w:t>
      </w:r>
      <w:r w:rsidR="00527EF3">
        <w:t xml:space="preserve"> will </w:t>
      </w:r>
      <w:r w:rsidR="00753220">
        <w:t>continue to work with the sponsors and the members of the General Assembly on these proposals.</w:t>
      </w:r>
    </w:p>
    <w:bookmarkEnd w:id="11"/>
    <w:p w14:paraId="18D32F5D" w14:textId="7225FB7E" w:rsidR="00753220" w:rsidRDefault="00753220" w:rsidP="00287E73">
      <w:pPr>
        <w:spacing w:line="276" w:lineRule="auto"/>
        <w:ind w:firstLine="720"/>
        <w:jc w:val="both"/>
      </w:pPr>
      <w:r>
        <w:t xml:space="preserve">The budget process is well underway with the House Budget Committee having held its initial hearing with the department. They also recently held a hearing that allowed for public testimony and several transportation advocates showed up in support of all modes of transportation for Missouri. </w:t>
      </w:r>
      <w:r w:rsidR="00F87658">
        <w:t>MoDOT</w:t>
      </w:r>
      <w:r>
        <w:t xml:space="preserve"> certainly appreciate</w:t>
      </w:r>
      <w:r w:rsidR="00F87658">
        <w:t>s</w:t>
      </w:r>
      <w:r>
        <w:t xml:space="preserve"> that support and that of the members of the budget committee.</w:t>
      </w:r>
    </w:p>
    <w:p w14:paraId="2C960FC3" w14:textId="77777777" w:rsidR="00753220" w:rsidRDefault="00753220" w:rsidP="00287E73">
      <w:pPr>
        <w:spacing w:line="276" w:lineRule="auto"/>
        <w:ind w:firstLine="720"/>
        <w:jc w:val="both"/>
      </w:pPr>
      <w:r>
        <w:t>The House Subcommittee on Appropriations for Transportation held a hearing on Monday to mark up the budget proposal. The Senate Appropriations Committee held its initial hearing with the department last week.</w:t>
      </w:r>
    </w:p>
    <w:p w14:paraId="6C256396" w14:textId="6902E331" w:rsidR="00753220" w:rsidRDefault="00753220" w:rsidP="00287E73">
      <w:pPr>
        <w:spacing w:line="276" w:lineRule="auto"/>
        <w:ind w:firstLine="720"/>
        <w:jc w:val="both"/>
      </w:pPr>
      <w:r>
        <w:t xml:space="preserve">The </w:t>
      </w:r>
      <w:r w:rsidR="00F87658">
        <w:t>C</w:t>
      </w:r>
      <w:r>
        <w:t xml:space="preserve">ommission and the department have participated in the legislative appropriations process for the past </w:t>
      </w:r>
      <w:r w:rsidR="004F2D2C">
        <w:t>century and</w:t>
      </w:r>
      <w:r w:rsidR="00F87658">
        <w:t xml:space="preserve"> c</w:t>
      </w:r>
      <w:r>
        <w:t xml:space="preserve">ontinue to believe in the importance of having the Governor and the General Assembly receive, review, and revise the department’s budget. This ensures that elected officials have input into the department’s expenditures and ensures transparency for the taxpayers of Missouri by continuing </w:t>
      </w:r>
      <w:r w:rsidR="00F87658">
        <w:t>the</w:t>
      </w:r>
      <w:r>
        <w:t xml:space="preserve"> longstanding practice of submitting the department’s budget to the Governor, and then to the General Assembly.</w:t>
      </w:r>
    </w:p>
    <w:p w14:paraId="670AA1D7" w14:textId="01F73359" w:rsidR="00753220" w:rsidRDefault="00753220" w:rsidP="00287E73">
      <w:pPr>
        <w:spacing w:line="276" w:lineRule="auto"/>
        <w:ind w:firstLine="720"/>
        <w:jc w:val="both"/>
      </w:pPr>
      <w:r>
        <w:t xml:space="preserve">Since </w:t>
      </w:r>
      <w:r w:rsidR="00F87658">
        <w:t>the</w:t>
      </w:r>
      <w:r>
        <w:t xml:space="preserve"> last report, the Joint Committee on Transportation Oversight met on February 13 where the MoDOT Director Hassinger presented the department’s annual report. This report has been presented </w:t>
      </w:r>
      <w:r>
        <w:lastRenderedPageBreak/>
        <w:t>to the General Assembly since 1998, a noteworthy effort that demonstrates the department’s transparency and accountability.</w:t>
      </w:r>
    </w:p>
    <w:p w14:paraId="00911489" w14:textId="71C1E1D8" w:rsidR="00753220" w:rsidRDefault="00287E73" w:rsidP="00753220">
      <w:pPr>
        <w:spacing w:line="276" w:lineRule="auto"/>
        <w:ind w:firstLine="720"/>
        <w:jc w:val="both"/>
      </w:pPr>
      <w:r w:rsidRPr="00287E73">
        <w:t xml:space="preserve">  </w:t>
      </w:r>
      <w:r w:rsidR="00753220">
        <w:t>In his report, Director Hassinger noted the following:</w:t>
      </w:r>
      <w:r w:rsidR="00753220" w:rsidRPr="00287E73">
        <w:t xml:space="preserve"> </w:t>
      </w:r>
    </w:p>
    <w:p w14:paraId="58CD8B02" w14:textId="793EE8CD" w:rsidR="00753220" w:rsidRDefault="00753220" w:rsidP="00753220">
      <w:pPr>
        <w:pStyle w:val="ListParagraph"/>
        <w:numPr>
          <w:ilvl w:val="0"/>
          <w:numId w:val="41"/>
        </w:numPr>
        <w:spacing w:line="276" w:lineRule="auto"/>
        <w:jc w:val="both"/>
      </w:pPr>
      <w:r>
        <w:t>the record program in the 2025-2029 STIP;</w:t>
      </w:r>
    </w:p>
    <w:p w14:paraId="605AB141" w14:textId="0D781186" w:rsidR="00753220" w:rsidRDefault="00753220" w:rsidP="00753220">
      <w:pPr>
        <w:pStyle w:val="ListParagraph"/>
        <w:numPr>
          <w:ilvl w:val="0"/>
          <w:numId w:val="41"/>
        </w:numPr>
        <w:spacing w:line="276" w:lineRule="auto"/>
        <w:jc w:val="both"/>
      </w:pPr>
      <w:r>
        <w:t>the Improve I-70 and Forward 44 programs to rebuild and update the interstate system;</w:t>
      </w:r>
    </w:p>
    <w:p w14:paraId="124EF4A4" w14:textId="22417E6D" w:rsidR="00753220" w:rsidRDefault="00753220" w:rsidP="00753220">
      <w:pPr>
        <w:pStyle w:val="ListParagraph"/>
        <w:numPr>
          <w:ilvl w:val="0"/>
          <w:numId w:val="41"/>
        </w:numPr>
        <w:spacing w:line="276" w:lineRule="auto"/>
        <w:jc w:val="both"/>
      </w:pPr>
      <w:r>
        <w:t>historic investment of general revenues to improve low volume roads and other projects;</w:t>
      </w:r>
      <w:r w:rsidR="00AB290E">
        <w:t xml:space="preserve"> and</w:t>
      </w:r>
    </w:p>
    <w:p w14:paraId="5831FDBD" w14:textId="7BC0D513" w:rsidR="00753220" w:rsidRDefault="00AB290E" w:rsidP="00753220">
      <w:pPr>
        <w:pStyle w:val="ListParagraph"/>
        <w:numPr>
          <w:ilvl w:val="0"/>
          <w:numId w:val="41"/>
        </w:numPr>
        <w:spacing w:line="276" w:lineRule="auto"/>
        <w:jc w:val="both"/>
      </w:pPr>
      <w:r>
        <w:t>completion of two major bridges – Buck O’Neil Bridge/US Highway 169 over the Missouri river in Kansas City and the Lance Corporal Deraps/ I-70 Missouri river bridge at Rocheport</w:t>
      </w:r>
      <w:r w:rsidR="00753220">
        <w:t>.</w:t>
      </w:r>
    </w:p>
    <w:p w14:paraId="10E014FA" w14:textId="58669099" w:rsidR="00753220" w:rsidRDefault="00F87658" w:rsidP="00753220">
      <w:pPr>
        <w:spacing w:line="276" w:lineRule="auto"/>
        <w:ind w:firstLine="720"/>
        <w:jc w:val="both"/>
      </w:pPr>
      <w:r>
        <w:t>Commissioner Erdman</w:t>
      </w:r>
      <w:r w:rsidR="00AB290E">
        <w:t xml:space="preserve"> </w:t>
      </w:r>
      <w:r>
        <w:t xml:space="preserve">further </w:t>
      </w:r>
      <w:r w:rsidR="00AB290E">
        <w:t>explain</w:t>
      </w:r>
      <w:r>
        <w:t>ed</w:t>
      </w:r>
      <w:r w:rsidR="00AB290E">
        <w:t xml:space="preserve"> the department’s greatest challenge in fulfilling Missourian’s expectations </w:t>
      </w:r>
      <w:r>
        <w:t>of</w:t>
      </w:r>
      <w:r w:rsidR="00AB290E">
        <w:t xml:space="preserve"> operating and maintaining the transportation system is having enough workers to meet those expectations.</w:t>
      </w:r>
    </w:p>
    <w:p w14:paraId="4FDAA704" w14:textId="71F56C8A" w:rsidR="00287E73" w:rsidRPr="00287E73" w:rsidRDefault="00AB290E" w:rsidP="00287E73">
      <w:pPr>
        <w:spacing w:line="276" w:lineRule="auto"/>
        <w:ind w:firstLine="720"/>
        <w:jc w:val="both"/>
      </w:pPr>
      <w:r>
        <w:t xml:space="preserve">Safety for the workers on the roadway as well as the traveling public was also a key part of </w:t>
      </w:r>
      <w:r w:rsidR="00F87658">
        <w:t>the</w:t>
      </w:r>
      <w:r>
        <w:t xml:space="preserve"> message.</w:t>
      </w:r>
    </w:p>
    <w:p w14:paraId="1778D3DC" w14:textId="2F32C88B" w:rsidR="00C844A2" w:rsidRPr="006C65BD" w:rsidRDefault="00DF7EB6" w:rsidP="00287E73">
      <w:pPr>
        <w:spacing w:line="276" w:lineRule="auto"/>
        <w:jc w:val="both"/>
      </w:pPr>
      <w:r w:rsidRPr="006C65BD">
        <w:rPr>
          <w:b/>
        </w:rPr>
        <w:t xml:space="preserve">Missouri Transportation Finance Corporation (MTFC) – </w:t>
      </w:r>
      <w:r w:rsidR="00C844A2" w:rsidRPr="006C65BD">
        <w:t xml:space="preserve">Commissioner Smith </w:t>
      </w:r>
      <w:r w:rsidR="002D4807">
        <w:t xml:space="preserve">reported </w:t>
      </w:r>
      <w:r w:rsidR="00AB290E">
        <w:t xml:space="preserve">there was no report this month and the next </w:t>
      </w:r>
      <w:r w:rsidR="00C844A2" w:rsidRPr="006C65BD">
        <w:t xml:space="preserve">MTFC meeting will be held </w:t>
      </w:r>
      <w:r w:rsidR="002D4807">
        <w:t>in May.</w:t>
      </w:r>
    </w:p>
    <w:p w14:paraId="4B03BE28" w14:textId="140E0CF3" w:rsidR="00AB290E" w:rsidRDefault="000010BA" w:rsidP="00C844A2">
      <w:pPr>
        <w:spacing w:line="276" w:lineRule="auto"/>
        <w:jc w:val="both"/>
      </w:pPr>
      <w:r w:rsidRPr="000010BA">
        <w:rPr>
          <w:b/>
          <w:bCs/>
        </w:rPr>
        <w:t>M</w:t>
      </w:r>
      <w:r w:rsidR="00DF7EB6" w:rsidRPr="00217D23">
        <w:rPr>
          <w:b/>
        </w:rPr>
        <w:t xml:space="preserve">oDOT and Patrol Employees’ Retirement System </w:t>
      </w:r>
      <w:r w:rsidR="00DF7EB6" w:rsidRPr="008518F9">
        <w:rPr>
          <w:b/>
        </w:rPr>
        <w:t xml:space="preserve">(MPERS) – </w:t>
      </w:r>
      <w:bookmarkStart w:id="12" w:name="_Hlk177117468"/>
      <w:r w:rsidR="00425365" w:rsidRPr="008518F9">
        <w:t xml:space="preserve">Commissioner </w:t>
      </w:r>
      <w:r w:rsidR="00425365">
        <w:t>Erdman</w:t>
      </w:r>
      <w:r w:rsidR="00425365" w:rsidRPr="008518F9">
        <w:t xml:space="preserve"> </w:t>
      </w:r>
      <w:r w:rsidR="00AB290E">
        <w:t xml:space="preserve">shared that at the February 21, 2025, Board meeting, Todd Tyler was elected chair and Master Sergeant Wallace Ahrens was elected as vice chair. </w:t>
      </w:r>
    </w:p>
    <w:p w14:paraId="04518D89" w14:textId="3766D55E" w:rsidR="00AB290E" w:rsidRDefault="00AB290E" w:rsidP="00AB290E">
      <w:pPr>
        <w:spacing w:line="276" w:lineRule="auto"/>
        <w:ind w:firstLine="720"/>
        <w:jc w:val="both"/>
      </w:pPr>
      <w:r>
        <w:t xml:space="preserve">Mr. Simon highlighted a few pension-related bills that have been filed. The Board approved an update to Board Rule 1-5 regarding voting options for Board Elections </w:t>
      </w:r>
      <w:r w:rsidR="00D370F5">
        <w:t>and</w:t>
      </w:r>
      <w:r>
        <w:t xml:space="preserve"> approved </w:t>
      </w:r>
      <w:r w:rsidR="00D370F5">
        <w:t>several</w:t>
      </w:r>
      <w:r>
        <w:t xml:space="preserve"> updates to the Governance Policies.</w:t>
      </w:r>
    </w:p>
    <w:p w14:paraId="1CC0B244" w14:textId="68B958EB" w:rsidR="00425365" w:rsidRPr="005356F2" w:rsidRDefault="00AB290E" w:rsidP="00AB290E">
      <w:pPr>
        <w:spacing w:line="276" w:lineRule="auto"/>
        <w:ind w:firstLine="720"/>
        <w:jc w:val="both"/>
      </w:pPr>
      <w:r>
        <w:t xml:space="preserve">The next board meeting is scheduled for April 18, 2025, if needed, otherwise the board will not meet again until June 20, 2025. </w:t>
      </w:r>
    </w:p>
    <w:p w14:paraId="06E4545A" w14:textId="09B69C5C" w:rsidR="00781407" w:rsidRPr="00781407" w:rsidRDefault="00EC4631" w:rsidP="00781407">
      <w:pPr>
        <w:spacing w:line="276" w:lineRule="auto"/>
        <w:ind w:left="-20"/>
        <w:jc w:val="both"/>
        <w:rPr>
          <w:bCs/>
        </w:rPr>
      </w:pPr>
      <w:r w:rsidRPr="00C30A98">
        <w:rPr>
          <w:b/>
          <w:bCs/>
        </w:rPr>
        <w:t>Missouri Coalition for Roadway Safety Executive Committee</w:t>
      </w:r>
      <w:r w:rsidRPr="00C30A98">
        <w:rPr>
          <w:b/>
        </w:rPr>
        <w:t xml:space="preserve"> – </w:t>
      </w:r>
      <w:bookmarkStart w:id="13" w:name="_Toc333233575"/>
      <w:bookmarkStart w:id="14" w:name="_Toc461606963"/>
      <w:bookmarkStart w:id="15" w:name="_Toc333233576"/>
      <w:bookmarkStart w:id="16" w:name="_Toc354661680"/>
      <w:bookmarkStart w:id="17" w:name="_Toc375038927"/>
      <w:bookmarkStart w:id="18" w:name="_Toc333233594"/>
      <w:bookmarkEnd w:id="12"/>
      <w:r w:rsidR="00781407">
        <w:rPr>
          <w:bCs/>
        </w:rPr>
        <w:t xml:space="preserve">Commissioner Boatwright </w:t>
      </w:r>
      <w:r w:rsidR="00781407" w:rsidRPr="00781407">
        <w:rPr>
          <w:bCs/>
        </w:rPr>
        <w:t xml:space="preserve">reported </w:t>
      </w:r>
      <w:r w:rsidR="00AB290E">
        <w:rPr>
          <w:bCs/>
        </w:rPr>
        <w:t>a</w:t>
      </w:r>
      <w:r w:rsidR="002D4807">
        <w:rPr>
          <w:bCs/>
        </w:rPr>
        <w:t>s o</w:t>
      </w:r>
      <w:r w:rsidR="00781407" w:rsidRPr="00781407">
        <w:rPr>
          <w:bCs/>
        </w:rPr>
        <w:t>f</w:t>
      </w:r>
      <w:r w:rsidR="002D4807">
        <w:rPr>
          <w:bCs/>
        </w:rPr>
        <w:t xml:space="preserve"> </w:t>
      </w:r>
      <w:r w:rsidR="005600DF">
        <w:rPr>
          <w:bCs/>
        </w:rPr>
        <w:t>Thursday</w:t>
      </w:r>
      <w:r w:rsidR="00781407">
        <w:rPr>
          <w:bCs/>
        </w:rPr>
        <w:t xml:space="preserve">, </w:t>
      </w:r>
      <w:r w:rsidR="005600DF">
        <w:rPr>
          <w:bCs/>
        </w:rPr>
        <w:t xml:space="preserve">February 28 there have been 123 people killed in Missouri traffic crashes so far in 2025. </w:t>
      </w:r>
      <w:r w:rsidR="00781407" w:rsidRPr="00781407">
        <w:rPr>
          <w:bCs/>
        </w:rPr>
        <w:t xml:space="preserve">This is a </w:t>
      </w:r>
      <w:r w:rsidR="00EF4E35">
        <w:rPr>
          <w:bCs/>
        </w:rPr>
        <w:t>2</w:t>
      </w:r>
      <w:r w:rsidR="00781407" w:rsidRPr="00781407">
        <w:rPr>
          <w:bCs/>
        </w:rPr>
        <w:t xml:space="preserve"> percent </w:t>
      </w:r>
      <w:r w:rsidR="00EF4E35">
        <w:rPr>
          <w:bCs/>
        </w:rPr>
        <w:t xml:space="preserve">increase compared to this time last year. As a reminder, traffic fatalities have been down in Missouri each of the past two </w:t>
      </w:r>
      <w:r w:rsidR="00D370F5">
        <w:rPr>
          <w:bCs/>
        </w:rPr>
        <w:t>years and</w:t>
      </w:r>
      <w:r w:rsidR="00EF4E35">
        <w:rPr>
          <w:bCs/>
        </w:rPr>
        <w:t xml:space="preserve"> are hopeful to see the trend continue in 2025.</w:t>
      </w:r>
      <w:r w:rsidR="00781407" w:rsidRPr="00781407">
        <w:rPr>
          <w:bCs/>
        </w:rPr>
        <w:t xml:space="preserve">  </w:t>
      </w:r>
    </w:p>
    <w:p w14:paraId="64266853" w14:textId="001645D2" w:rsidR="00781407" w:rsidRPr="00781407" w:rsidRDefault="00EF4E35" w:rsidP="00781407">
      <w:pPr>
        <w:spacing w:line="276" w:lineRule="auto"/>
        <w:ind w:left="-14" w:firstLine="734"/>
        <w:jc w:val="both"/>
        <w:rPr>
          <w:bCs/>
        </w:rPr>
      </w:pPr>
      <w:r>
        <w:rPr>
          <w:bCs/>
        </w:rPr>
        <w:t xml:space="preserve">MoDOT and Missouri Coalition for Roadway Safety will be ramping up highway safety messaging particularly </w:t>
      </w:r>
      <w:r w:rsidR="00BB6D04">
        <w:rPr>
          <w:bCs/>
        </w:rPr>
        <w:t>regarding</w:t>
      </w:r>
      <w:r>
        <w:rPr>
          <w:bCs/>
        </w:rPr>
        <w:t xml:space="preserve"> work zones and Missouri’s hands-free law</w:t>
      </w:r>
      <w:r w:rsidR="00F87658">
        <w:rPr>
          <w:bCs/>
        </w:rPr>
        <w:t xml:space="preserve"> during the spring season</w:t>
      </w:r>
      <w:r>
        <w:rPr>
          <w:bCs/>
        </w:rPr>
        <w:t xml:space="preserve">. With historic levels </w:t>
      </w:r>
      <w:r w:rsidR="00BB6D04">
        <w:rPr>
          <w:bCs/>
        </w:rPr>
        <w:t xml:space="preserve">of construction taking place, </w:t>
      </w:r>
      <w:r w:rsidR="00F87658">
        <w:rPr>
          <w:bCs/>
        </w:rPr>
        <w:t>it is a great opportunity to</w:t>
      </w:r>
      <w:r w:rsidR="00BB6D04">
        <w:rPr>
          <w:bCs/>
        </w:rPr>
        <w:t xml:space="preserve"> remind all motorists to slow down and put the phone down in work zones.</w:t>
      </w:r>
    </w:p>
    <w:p w14:paraId="29233AD5" w14:textId="2D9328EC" w:rsidR="002D4807" w:rsidRDefault="00BB6D04" w:rsidP="00781407">
      <w:pPr>
        <w:spacing w:line="276" w:lineRule="auto"/>
        <w:ind w:left="-14" w:firstLine="734"/>
        <w:jc w:val="both"/>
        <w:rPr>
          <w:bCs/>
        </w:rPr>
      </w:pPr>
      <w:r>
        <w:rPr>
          <w:bCs/>
        </w:rPr>
        <w:t>This time of year also signals the start of motorcycle season for many. Motorcyclist fatalities decreased by more than 20 percent last year, and the Coalition wants to remind everyone who rides to make the smart choice to always wear a helmet so that these positive results can continue.</w:t>
      </w:r>
      <w:r w:rsidR="002D4807">
        <w:rPr>
          <w:bCs/>
        </w:rPr>
        <w:t xml:space="preserve"> </w:t>
      </w:r>
    </w:p>
    <w:p w14:paraId="0084B560" w14:textId="63D5237C" w:rsidR="00781407" w:rsidRDefault="00C91004" w:rsidP="007D715E">
      <w:pPr>
        <w:spacing w:after="240" w:line="276" w:lineRule="auto"/>
        <w:ind w:left="-14" w:firstLine="734"/>
        <w:jc w:val="both"/>
        <w:rPr>
          <w:bCs/>
        </w:rPr>
      </w:pPr>
      <w:r>
        <w:rPr>
          <w:bCs/>
        </w:rPr>
        <w:t>Finally, the Coalition has been working with AAA and Cambridge Mobile Telematics to continue promoting the Buckle Up Phone Down challenge amongst Missouri high schools. The team just wrapped up the first ever Safest Driver Contest for students. The winning schools and their respective safest drivers will be recognized at AAA’s annual Distracted Driving Awareness Day later next month</w:t>
      </w:r>
      <w:r w:rsidR="002D4807">
        <w:rPr>
          <w:bCs/>
        </w:rPr>
        <w:t xml:space="preserve">. </w:t>
      </w:r>
    </w:p>
    <w:p w14:paraId="0CB6D407" w14:textId="7E2ECB95" w:rsidR="00B578AD" w:rsidRPr="000002C2" w:rsidRDefault="00B578AD" w:rsidP="00781407">
      <w:pPr>
        <w:spacing w:line="276" w:lineRule="auto"/>
        <w:ind w:left="-20"/>
        <w:jc w:val="center"/>
      </w:pPr>
      <w:r>
        <w:lastRenderedPageBreak/>
        <w:t>* * * * * * *</w:t>
      </w:r>
    </w:p>
    <w:p w14:paraId="4EC558D2" w14:textId="553A8EFE" w:rsidR="00EC3CC9" w:rsidRPr="001520A3" w:rsidRDefault="002A368C" w:rsidP="00F87658">
      <w:pPr>
        <w:pStyle w:val="Heading2"/>
        <w:spacing w:line="480" w:lineRule="auto"/>
        <w:ind w:left="907" w:hanging="907"/>
        <w:rPr>
          <w:rFonts w:ascii="Times New Roman Bold" w:hAnsi="Times New Roman Bold"/>
          <w:caps/>
        </w:rPr>
      </w:pPr>
      <w:bookmarkStart w:id="19" w:name="_Toc193886544"/>
      <w:r w:rsidRPr="001520A3">
        <w:rPr>
          <w:rFonts w:ascii="Times New Roman Bold" w:hAnsi="Times New Roman Bold"/>
          <w:caps/>
        </w:rPr>
        <w:t>Director’s Report</w:t>
      </w:r>
      <w:bookmarkEnd w:id="13"/>
      <w:bookmarkEnd w:id="14"/>
      <w:bookmarkEnd w:id="19"/>
    </w:p>
    <w:p w14:paraId="1BC2C2A2" w14:textId="4FC81DA2" w:rsidR="00C736D5" w:rsidRDefault="002A368C" w:rsidP="00B54AAD">
      <w:pPr>
        <w:autoSpaceDE w:val="0"/>
        <w:autoSpaceDN w:val="0"/>
        <w:adjustRightInd w:val="0"/>
        <w:spacing w:line="360" w:lineRule="auto"/>
        <w:ind w:firstLine="720"/>
        <w:jc w:val="both"/>
      </w:pPr>
      <w:r w:rsidRPr="00217D23">
        <w:t xml:space="preserve">During the </w:t>
      </w:r>
      <w:r w:rsidR="00C91004">
        <w:t>March</w:t>
      </w:r>
      <w:r w:rsidR="002D4807">
        <w:t xml:space="preserve"> 5</w:t>
      </w:r>
      <w:r w:rsidR="00134204">
        <w:t>, 202</w:t>
      </w:r>
      <w:r w:rsidR="00781407">
        <w:t>5</w:t>
      </w:r>
      <w:r w:rsidRPr="00217D23">
        <w:t xml:space="preserve">, </w:t>
      </w:r>
      <w:r w:rsidR="00403937" w:rsidRPr="00217D23">
        <w:t>Commission</w:t>
      </w:r>
      <w:r w:rsidRPr="00217D23">
        <w:t xml:space="preserve"> meeting, Director </w:t>
      </w:r>
      <w:r w:rsidR="00254E9D">
        <w:t>Ed Hassinger</w:t>
      </w:r>
      <w:r w:rsidRPr="00217D23">
        <w:t xml:space="preserve"> provided the following report:</w:t>
      </w:r>
      <w:r w:rsidR="00C45A27" w:rsidRPr="00217D23">
        <w:t xml:space="preserve"> </w:t>
      </w:r>
    </w:p>
    <w:p w14:paraId="67A5C8CA" w14:textId="5EB0EF75" w:rsidR="002D4807" w:rsidRPr="002D4807" w:rsidRDefault="00C91004" w:rsidP="007D715E">
      <w:pPr>
        <w:spacing w:line="276" w:lineRule="auto"/>
        <w:jc w:val="both"/>
        <w:rPr>
          <w:color w:val="000000" w:themeColor="text1"/>
        </w:rPr>
      </w:pPr>
      <w:bookmarkStart w:id="20" w:name="_Hlk51064821"/>
      <w:bookmarkStart w:id="21" w:name="_Toc369778832"/>
      <w:bookmarkEnd w:id="15"/>
      <w:r>
        <w:rPr>
          <w:b/>
          <w:bCs/>
          <w:color w:val="000000" w:themeColor="text1"/>
          <w:u w:val="single"/>
        </w:rPr>
        <w:t>Assistant Chief Engineer Announcement</w:t>
      </w:r>
      <w:r w:rsidR="00516356" w:rsidRPr="00516356">
        <w:rPr>
          <w:color w:val="000000" w:themeColor="text1"/>
        </w:rPr>
        <w:t xml:space="preserve"> – </w:t>
      </w:r>
      <w:r w:rsidR="006C65BD">
        <w:rPr>
          <w:color w:val="000000" w:themeColor="text1"/>
        </w:rPr>
        <w:t xml:space="preserve">Director Hassinger </w:t>
      </w:r>
      <w:r w:rsidR="00693639">
        <w:rPr>
          <w:color w:val="000000" w:themeColor="text1"/>
        </w:rPr>
        <w:t>asked Eric Schroeter, Chief Engineer and Deputy Director</w:t>
      </w:r>
      <w:r w:rsidR="00F87658">
        <w:rPr>
          <w:color w:val="000000" w:themeColor="text1"/>
        </w:rPr>
        <w:t>,</w:t>
      </w:r>
      <w:r w:rsidR="00693639">
        <w:rPr>
          <w:color w:val="000000" w:themeColor="text1"/>
        </w:rPr>
        <w:t xml:space="preserve"> to introduce the newest member of the department</w:t>
      </w:r>
      <w:r w:rsidR="00F87658">
        <w:rPr>
          <w:color w:val="000000" w:themeColor="text1"/>
        </w:rPr>
        <w:t>’</w:t>
      </w:r>
      <w:r w:rsidR="00693639">
        <w:rPr>
          <w:color w:val="000000" w:themeColor="text1"/>
        </w:rPr>
        <w:t>s Executive Team. Mr. Schroeter was pleased to announce Mar</w:t>
      </w:r>
      <w:r w:rsidR="00F87658">
        <w:rPr>
          <w:color w:val="000000" w:themeColor="text1"/>
        </w:rPr>
        <w:t>k</w:t>
      </w:r>
      <w:r w:rsidR="00693639">
        <w:rPr>
          <w:color w:val="000000" w:themeColor="text1"/>
        </w:rPr>
        <w:t xml:space="preserve"> Croarkin as the new Assistant Chief Engineer. Mr. Croarkin has been with the department for nearly 27 years and has been the Southeast District Engineer since 2020. Mr. Schroeter noted that Mr. Croarkin brings a broad range of experience in program delivery working across several districts, including serving as a resident engineer in the Northeast District and being one of the first MoDOT Design-Build teams, the statewide Safe and Sound Bridge Program. Mr. Croarkin has been the St. Louis District Bridge Maintenance Engineer and District Maintenance Engineer, as well as Assistant District Engineer. </w:t>
      </w:r>
      <w:r w:rsidR="00F87658">
        <w:rPr>
          <w:color w:val="000000" w:themeColor="text1"/>
        </w:rPr>
        <w:t xml:space="preserve">Staff are </w:t>
      </w:r>
      <w:r w:rsidR="00964CAE">
        <w:rPr>
          <w:color w:val="000000" w:themeColor="text1"/>
        </w:rPr>
        <w:t>looking forward to bringing Mr. Croarkin’s diverse district experience to the Executive Team and his leadership to the department</w:t>
      </w:r>
      <w:r w:rsidR="00F87658">
        <w:rPr>
          <w:color w:val="000000" w:themeColor="text1"/>
        </w:rPr>
        <w:t>’</w:t>
      </w:r>
      <w:r w:rsidR="00964CAE">
        <w:rPr>
          <w:color w:val="000000" w:themeColor="text1"/>
        </w:rPr>
        <w:t>s project delivery effort statewide</w:t>
      </w:r>
      <w:r w:rsidR="002D4807" w:rsidRPr="002D4807">
        <w:rPr>
          <w:color w:val="000000" w:themeColor="text1"/>
        </w:rPr>
        <w:t xml:space="preserve">.  </w:t>
      </w:r>
    </w:p>
    <w:p w14:paraId="2867B28C" w14:textId="098FEC81" w:rsidR="00E07326" w:rsidRDefault="00964CAE" w:rsidP="002D4807">
      <w:pPr>
        <w:spacing w:line="276" w:lineRule="auto"/>
        <w:jc w:val="both"/>
        <w:rPr>
          <w:color w:val="000000" w:themeColor="text1"/>
        </w:rPr>
      </w:pPr>
      <w:r>
        <w:rPr>
          <w:b/>
          <w:bCs/>
          <w:color w:val="000000" w:themeColor="text1"/>
          <w:u w:val="single"/>
        </w:rPr>
        <w:t>AASHTO</w:t>
      </w:r>
      <w:r w:rsidR="00516356" w:rsidRPr="00516356">
        <w:rPr>
          <w:color w:val="000000" w:themeColor="text1"/>
        </w:rPr>
        <w:t xml:space="preserve"> </w:t>
      </w:r>
      <w:r w:rsidR="00516356">
        <w:rPr>
          <w:color w:val="000000" w:themeColor="text1"/>
        </w:rPr>
        <w:t>–</w:t>
      </w:r>
      <w:r w:rsidR="00516356" w:rsidRPr="00516356">
        <w:rPr>
          <w:color w:val="000000" w:themeColor="text1"/>
        </w:rPr>
        <w:t xml:space="preserve"> </w:t>
      </w:r>
      <w:r w:rsidR="006C65BD">
        <w:rPr>
          <w:color w:val="000000" w:themeColor="text1"/>
        </w:rPr>
        <w:t xml:space="preserve">Director </w:t>
      </w:r>
      <w:r w:rsidR="00516356" w:rsidRPr="00516356">
        <w:rPr>
          <w:color w:val="000000" w:themeColor="text1"/>
        </w:rPr>
        <w:t>H</w:t>
      </w:r>
      <w:r w:rsidR="00F22220">
        <w:rPr>
          <w:color w:val="000000" w:themeColor="text1"/>
        </w:rPr>
        <w:t xml:space="preserve">assinger </w:t>
      </w:r>
      <w:r>
        <w:rPr>
          <w:color w:val="000000" w:themeColor="text1"/>
        </w:rPr>
        <w:t>asked Eric Schroeter, Chief Engineer and Deputy Director</w:t>
      </w:r>
      <w:r w:rsidR="00F87658">
        <w:rPr>
          <w:color w:val="000000" w:themeColor="text1"/>
        </w:rPr>
        <w:t>,</w:t>
      </w:r>
      <w:r>
        <w:rPr>
          <w:color w:val="000000" w:themeColor="text1"/>
        </w:rPr>
        <w:t xml:space="preserve"> to share highlights from his trip to Washington D.C. last month for the American Association of Stat</w:t>
      </w:r>
      <w:r w:rsidR="00F87658">
        <w:rPr>
          <w:color w:val="000000" w:themeColor="text1"/>
        </w:rPr>
        <w:t>e</w:t>
      </w:r>
      <w:r>
        <w:rPr>
          <w:color w:val="000000" w:themeColor="text1"/>
        </w:rPr>
        <w:t xml:space="preserve"> Highway and Transportation Officials’</w:t>
      </w:r>
      <w:r w:rsidR="00F87658">
        <w:rPr>
          <w:color w:val="000000" w:themeColor="text1"/>
        </w:rPr>
        <w:t xml:space="preserve"> (AASHTO)</w:t>
      </w:r>
      <w:r>
        <w:rPr>
          <w:color w:val="000000" w:themeColor="text1"/>
        </w:rPr>
        <w:t xml:space="preserve"> Washington Briefing. Mr. Schroeter </w:t>
      </w:r>
      <w:r w:rsidR="00516356" w:rsidRPr="00516356">
        <w:rPr>
          <w:color w:val="000000" w:themeColor="text1"/>
        </w:rPr>
        <w:t xml:space="preserve">reported </w:t>
      </w:r>
      <w:r w:rsidR="006C35BC">
        <w:rPr>
          <w:color w:val="000000" w:themeColor="text1"/>
        </w:rPr>
        <w:t xml:space="preserve">this meeting provides an opportunity to discuss transportation programs and legislation and hear updates from key members of Congress. It is crucial as </w:t>
      </w:r>
      <w:r w:rsidR="00F87658">
        <w:rPr>
          <w:color w:val="000000" w:themeColor="text1"/>
        </w:rPr>
        <w:t xml:space="preserve">everyone </w:t>
      </w:r>
      <w:r w:rsidR="006C35BC">
        <w:rPr>
          <w:color w:val="000000" w:themeColor="text1"/>
        </w:rPr>
        <w:t>work</w:t>
      </w:r>
      <w:r w:rsidR="00F87658">
        <w:rPr>
          <w:color w:val="000000" w:themeColor="text1"/>
        </w:rPr>
        <w:t>s</w:t>
      </w:r>
      <w:r w:rsidR="006C35BC">
        <w:rPr>
          <w:color w:val="000000" w:themeColor="text1"/>
        </w:rPr>
        <w:t xml:space="preserve"> toward the next reauthorization of the federal surface transportation act. Discussions included the prioritization </w:t>
      </w:r>
      <w:r w:rsidR="00E07326">
        <w:rPr>
          <w:color w:val="000000" w:themeColor="text1"/>
        </w:rPr>
        <w:t xml:space="preserve">of formula funding, as well as things states would like to see handled differently in the next bill, such as grant opportunities. </w:t>
      </w:r>
      <w:r w:rsidR="00F87658">
        <w:rPr>
          <w:color w:val="000000" w:themeColor="text1"/>
        </w:rPr>
        <w:t>While working</w:t>
      </w:r>
      <w:r w:rsidR="00E07326">
        <w:rPr>
          <w:color w:val="000000" w:themeColor="text1"/>
        </w:rPr>
        <w:t xml:space="preserve"> on the principles and details of the reauthorization, Sean Duffy was confirmed as the new secretary of transportation. </w:t>
      </w:r>
    </w:p>
    <w:p w14:paraId="19663810" w14:textId="5B184DC4" w:rsidR="006C65BD" w:rsidRPr="006C65BD" w:rsidRDefault="00F87658" w:rsidP="00CD5B66">
      <w:pPr>
        <w:spacing w:line="276" w:lineRule="auto"/>
        <w:ind w:firstLine="720"/>
        <w:jc w:val="both"/>
        <w:rPr>
          <w:color w:val="000000" w:themeColor="text1"/>
        </w:rPr>
      </w:pPr>
      <w:r>
        <w:rPr>
          <w:color w:val="000000" w:themeColor="text1"/>
        </w:rPr>
        <w:t>Mr. Schroeter and Patrick Flesch, Senior Governmental Relations Specialist,</w:t>
      </w:r>
      <w:r w:rsidR="00E07326">
        <w:rPr>
          <w:color w:val="000000" w:themeColor="text1"/>
        </w:rPr>
        <w:t xml:space="preserve"> also had the opportunity to meet with people from each of Missouri’s congressional offices</w:t>
      </w:r>
      <w:r w:rsidR="00CD5B66">
        <w:rPr>
          <w:color w:val="000000" w:themeColor="text1"/>
        </w:rPr>
        <w:t>.</w:t>
      </w:r>
      <w:r w:rsidR="00E81229">
        <w:rPr>
          <w:color w:val="000000" w:themeColor="text1"/>
        </w:rPr>
        <w:t xml:space="preserve"> </w:t>
      </w:r>
      <w:r>
        <w:rPr>
          <w:color w:val="000000" w:themeColor="text1"/>
        </w:rPr>
        <w:t>They</w:t>
      </w:r>
      <w:r w:rsidR="00CD5B66">
        <w:rPr>
          <w:color w:val="000000" w:themeColor="text1"/>
        </w:rPr>
        <w:t xml:space="preserve"> met with congressmen Mark Alford and Eric Burlison, as well as key staff from Congressman Sam Grave’s team and the House Transportation and Infrastructure Committee, of which </w:t>
      </w:r>
      <w:r>
        <w:rPr>
          <w:color w:val="000000" w:themeColor="text1"/>
        </w:rPr>
        <w:t xml:space="preserve">Congressman </w:t>
      </w:r>
      <w:r w:rsidR="00CD5B66">
        <w:rPr>
          <w:color w:val="000000" w:themeColor="text1"/>
        </w:rPr>
        <w:t xml:space="preserve">Graves is chair. It was a productive week, and </w:t>
      </w:r>
      <w:r>
        <w:rPr>
          <w:color w:val="000000" w:themeColor="text1"/>
        </w:rPr>
        <w:t>Mr. Schroeter noted he was</w:t>
      </w:r>
      <w:r w:rsidR="00CD5B66">
        <w:rPr>
          <w:color w:val="000000" w:themeColor="text1"/>
        </w:rPr>
        <w:t xml:space="preserve"> happy to be able to attend and keep the ball rolling on reauthorization. It is important to start on this work for the next 15 months so </w:t>
      </w:r>
      <w:r>
        <w:rPr>
          <w:color w:val="000000" w:themeColor="text1"/>
        </w:rPr>
        <w:t>the department</w:t>
      </w:r>
      <w:r w:rsidR="00CD5B66">
        <w:rPr>
          <w:color w:val="000000" w:themeColor="text1"/>
        </w:rPr>
        <w:t xml:space="preserve"> can provide planning partners with some stability to move forward.</w:t>
      </w:r>
    </w:p>
    <w:p w14:paraId="27C86D4D" w14:textId="3F5C7FF4" w:rsidR="00254BBB" w:rsidRDefault="00CD5B66" w:rsidP="002D4807">
      <w:pPr>
        <w:spacing w:line="276" w:lineRule="auto"/>
        <w:jc w:val="both"/>
        <w:rPr>
          <w:color w:val="000000" w:themeColor="text1"/>
        </w:rPr>
      </w:pPr>
      <w:r>
        <w:rPr>
          <w:b/>
          <w:bCs/>
          <w:color w:val="000000" w:themeColor="text1"/>
          <w:u w:val="single"/>
        </w:rPr>
        <w:t>Statewide Planning Partner Meeting</w:t>
      </w:r>
      <w:r w:rsidR="00516356" w:rsidRPr="00516356">
        <w:rPr>
          <w:color w:val="000000" w:themeColor="text1"/>
        </w:rPr>
        <w:t xml:space="preserve"> </w:t>
      </w:r>
      <w:r w:rsidR="00FA0E81">
        <w:rPr>
          <w:color w:val="000000" w:themeColor="text1"/>
        </w:rPr>
        <w:t>–</w:t>
      </w:r>
      <w:r w:rsidR="00516356" w:rsidRPr="00516356">
        <w:rPr>
          <w:color w:val="000000" w:themeColor="text1"/>
        </w:rPr>
        <w:t xml:space="preserve"> </w:t>
      </w:r>
      <w:r w:rsidR="00EF6EEE">
        <w:rPr>
          <w:color w:val="000000" w:themeColor="text1"/>
        </w:rPr>
        <w:t>Director</w:t>
      </w:r>
      <w:r w:rsidR="00AF267F">
        <w:rPr>
          <w:color w:val="000000" w:themeColor="text1"/>
        </w:rPr>
        <w:t xml:space="preserve"> </w:t>
      </w:r>
      <w:r w:rsidR="00FA0E81">
        <w:rPr>
          <w:color w:val="000000" w:themeColor="text1"/>
        </w:rPr>
        <w:t>Hassinger</w:t>
      </w:r>
      <w:r w:rsidR="00EF6EEE" w:rsidRPr="00EF6EEE">
        <w:t xml:space="preserve"> </w:t>
      </w:r>
      <w:r>
        <w:rPr>
          <w:color w:val="000000" w:themeColor="text1"/>
        </w:rPr>
        <w:t xml:space="preserve">shared last week was the </w:t>
      </w:r>
      <w:r w:rsidR="00254BBB">
        <w:rPr>
          <w:color w:val="000000" w:themeColor="text1"/>
        </w:rPr>
        <w:t xml:space="preserve">annual meeting to connect with all the regional planning partners from across the state. More than 130 people representing all 26 planning partner organizations attended. </w:t>
      </w:r>
      <w:r w:rsidR="005F59BB">
        <w:rPr>
          <w:color w:val="000000" w:themeColor="text1"/>
        </w:rPr>
        <w:t>Staff</w:t>
      </w:r>
      <w:r w:rsidR="00254BBB">
        <w:rPr>
          <w:color w:val="000000" w:themeColor="text1"/>
        </w:rPr>
        <w:t xml:space="preserve"> discussed the ongoing </w:t>
      </w:r>
      <w:r w:rsidR="005F59BB">
        <w:rPr>
          <w:color w:val="000000" w:themeColor="text1"/>
        </w:rPr>
        <w:t>Statewide Transportation Improvement Program (</w:t>
      </w:r>
      <w:r w:rsidR="00254BBB">
        <w:rPr>
          <w:color w:val="000000" w:themeColor="text1"/>
        </w:rPr>
        <w:t>STIP</w:t>
      </w:r>
      <w:r w:rsidR="005F59BB">
        <w:rPr>
          <w:color w:val="000000" w:themeColor="text1"/>
        </w:rPr>
        <w:t>)</w:t>
      </w:r>
      <w:r w:rsidR="00254BBB">
        <w:rPr>
          <w:color w:val="000000" w:themeColor="text1"/>
        </w:rPr>
        <w:t xml:space="preserve"> development process, which goes through this spring. </w:t>
      </w:r>
      <w:r w:rsidR="005F59BB">
        <w:rPr>
          <w:color w:val="000000" w:themeColor="text1"/>
        </w:rPr>
        <w:t>They</w:t>
      </w:r>
      <w:r w:rsidR="00254BBB">
        <w:rPr>
          <w:color w:val="000000" w:themeColor="text1"/>
        </w:rPr>
        <w:t xml:space="preserve"> also shared updates on the overall Improve I-70 program as well as progress on the Forward 44 study and project work. An update was also given regarding Local Programs, of which MoDOT serves as a liaison to local governments to seek federal reimbursement for their transportation improvements on the local system.</w:t>
      </w:r>
    </w:p>
    <w:p w14:paraId="040CB362" w14:textId="17F5885D" w:rsidR="0026598A" w:rsidRDefault="005F59BB" w:rsidP="00254BBB">
      <w:pPr>
        <w:spacing w:line="276" w:lineRule="auto"/>
        <w:ind w:firstLine="720"/>
        <w:jc w:val="both"/>
        <w:rPr>
          <w:color w:val="000000" w:themeColor="text1"/>
        </w:rPr>
      </w:pPr>
      <w:r>
        <w:rPr>
          <w:color w:val="000000" w:themeColor="text1"/>
        </w:rPr>
        <w:t xml:space="preserve">The department’s </w:t>
      </w:r>
      <w:r w:rsidR="00254BBB">
        <w:rPr>
          <w:color w:val="000000" w:themeColor="text1"/>
        </w:rPr>
        <w:t xml:space="preserve">consultants working on the update to the Long-Range Transportation Plan and State Freight </w:t>
      </w:r>
      <w:r w:rsidR="0026598A">
        <w:rPr>
          <w:color w:val="000000" w:themeColor="text1"/>
        </w:rPr>
        <w:t xml:space="preserve">and Rail Plan presented and provided partners with a survey to take back to their communities to help line out the goals of those documents. That survey is available on </w:t>
      </w:r>
      <w:r>
        <w:rPr>
          <w:color w:val="000000" w:themeColor="text1"/>
        </w:rPr>
        <w:t>MoDOT’s</w:t>
      </w:r>
      <w:r w:rsidR="0026598A">
        <w:rPr>
          <w:color w:val="000000" w:themeColor="text1"/>
        </w:rPr>
        <w:t xml:space="preserve"> website </w:t>
      </w:r>
      <w:r w:rsidR="0026598A">
        <w:rPr>
          <w:color w:val="000000" w:themeColor="text1"/>
        </w:rPr>
        <w:lastRenderedPageBreak/>
        <w:t xml:space="preserve">and all Missouri travelers </w:t>
      </w:r>
      <w:r>
        <w:rPr>
          <w:color w:val="000000" w:themeColor="text1"/>
        </w:rPr>
        <w:t xml:space="preserve">are encouraged </w:t>
      </w:r>
      <w:r w:rsidR="0026598A">
        <w:rPr>
          <w:color w:val="000000" w:themeColor="text1"/>
        </w:rPr>
        <w:t xml:space="preserve">to take the time to help </w:t>
      </w:r>
      <w:r>
        <w:rPr>
          <w:color w:val="000000" w:themeColor="text1"/>
        </w:rPr>
        <w:t xml:space="preserve">the Commission and department </w:t>
      </w:r>
      <w:r w:rsidR="0026598A">
        <w:rPr>
          <w:color w:val="000000" w:themeColor="text1"/>
        </w:rPr>
        <w:t xml:space="preserve">define long-term transportation goals. </w:t>
      </w:r>
    </w:p>
    <w:p w14:paraId="1A2D5430" w14:textId="511191FA" w:rsidR="002D4807" w:rsidRPr="002D4807" w:rsidRDefault="0026598A" w:rsidP="00254BBB">
      <w:pPr>
        <w:spacing w:line="276" w:lineRule="auto"/>
        <w:ind w:firstLine="720"/>
        <w:jc w:val="both"/>
        <w:rPr>
          <w:color w:val="000000" w:themeColor="text1"/>
        </w:rPr>
      </w:pPr>
      <w:r>
        <w:rPr>
          <w:color w:val="000000" w:themeColor="text1"/>
        </w:rPr>
        <w:t xml:space="preserve">This annual planning partnership meeting is a key part of our process, approved by the Commission that involves project decision-making at the local level. </w:t>
      </w:r>
      <w:r w:rsidR="005F59BB">
        <w:rPr>
          <w:color w:val="000000" w:themeColor="text1"/>
        </w:rPr>
        <w:t xml:space="preserve">Director Hassinger noted that staff </w:t>
      </w:r>
      <w:r>
        <w:rPr>
          <w:color w:val="000000" w:themeColor="text1"/>
        </w:rPr>
        <w:t xml:space="preserve">look forward to bringing the Draft STIP to </w:t>
      </w:r>
      <w:r w:rsidR="005F59BB">
        <w:rPr>
          <w:color w:val="000000" w:themeColor="text1"/>
        </w:rPr>
        <w:t xml:space="preserve">the Commission </w:t>
      </w:r>
      <w:r>
        <w:rPr>
          <w:color w:val="000000" w:themeColor="text1"/>
        </w:rPr>
        <w:t xml:space="preserve">in early </w:t>
      </w:r>
      <w:r w:rsidR="005F59BB">
        <w:rPr>
          <w:color w:val="000000" w:themeColor="text1"/>
        </w:rPr>
        <w:t>s</w:t>
      </w:r>
      <w:r>
        <w:rPr>
          <w:color w:val="000000" w:themeColor="text1"/>
        </w:rPr>
        <w:t>ummer.</w:t>
      </w:r>
      <w:r w:rsidR="002D4807" w:rsidRPr="002D4807">
        <w:rPr>
          <w:color w:val="000000" w:themeColor="text1"/>
        </w:rPr>
        <w:t xml:space="preserve"> </w:t>
      </w:r>
    </w:p>
    <w:p w14:paraId="331BF62D" w14:textId="0F4F9AA5" w:rsidR="00EE39E5" w:rsidRDefault="00CD5B66" w:rsidP="002D4807">
      <w:pPr>
        <w:spacing w:line="276" w:lineRule="auto"/>
        <w:jc w:val="both"/>
        <w:rPr>
          <w:color w:val="000000" w:themeColor="text1"/>
        </w:rPr>
      </w:pPr>
      <w:bookmarkStart w:id="22" w:name="_Hlk190433670"/>
      <w:r>
        <w:rPr>
          <w:b/>
          <w:bCs/>
          <w:color w:val="000000" w:themeColor="text1"/>
          <w:u w:val="single"/>
        </w:rPr>
        <w:t>Governor’s Awards of Distinction</w:t>
      </w:r>
      <w:r w:rsidR="00B175E4" w:rsidRPr="00516356">
        <w:rPr>
          <w:color w:val="000000" w:themeColor="text1"/>
        </w:rPr>
        <w:t xml:space="preserve"> </w:t>
      </w:r>
      <w:r w:rsidR="00B175E4">
        <w:rPr>
          <w:color w:val="000000" w:themeColor="text1"/>
        </w:rPr>
        <w:t>–</w:t>
      </w:r>
      <w:r w:rsidR="00B175E4" w:rsidRPr="00516356">
        <w:rPr>
          <w:color w:val="000000" w:themeColor="text1"/>
        </w:rPr>
        <w:t xml:space="preserve"> </w:t>
      </w:r>
      <w:r w:rsidR="00B175E4">
        <w:rPr>
          <w:color w:val="000000" w:themeColor="text1"/>
        </w:rPr>
        <w:t>Director Hassinger</w:t>
      </w:r>
      <w:r w:rsidR="00B175E4" w:rsidRPr="00EF6EEE">
        <w:t xml:space="preserve"> </w:t>
      </w:r>
      <w:r w:rsidR="00B175E4" w:rsidRPr="00EF6EEE">
        <w:rPr>
          <w:color w:val="000000" w:themeColor="text1"/>
        </w:rPr>
        <w:t xml:space="preserve">reported </w:t>
      </w:r>
      <w:r w:rsidR="0026598A">
        <w:rPr>
          <w:color w:val="000000" w:themeColor="text1"/>
        </w:rPr>
        <w:t xml:space="preserve">last month he talked about MoDOT’s Highway Safety employee who was recognized as January’s State Team Member of the Month, and today </w:t>
      </w:r>
      <w:r w:rsidR="005F59BB">
        <w:rPr>
          <w:color w:val="000000" w:themeColor="text1"/>
        </w:rPr>
        <w:t xml:space="preserve">he shared </w:t>
      </w:r>
      <w:r w:rsidR="0026598A">
        <w:rPr>
          <w:color w:val="000000" w:themeColor="text1"/>
        </w:rPr>
        <w:t xml:space="preserve">more good news about a few </w:t>
      </w:r>
      <w:r w:rsidR="005F59BB">
        <w:rPr>
          <w:color w:val="000000" w:themeColor="text1"/>
        </w:rPr>
        <w:t xml:space="preserve">more </w:t>
      </w:r>
      <w:r w:rsidR="0026598A">
        <w:rPr>
          <w:color w:val="000000" w:themeColor="text1"/>
        </w:rPr>
        <w:t xml:space="preserve">employees. </w:t>
      </w:r>
      <w:r w:rsidR="005F59BB">
        <w:rPr>
          <w:color w:val="000000" w:themeColor="text1"/>
        </w:rPr>
        <w:t>A</w:t>
      </w:r>
      <w:r w:rsidR="0026598A">
        <w:rPr>
          <w:color w:val="000000" w:themeColor="text1"/>
        </w:rPr>
        <w:t xml:space="preserve"> handful of Safety and Maintenance employees </w:t>
      </w:r>
      <w:r w:rsidR="005F59BB">
        <w:rPr>
          <w:color w:val="000000" w:themeColor="text1"/>
        </w:rPr>
        <w:t xml:space="preserve">were </w:t>
      </w:r>
      <w:r w:rsidR="0026598A">
        <w:rPr>
          <w:color w:val="000000" w:themeColor="text1"/>
        </w:rPr>
        <w:t xml:space="preserve">awarded the 2024 Missouri State Team Member Award of Distinction in the Safety category. District Safety and Health Manager Gary McLarry, State Safety Coordinator Evan Adrian, </w:t>
      </w:r>
      <w:r w:rsidR="00EE39E5">
        <w:rPr>
          <w:color w:val="000000" w:themeColor="text1"/>
        </w:rPr>
        <w:t>Maintenance Management System (MMS) Project Director Michael Middleton, MMS Administrator Tommy Caudle, and Assistant Maintenance Liaison Randall Ipock were recognized for creating safety dashboards that help team members understand safety behaviors, allow leaders to make vital safety decisions, and streamline reporting</w:t>
      </w:r>
      <w:r w:rsidR="005F59BB">
        <w:rPr>
          <w:color w:val="000000" w:themeColor="text1"/>
        </w:rPr>
        <w:t>,</w:t>
      </w:r>
      <w:r w:rsidR="00EE39E5">
        <w:rPr>
          <w:color w:val="000000" w:themeColor="text1"/>
        </w:rPr>
        <w:t xml:space="preserve"> reducing submission and review time. Their efforts increased employee participation in safety programs and decreased injuries and workers compensation costs.</w:t>
      </w:r>
    </w:p>
    <w:p w14:paraId="66DB4BE7" w14:textId="2680A6BB" w:rsidR="00EE39E5" w:rsidRDefault="00EE39E5" w:rsidP="00EE39E5">
      <w:pPr>
        <w:spacing w:line="276" w:lineRule="auto"/>
        <w:ind w:firstLine="720"/>
        <w:jc w:val="both"/>
        <w:rPr>
          <w:color w:val="000000" w:themeColor="text1"/>
        </w:rPr>
      </w:pPr>
      <w:r>
        <w:rPr>
          <w:color w:val="000000" w:themeColor="text1"/>
        </w:rPr>
        <w:t xml:space="preserve">Motorist Assist Operator Kenneth Cassway also received the 2024 Missouri State Team Member Award of Distinction in the Heroism category. </w:t>
      </w:r>
      <w:r w:rsidR="005F59BB">
        <w:rPr>
          <w:color w:val="000000" w:themeColor="text1"/>
        </w:rPr>
        <w:t xml:space="preserve">Director Hassinger noted the Commission </w:t>
      </w:r>
      <w:r>
        <w:rPr>
          <w:color w:val="000000" w:themeColor="text1"/>
        </w:rPr>
        <w:t xml:space="preserve">previously recognized </w:t>
      </w:r>
      <w:r w:rsidR="005F59BB">
        <w:rPr>
          <w:color w:val="000000" w:themeColor="text1"/>
        </w:rPr>
        <w:t>Mr. Cassway</w:t>
      </w:r>
      <w:r>
        <w:rPr>
          <w:color w:val="000000" w:themeColor="text1"/>
        </w:rPr>
        <w:t xml:space="preserve"> for his actions responding to the scene of a traffic incident involving an impaired driver in February of last year. His actions prevented what could have been a serious even fatal collision, potentially saving the lives of the impaired driver and numerous motorists on I-70. </w:t>
      </w:r>
    </w:p>
    <w:p w14:paraId="41431436" w14:textId="2A58042F" w:rsidR="002D4807" w:rsidRDefault="00EE39E5" w:rsidP="00EE39E5">
      <w:pPr>
        <w:spacing w:line="276" w:lineRule="auto"/>
        <w:ind w:firstLine="720"/>
        <w:jc w:val="both"/>
        <w:rPr>
          <w:color w:val="000000" w:themeColor="text1"/>
        </w:rPr>
      </w:pPr>
      <w:r>
        <w:rPr>
          <w:color w:val="000000" w:themeColor="text1"/>
        </w:rPr>
        <w:t xml:space="preserve">The work of these employees went far above and beyond their duties and responsibilities. </w:t>
      </w:r>
      <w:r w:rsidR="005F59BB">
        <w:rPr>
          <w:color w:val="000000" w:themeColor="text1"/>
        </w:rPr>
        <w:t>The Commission and department</w:t>
      </w:r>
      <w:r>
        <w:rPr>
          <w:color w:val="000000" w:themeColor="text1"/>
        </w:rPr>
        <w:t xml:space="preserve"> are proud of the work the</w:t>
      </w:r>
      <w:r w:rsidR="005F59BB">
        <w:rPr>
          <w:color w:val="000000" w:themeColor="text1"/>
        </w:rPr>
        <w:t xml:space="preserve">se employees </w:t>
      </w:r>
      <w:r>
        <w:rPr>
          <w:color w:val="000000" w:themeColor="text1"/>
        </w:rPr>
        <w:t xml:space="preserve">have done and continue to </w:t>
      </w:r>
      <w:r w:rsidR="00E81229">
        <w:rPr>
          <w:color w:val="000000" w:themeColor="text1"/>
        </w:rPr>
        <w:t>do and</w:t>
      </w:r>
      <w:r>
        <w:rPr>
          <w:color w:val="000000" w:themeColor="text1"/>
        </w:rPr>
        <w:t xml:space="preserve"> are excited to see them recognized at this level. The</w:t>
      </w:r>
      <w:r w:rsidR="005F59BB">
        <w:rPr>
          <w:color w:val="000000" w:themeColor="text1"/>
        </w:rPr>
        <w:t xml:space="preserve"> recipients </w:t>
      </w:r>
      <w:r>
        <w:rPr>
          <w:color w:val="000000" w:themeColor="text1"/>
        </w:rPr>
        <w:t>will be in town this summer for the awards ceremony during State Team Member Recognition Month in June.</w:t>
      </w:r>
      <w:bookmarkEnd w:id="22"/>
      <w:r w:rsidR="002D4807" w:rsidRPr="002D4807">
        <w:rPr>
          <w:color w:val="000000" w:themeColor="text1"/>
        </w:rPr>
        <w:t xml:space="preserve"> </w:t>
      </w:r>
    </w:p>
    <w:p w14:paraId="0D231039" w14:textId="1A5F9049" w:rsidR="002D4807" w:rsidRPr="002D4807" w:rsidRDefault="00EE39E5" w:rsidP="00AC3567">
      <w:pPr>
        <w:spacing w:after="240" w:line="276" w:lineRule="auto"/>
        <w:jc w:val="both"/>
        <w:rPr>
          <w:color w:val="000000" w:themeColor="text1"/>
        </w:rPr>
      </w:pPr>
      <w:r>
        <w:rPr>
          <w:b/>
          <w:bCs/>
          <w:color w:val="000000" w:themeColor="text1"/>
          <w:u w:val="single"/>
        </w:rPr>
        <w:t>Linda Horn Retirement</w:t>
      </w:r>
      <w:r w:rsidR="002D4807" w:rsidRPr="00516356">
        <w:rPr>
          <w:color w:val="000000" w:themeColor="text1"/>
        </w:rPr>
        <w:t xml:space="preserve"> </w:t>
      </w:r>
      <w:r w:rsidR="002D4807">
        <w:rPr>
          <w:color w:val="000000" w:themeColor="text1"/>
        </w:rPr>
        <w:t>–</w:t>
      </w:r>
      <w:r w:rsidR="002D4807" w:rsidRPr="00516356">
        <w:rPr>
          <w:color w:val="000000" w:themeColor="text1"/>
        </w:rPr>
        <w:t xml:space="preserve"> </w:t>
      </w:r>
      <w:r w:rsidR="002D4807">
        <w:rPr>
          <w:color w:val="000000" w:themeColor="text1"/>
        </w:rPr>
        <w:t>Director Hassinger</w:t>
      </w:r>
      <w:r w:rsidR="002D4807" w:rsidRPr="002D4807">
        <w:rPr>
          <w:color w:val="000000" w:themeColor="text1"/>
        </w:rPr>
        <w:t xml:space="preserve"> recognize</w:t>
      </w:r>
      <w:r w:rsidR="007D715E">
        <w:rPr>
          <w:color w:val="000000" w:themeColor="text1"/>
        </w:rPr>
        <w:t>d</w:t>
      </w:r>
      <w:r w:rsidR="002D4807" w:rsidRPr="002D4807">
        <w:rPr>
          <w:color w:val="000000" w:themeColor="text1"/>
        </w:rPr>
        <w:t xml:space="preserve"> </w:t>
      </w:r>
      <w:r w:rsidR="00B05E30">
        <w:rPr>
          <w:color w:val="000000" w:themeColor="text1"/>
        </w:rPr>
        <w:t>t</w:t>
      </w:r>
      <w:r w:rsidR="00C66A44">
        <w:rPr>
          <w:color w:val="000000" w:themeColor="text1"/>
        </w:rPr>
        <w:t>oday</w:t>
      </w:r>
      <w:r w:rsidR="00B05E30">
        <w:rPr>
          <w:color w:val="000000" w:themeColor="text1"/>
        </w:rPr>
        <w:t xml:space="preserve"> </w:t>
      </w:r>
      <w:r w:rsidR="00C66A44">
        <w:rPr>
          <w:color w:val="000000" w:themeColor="text1"/>
        </w:rPr>
        <w:t>as</w:t>
      </w:r>
      <w:r w:rsidR="00B05E30">
        <w:rPr>
          <w:color w:val="000000" w:themeColor="text1"/>
        </w:rPr>
        <w:t xml:space="preserve"> Communications Director</w:t>
      </w:r>
      <w:r w:rsidR="002D4807" w:rsidRPr="002D4807">
        <w:rPr>
          <w:color w:val="000000" w:themeColor="text1"/>
        </w:rPr>
        <w:t xml:space="preserve"> </w:t>
      </w:r>
      <w:r w:rsidR="00B05E30">
        <w:rPr>
          <w:color w:val="000000" w:themeColor="text1"/>
        </w:rPr>
        <w:t>Linda Horn</w:t>
      </w:r>
      <w:r w:rsidR="00C66A44">
        <w:rPr>
          <w:color w:val="000000" w:themeColor="text1"/>
        </w:rPr>
        <w:t xml:space="preserve">’s last commission meeting. Ms. Horn has been with the department for 30 plus years. She was one of the first communication staff brought onto the department. She worked on how </w:t>
      </w:r>
      <w:r w:rsidR="005F59BB">
        <w:rPr>
          <w:color w:val="000000" w:themeColor="text1"/>
        </w:rPr>
        <w:t>the department</w:t>
      </w:r>
      <w:r w:rsidR="00C66A44">
        <w:rPr>
          <w:color w:val="000000" w:themeColor="text1"/>
        </w:rPr>
        <w:t xml:space="preserve"> communicate</w:t>
      </w:r>
      <w:r w:rsidR="005F59BB">
        <w:rPr>
          <w:color w:val="000000" w:themeColor="text1"/>
        </w:rPr>
        <w:t>s, internally and externally</w:t>
      </w:r>
      <w:r w:rsidR="00C66A44">
        <w:rPr>
          <w:color w:val="000000" w:themeColor="text1"/>
        </w:rPr>
        <w:t>. Ms. Horn was a major contributor to MHTC news</w:t>
      </w:r>
      <w:r w:rsidR="005F59BB">
        <w:rPr>
          <w:color w:val="000000" w:themeColor="text1"/>
        </w:rPr>
        <w:t xml:space="preserve"> and</w:t>
      </w:r>
      <w:r w:rsidR="00C66A44">
        <w:rPr>
          <w:color w:val="000000" w:themeColor="text1"/>
        </w:rPr>
        <w:t xml:space="preserve"> Chat with the Chief. </w:t>
      </w:r>
      <w:r w:rsidR="005F59BB">
        <w:rPr>
          <w:color w:val="000000" w:themeColor="text1"/>
        </w:rPr>
        <w:t>Ms. Horn c</w:t>
      </w:r>
      <w:r w:rsidR="00C66A44">
        <w:rPr>
          <w:color w:val="000000" w:themeColor="text1"/>
        </w:rPr>
        <w:t>ommunicate</w:t>
      </w:r>
      <w:r w:rsidR="005F59BB">
        <w:rPr>
          <w:color w:val="000000" w:themeColor="text1"/>
        </w:rPr>
        <w:t xml:space="preserve">d about </w:t>
      </w:r>
      <w:r w:rsidR="00C66A44">
        <w:rPr>
          <w:color w:val="000000" w:themeColor="text1"/>
        </w:rPr>
        <w:t xml:space="preserve">what </w:t>
      </w:r>
      <w:r w:rsidR="005F59BB">
        <w:rPr>
          <w:color w:val="000000" w:themeColor="text1"/>
        </w:rPr>
        <w:t>wa</w:t>
      </w:r>
      <w:r w:rsidR="00C66A44">
        <w:rPr>
          <w:color w:val="000000" w:themeColor="text1"/>
        </w:rPr>
        <w:t>s going on with MoDOT</w:t>
      </w:r>
      <w:r w:rsidR="005F59BB">
        <w:rPr>
          <w:color w:val="000000" w:themeColor="text1"/>
        </w:rPr>
        <w:t>, and the department r</w:t>
      </w:r>
      <w:r w:rsidR="00C66A44">
        <w:rPr>
          <w:color w:val="000000" w:themeColor="text1"/>
        </w:rPr>
        <w:t xml:space="preserve">ealized </w:t>
      </w:r>
      <w:r w:rsidR="005F59BB">
        <w:rPr>
          <w:color w:val="000000" w:themeColor="text1"/>
        </w:rPr>
        <w:t xml:space="preserve">there </w:t>
      </w:r>
      <w:r w:rsidR="00C66A44">
        <w:rPr>
          <w:color w:val="000000" w:themeColor="text1"/>
        </w:rPr>
        <w:t>needed</w:t>
      </w:r>
      <w:r w:rsidR="005F59BB">
        <w:rPr>
          <w:color w:val="000000" w:themeColor="text1"/>
        </w:rPr>
        <w:t xml:space="preserve"> to be </w:t>
      </w:r>
      <w:r w:rsidR="00C66A44">
        <w:rPr>
          <w:color w:val="000000" w:themeColor="text1"/>
        </w:rPr>
        <w:t xml:space="preserve">better communication on </w:t>
      </w:r>
      <w:r w:rsidR="005F59BB">
        <w:rPr>
          <w:color w:val="000000" w:themeColor="text1"/>
        </w:rPr>
        <w:t>the</w:t>
      </w:r>
      <w:r w:rsidR="00C66A44">
        <w:rPr>
          <w:color w:val="000000" w:themeColor="text1"/>
        </w:rPr>
        <w:t xml:space="preserve"> front line. </w:t>
      </w:r>
      <w:r w:rsidR="005F59BB">
        <w:rPr>
          <w:color w:val="000000" w:themeColor="text1"/>
        </w:rPr>
        <w:t>Ms. Horn</w:t>
      </w:r>
      <w:r w:rsidR="00C66A44">
        <w:rPr>
          <w:color w:val="000000" w:themeColor="text1"/>
        </w:rPr>
        <w:t xml:space="preserve"> </w:t>
      </w:r>
      <w:r w:rsidR="005F59BB">
        <w:rPr>
          <w:color w:val="000000" w:themeColor="text1"/>
        </w:rPr>
        <w:t xml:space="preserve">was a trailblazer that </w:t>
      </w:r>
      <w:r w:rsidR="00C66A44">
        <w:rPr>
          <w:color w:val="000000" w:themeColor="text1"/>
        </w:rPr>
        <w:t xml:space="preserve">went to be a </w:t>
      </w:r>
      <w:r w:rsidR="00A41EC5">
        <w:rPr>
          <w:color w:val="000000" w:themeColor="text1"/>
        </w:rPr>
        <w:t>front-line</w:t>
      </w:r>
      <w:r w:rsidR="00C66A44">
        <w:rPr>
          <w:color w:val="000000" w:themeColor="text1"/>
        </w:rPr>
        <w:t xml:space="preserve"> communicator in </w:t>
      </w:r>
      <w:r w:rsidR="005F59BB">
        <w:rPr>
          <w:color w:val="000000" w:themeColor="text1"/>
        </w:rPr>
        <w:t>St. Louis and</w:t>
      </w:r>
      <w:r w:rsidR="00C66A44">
        <w:rPr>
          <w:color w:val="000000" w:themeColor="text1"/>
        </w:rPr>
        <w:t xml:space="preserve"> set</w:t>
      </w:r>
      <w:r w:rsidR="005F59BB">
        <w:rPr>
          <w:color w:val="000000" w:themeColor="text1"/>
        </w:rPr>
        <w:t xml:space="preserve"> the</w:t>
      </w:r>
      <w:r w:rsidR="00C66A44">
        <w:rPr>
          <w:color w:val="000000" w:themeColor="text1"/>
        </w:rPr>
        <w:t xml:space="preserve"> stage </w:t>
      </w:r>
      <w:r w:rsidR="005F59BB">
        <w:rPr>
          <w:color w:val="000000" w:themeColor="text1"/>
        </w:rPr>
        <w:t xml:space="preserve">for that </w:t>
      </w:r>
      <w:r w:rsidR="00C66A44">
        <w:rPr>
          <w:color w:val="000000" w:themeColor="text1"/>
        </w:rPr>
        <w:t xml:space="preserve">mode of operation for MoDOT. </w:t>
      </w:r>
      <w:r w:rsidR="005F59BB">
        <w:rPr>
          <w:color w:val="000000" w:themeColor="text1"/>
        </w:rPr>
        <w:t>Director Hassinger noted that the department n</w:t>
      </w:r>
      <w:r w:rsidR="00C66A44">
        <w:rPr>
          <w:color w:val="000000" w:themeColor="text1"/>
        </w:rPr>
        <w:t>ow ha</w:t>
      </w:r>
      <w:r w:rsidR="005F59BB">
        <w:rPr>
          <w:color w:val="000000" w:themeColor="text1"/>
        </w:rPr>
        <w:t>s</w:t>
      </w:r>
      <w:r w:rsidR="00C66A44">
        <w:rPr>
          <w:color w:val="000000" w:themeColor="text1"/>
        </w:rPr>
        <w:t xml:space="preserve"> communications staff in all districts. </w:t>
      </w:r>
      <w:r w:rsidR="005F59BB">
        <w:rPr>
          <w:color w:val="000000" w:themeColor="text1"/>
        </w:rPr>
        <w:t>Ms. Horn l</w:t>
      </w:r>
      <w:r w:rsidR="00C66A44">
        <w:rPr>
          <w:color w:val="000000" w:themeColor="text1"/>
        </w:rPr>
        <w:t>ater</w:t>
      </w:r>
      <w:r w:rsidR="005F59BB">
        <w:rPr>
          <w:color w:val="000000" w:themeColor="text1"/>
        </w:rPr>
        <w:t xml:space="preserve"> worked on </w:t>
      </w:r>
      <w:r w:rsidR="00C66A44">
        <w:rPr>
          <w:color w:val="000000" w:themeColor="text1"/>
        </w:rPr>
        <w:t>the first design-build</w:t>
      </w:r>
      <w:r w:rsidR="005F59BB">
        <w:rPr>
          <w:color w:val="000000" w:themeColor="text1"/>
        </w:rPr>
        <w:t xml:space="preserve"> project</w:t>
      </w:r>
      <w:r w:rsidR="00C66A44">
        <w:rPr>
          <w:color w:val="000000" w:themeColor="text1"/>
        </w:rPr>
        <w:t>,</w:t>
      </w:r>
      <w:r w:rsidR="005F59BB">
        <w:rPr>
          <w:color w:val="000000" w:themeColor="text1"/>
        </w:rPr>
        <w:t xml:space="preserve"> which was</w:t>
      </w:r>
      <w:r w:rsidR="00C66A44">
        <w:rPr>
          <w:color w:val="000000" w:themeColor="text1"/>
        </w:rPr>
        <w:t xml:space="preserve"> more </w:t>
      </w:r>
      <w:r w:rsidR="005F59BB">
        <w:rPr>
          <w:color w:val="000000" w:themeColor="text1"/>
        </w:rPr>
        <w:t xml:space="preserve">of a </w:t>
      </w:r>
      <w:r w:rsidR="00C66A44">
        <w:rPr>
          <w:color w:val="000000" w:themeColor="text1"/>
        </w:rPr>
        <w:t xml:space="preserve">communication project instead of highway project. </w:t>
      </w:r>
      <w:r w:rsidR="005F59BB">
        <w:rPr>
          <w:color w:val="000000" w:themeColor="text1"/>
        </w:rPr>
        <w:t>This project c</w:t>
      </w:r>
      <w:r w:rsidR="00C66A44">
        <w:rPr>
          <w:color w:val="000000" w:themeColor="text1"/>
        </w:rPr>
        <w:t>lose</w:t>
      </w:r>
      <w:r w:rsidR="005F59BB">
        <w:rPr>
          <w:color w:val="000000" w:themeColor="text1"/>
        </w:rPr>
        <w:t>d</w:t>
      </w:r>
      <w:r w:rsidR="00C66A44">
        <w:rPr>
          <w:color w:val="000000" w:themeColor="text1"/>
        </w:rPr>
        <w:t xml:space="preserve"> </w:t>
      </w:r>
      <w:r w:rsidR="005F59BB">
        <w:rPr>
          <w:color w:val="000000" w:themeColor="text1"/>
        </w:rPr>
        <w:t xml:space="preserve">a major </w:t>
      </w:r>
      <w:r w:rsidR="00C66A44">
        <w:rPr>
          <w:color w:val="000000" w:themeColor="text1"/>
        </w:rPr>
        <w:t xml:space="preserve">road </w:t>
      </w:r>
      <w:r w:rsidR="005F59BB">
        <w:rPr>
          <w:color w:val="000000" w:themeColor="text1"/>
        </w:rPr>
        <w:t xml:space="preserve">used by about </w:t>
      </w:r>
      <w:r w:rsidR="00C66A44">
        <w:rPr>
          <w:color w:val="000000" w:themeColor="text1"/>
        </w:rPr>
        <w:t>100,000 cars a day</w:t>
      </w:r>
      <w:r w:rsidR="005F59BB">
        <w:rPr>
          <w:color w:val="000000" w:themeColor="text1"/>
        </w:rPr>
        <w:t>, so her job was to make sure the department publicly communicated what was going and to ensure the public was informed throughout the project</w:t>
      </w:r>
      <w:r w:rsidR="00C66A44">
        <w:rPr>
          <w:color w:val="000000" w:themeColor="text1"/>
        </w:rPr>
        <w:t xml:space="preserve">. </w:t>
      </w:r>
      <w:r w:rsidR="005F59BB">
        <w:rPr>
          <w:color w:val="000000" w:themeColor="text1"/>
        </w:rPr>
        <w:t>Ms. Horn s</w:t>
      </w:r>
      <w:r w:rsidR="00C66A44">
        <w:rPr>
          <w:color w:val="000000" w:themeColor="text1"/>
        </w:rPr>
        <w:t xml:space="preserve">et the bar for communication, consensus building, </w:t>
      </w:r>
      <w:r w:rsidR="005F59BB">
        <w:rPr>
          <w:color w:val="000000" w:themeColor="text1"/>
        </w:rPr>
        <w:t>and information sharing</w:t>
      </w:r>
      <w:r w:rsidR="00C66A44">
        <w:rPr>
          <w:color w:val="000000" w:themeColor="text1"/>
        </w:rPr>
        <w:t xml:space="preserve"> for five years of this project. </w:t>
      </w:r>
      <w:r w:rsidR="005F59BB">
        <w:rPr>
          <w:color w:val="000000" w:themeColor="text1"/>
        </w:rPr>
        <w:t>S</w:t>
      </w:r>
      <w:r w:rsidR="00C66A44">
        <w:rPr>
          <w:color w:val="000000" w:themeColor="text1"/>
        </w:rPr>
        <w:t xml:space="preserve">he </w:t>
      </w:r>
      <w:r w:rsidR="005F59BB">
        <w:rPr>
          <w:color w:val="000000" w:themeColor="text1"/>
        </w:rPr>
        <w:t xml:space="preserve">then </w:t>
      </w:r>
      <w:r w:rsidR="00C66A44">
        <w:rPr>
          <w:color w:val="000000" w:themeColor="text1"/>
        </w:rPr>
        <w:t>came and led the Communications division in central office, making this team one of the best in the country.</w:t>
      </w:r>
      <w:r w:rsidR="005F59BB">
        <w:rPr>
          <w:color w:val="000000" w:themeColor="text1"/>
        </w:rPr>
        <w:t xml:space="preserve"> Director Hassinger noted that</w:t>
      </w:r>
      <w:r w:rsidR="00C66A44">
        <w:rPr>
          <w:color w:val="000000" w:themeColor="text1"/>
        </w:rPr>
        <w:t xml:space="preserve"> </w:t>
      </w:r>
      <w:r w:rsidR="005F59BB">
        <w:rPr>
          <w:color w:val="000000" w:themeColor="text1"/>
        </w:rPr>
        <w:t>Ms. Horn</w:t>
      </w:r>
      <w:r w:rsidR="00C66A44">
        <w:rPr>
          <w:color w:val="000000" w:themeColor="text1"/>
        </w:rPr>
        <w:t xml:space="preserve"> has made a huge difference in many professionals’ careers.</w:t>
      </w:r>
      <w:r w:rsidR="00A41EC5">
        <w:rPr>
          <w:color w:val="000000" w:themeColor="text1"/>
        </w:rPr>
        <w:t xml:space="preserve"> </w:t>
      </w:r>
      <w:r w:rsidR="002D4807" w:rsidRPr="002D4807">
        <w:rPr>
          <w:color w:val="000000" w:themeColor="text1"/>
        </w:rPr>
        <w:t xml:space="preserve"> </w:t>
      </w:r>
    </w:p>
    <w:p w14:paraId="48AC8873" w14:textId="7685B0C2" w:rsidR="001B5FE7" w:rsidRDefault="000F2EC5" w:rsidP="00164A1E">
      <w:pPr>
        <w:autoSpaceDE w:val="0"/>
        <w:autoSpaceDN w:val="0"/>
        <w:spacing w:line="480" w:lineRule="auto"/>
        <w:jc w:val="center"/>
      </w:pPr>
      <w:r>
        <w:t>* * * * * * *</w:t>
      </w:r>
      <w:bookmarkStart w:id="23" w:name="_Toc452985961"/>
    </w:p>
    <w:p w14:paraId="4DEF44CC" w14:textId="26A1C680" w:rsidR="00670405" w:rsidRDefault="00670405" w:rsidP="00670405">
      <w:pPr>
        <w:pStyle w:val="Heading2"/>
        <w:spacing w:line="480" w:lineRule="auto"/>
        <w:ind w:left="907" w:hanging="907"/>
        <w:jc w:val="both"/>
        <w:rPr>
          <w:caps/>
          <w:u w:val="single"/>
        </w:rPr>
      </w:pPr>
      <w:bookmarkStart w:id="24" w:name="_Toc166850733"/>
      <w:bookmarkStart w:id="25" w:name="_Toc193886545"/>
      <w:bookmarkStart w:id="26" w:name="_Toc522183875"/>
      <w:bookmarkStart w:id="27" w:name="_Toc43977488"/>
      <w:bookmarkStart w:id="28" w:name="_Toc462750198"/>
      <w:bookmarkStart w:id="29" w:name="_Toc437347439"/>
      <w:bookmarkEnd w:id="20"/>
      <w:bookmarkEnd w:id="23"/>
      <w:r w:rsidRPr="004639AC">
        <w:rPr>
          <w:caps/>
          <w:u w:val="single"/>
        </w:rPr>
        <w:lastRenderedPageBreak/>
        <w:t xml:space="preserve">PUBLIC </w:t>
      </w:r>
      <w:bookmarkEnd w:id="24"/>
      <w:r w:rsidR="00375666" w:rsidRPr="004639AC">
        <w:rPr>
          <w:caps/>
          <w:u w:val="single"/>
        </w:rPr>
        <w:t>C</w:t>
      </w:r>
      <w:r w:rsidR="00B3299D" w:rsidRPr="004639AC">
        <w:rPr>
          <w:caps/>
          <w:u w:val="single"/>
        </w:rPr>
        <w:t>OMMENTS</w:t>
      </w:r>
      <w:bookmarkEnd w:id="25"/>
    </w:p>
    <w:p w14:paraId="4CC596AA" w14:textId="1EE1D52A" w:rsidR="00A97114" w:rsidRPr="000B422C" w:rsidRDefault="00530A1E" w:rsidP="00A97114">
      <w:pPr>
        <w:pStyle w:val="Heading2"/>
        <w:spacing w:line="480" w:lineRule="auto"/>
        <w:ind w:left="0" w:right="0" w:firstLine="0"/>
        <w:jc w:val="both"/>
        <w:rPr>
          <w:caps/>
        </w:rPr>
      </w:pPr>
      <w:bookmarkStart w:id="30" w:name="_Toc193886546"/>
      <w:r>
        <w:rPr>
          <w:caps/>
        </w:rPr>
        <w:t>Appreciation for MoDOT Partnership</w:t>
      </w:r>
      <w:bookmarkEnd w:id="30"/>
    </w:p>
    <w:p w14:paraId="7E11C765" w14:textId="6173F77C" w:rsidR="00E749DA" w:rsidRDefault="00A41EC5" w:rsidP="00E749DA">
      <w:pPr>
        <w:autoSpaceDE w:val="0"/>
        <w:autoSpaceDN w:val="0"/>
        <w:adjustRightInd w:val="0"/>
        <w:spacing w:line="480" w:lineRule="auto"/>
        <w:ind w:firstLine="720"/>
        <w:jc w:val="both"/>
      </w:pPr>
      <w:r>
        <w:t>Ozark</w:t>
      </w:r>
      <w:r w:rsidR="00586286">
        <w:t>s</w:t>
      </w:r>
      <w:r>
        <w:t xml:space="preserve"> Transportation </w:t>
      </w:r>
      <w:r w:rsidR="00586286">
        <w:t xml:space="preserve">Organization </w:t>
      </w:r>
      <w:r w:rsidR="00E60F9B">
        <w:t xml:space="preserve">(OTO) </w:t>
      </w:r>
      <w:r>
        <w:t xml:space="preserve">Executive Director Sara Fields </w:t>
      </w:r>
      <w:r w:rsidR="00E60F9B">
        <w:t xml:space="preserve">thanked the Commission for their partnership on I-44. She noted that traffic is rapidly growing and through their regional planning process and prioritization, the region submitted </w:t>
      </w:r>
      <w:r w:rsidR="009A5990">
        <w:t>an I-44</w:t>
      </w:r>
      <w:r w:rsidR="00E60F9B">
        <w:t xml:space="preserve"> project as the number one priority.  There was funding programmed in the Statewide Transportation Improvement Program (STIP) for a small section of six lane roadway improvements. Ms. Fields said they went to the legislature asking for funding for pavement </w:t>
      </w:r>
      <w:r w:rsidR="009A5990">
        <w:t xml:space="preserve">rebuild </w:t>
      </w:r>
      <w:r w:rsidR="00E60F9B">
        <w:t xml:space="preserve">and </w:t>
      </w:r>
      <w:r w:rsidR="009A5990">
        <w:t xml:space="preserve">a complete </w:t>
      </w:r>
      <w:r w:rsidR="00E60F9B">
        <w:t xml:space="preserve">interchange rebuild, but the region got so much more. </w:t>
      </w:r>
      <w:r w:rsidR="009A5990">
        <w:t xml:space="preserve">Ms. Field’s appreciated the </w:t>
      </w:r>
      <w:r w:rsidR="00E60F9B">
        <w:t xml:space="preserve">department’s </w:t>
      </w:r>
      <w:r w:rsidR="009A5990">
        <w:t xml:space="preserve">work and </w:t>
      </w:r>
      <w:r w:rsidR="00E60F9B">
        <w:t>partnership,</w:t>
      </w:r>
      <w:r w:rsidR="009A5990">
        <w:t xml:space="preserve"> and the ability to deliver a project within the budget year the legislature put the funding in. She noted this is huge in building trust and proving how good the Commission and department are at delivering projects. Ms. Fields thanked the Commission and Director Hassinger because that work is starting next week and the region is very excited.</w:t>
      </w:r>
    </w:p>
    <w:p w14:paraId="557462B5" w14:textId="186B3C0C" w:rsidR="00E749DA" w:rsidRDefault="00E749DA" w:rsidP="00E749DA">
      <w:pPr>
        <w:autoSpaceDE w:val="0"/>
        <w:autoSpaceDN w:val="0"/>
        <w:adjustRightInd w:val="0"/>
        <w:spacing w:line="480" w:lineRule="auto"/>
        <w:ind w:firstLine="720"/>
        <w:jc w:val="both"/>
      </w:pPr>
      <w:r>
        <w:t xml:space="preserve">Commissioner </w:t>
      </w:r>
      <w:r w:rsidR="00A41EC5">
        <w:t>Smith</w:t>
      </w:r>
      <w:r>
        <w:t xml:space="preserve"> thanked M</w:t>
      </w:r>
      <w:r w:rsidR="00A41EC5">
        <w:t xml:space="preserve">s. Fields </w:t>
      </w:r>
      <w:r>
        <w:t xml:space="preserve">for </w:t>
      </w:r>
      <w:r w:rsidR="009A5990">
        <w:t>what she does in the Springfield area and her partnership</w:t>
      </w:r>
      <w:r>
        <w:t>.</w:t>
      </w:r>
      <w:r w:rsidR="009A5990">
        <w:t xml:space="preserve"> Commissioner Boatwright thanked Ms. Fields for pointing out the execution piece of the project. He stated that the MoDOT team does a tremendous job on the execution; staff work on the planning and funding to get the project, but the execution piece is key to success.</w:t>
      </w:r>
      <w:r w:rsidR="00E81229">
        <w:t xml:space="preserve"> </w:t>
      </w:r>
      <w:r w:rsidR="009A5990">
        <w:t>Commissioner Boatwright thanked Ms. Fields for her comments and her extremely valuable leadership in the Springfield area.</w:t>
      </w:r>
    </w:p>
    <w:p w14:paraId="3C47E977" w14:textId="77777777" w:rsidR="00A97114" w:rsidRDefault="00A97114" w:rsidP="00A97114">
      <w:pPr>
        <w:autoSpaceDE w:val="0"/>
        <w:autoSpaceDN w:val="0"/>
        <w:spacing w:line="480" w:lineRule="auto"/>
        <w:jc w:val="center"/>
      </w:pPr>
      <w:r>
        <w:t>* * * * * * *</w:t>
      </w:r>
    </w:p>
    <w:p w14:paraId="030C4B19" w14:textId="1EFEED42" w:rsidR="00DD68C1" w:rsidRDefault="00DD68C1" w:rsidP="00DD68C1">
      <w:pPr>
        <w:pStyle w:val="Heading2"/>
        <w:spacing w:line="480" w:lineRule="auto"/>
        <w:ind w:left="0" w:right="0" w:firstLine="0"/>
        <w:jc w:val="both"/>
        <w:rPr>
          <w:caps/>
        </w:rPr>
      </w:pPr>
      <w:bookmarkStart w:id="31" w:name="_Toc158638295"/>
      <w:bookmarkStart w:id="32" w:name="_Toc193886547"/>
      <w:bookmarkStart w:id="33" w:name="_Hlk193885933"/>
      <w:r w:rsidRPr="00B83FCB">
        <w:rPr>
          <w:caps/>
        </w:rPr>
        <w:t xml:space="preserve">Concerns About </w:t>
      </w:r>
      <w:bookmarkEnd w:id="31"/>
      <w:r w:rsidR="00CE1C47">
        <w:rPr>
          <w:caps/>
        </w:rPr>
        <w:t>Weather Response, Transparency, and Political S</w:t>
      </w:r>
      <w:r w:rsidR="00322DD7">
        <w:rPr>
          <w:caps/>
        </w:rPr>
        <w:t>i</w:t>
      </w:r>
      <w:r w:rsidR="00CE1C47">
        <w:rPr>
          <w:caps/>
        </w:rPr>
        <w:t>gns</w:t>
      </w:r>
      <w:bookmarkEnd w:id="32"/>
    </w:p>
    <w:p w14:paraId="618CDCA1" w14:textId="1DA4BD96" w:rsidR="009A5990" w:rsidRDefault="009A5990" w:rsidP="00D7180D">
      <w:pPr>
        <w:spacing w:line="480" w:lineRule="auto"/>
        <w:ind w:firstLine="720"/>
        <w:jc w:val="both"/>
      </w:pPr>
      <w:r>
        <w:t>Commissioner Erdman thanked Mr. Dienoff for his</w:t>
      </w:r>
      <w:r w:rsidR="005153BA">
        <w:t xml:space="preserve"> previous comments and suggestions in regard to secretarial and ministerial obligations to the public.</w:t>
      </w:r>
    </w:p>
    <w:p w14:paraId="4E5933F4" w14:textId="0CA8DE3A" w:rsidR="00DD68C1" w:rsidRDefault="005153BA" w:rsidP="00D7180D">
      <w:pPr>
        <w:spacing w:line="480" w:lineRule="auto"/>
        <w:ind w:firstLine="720"/>
        <w:jc w:val="both"/>
      </w:pPr>
      <w:r>
        <w:t xml:space="preserve">Arnie Dienoff </w:t>
      </w:r>
      <w:r w:rsidR="00746DB0">
        <w:t xml:space="preserve">expressed </w:t>
      </w:r>
      <w:r w:rsidR="00442B7C">
        <w:t xml:space="preserve">frustration </w:t>
      </w:r>
      <w:r w:rsidR="00746DB0">
        <w:t xml:space="preserve">with </w:t>
      </w:r>
      <w:r w:rsidR="00442B7C">
        <w:t>MoDOT’s deployment</w:t>
      </w:r>
      <w:r>
        <w:t xml:space="preserve"> and response</w:t>
      </w:r>
      <w:r w:rsidR="00442B7C">
        <w:t xml:space="preserve"> of road crews </w:t>
      </w:r>
      <w:r w:rsidR="00746DB0">
        <w:t xml:space="preserve">during this morning’s winter weather. He </w:t>
      </w:r>
      <w:r w:rsidR="000E165C">
        <w:t xml:space="preserve">stated </w:t>
      </w:r>
      <w:r>
        <w:t>H</w:t>
      </w:r>
      <w:r w:rsidR="00746DB0">
        <w:t>ighway 54 was treacherous</w:t>
      </w:r>
      <w:r w:rsidR="008755B4">
        <w:t xml:space="preserve">, </w:t>
      </w:r>
      <w:r w:rsidR="00746DB0">
        <w:t xml:space="preserve">unsafe, </w:t>
      </w:r>
      <w:r w:rsidR="008755B4">
        <w:t xml:space="preserve">and </w:t>
      </w:r>
      <w:r w:rsidR="00746DB0">
        <w:t xml:space="preserve">should have been </w:t>
      </w:r>
      <w:r w:rsidR="00746DB0">
        <w:lastRenderedPageBreak/>
        <w:t xml:space="preserve">closed. </w:t>
      </w:r>
      <w:r>
        <w:t xml:space="preserve">Mr. Dienoff questioned if staff and equipment had been sent to other locations, as MoDOT crews </w:t>
      </w:r>
      <w:r w:rsidR="003C4F4D">
        <w:t>were not visible in the areas he traveled and should be held accountable.</w:t>
      </w:r>
      <w:r>
        <w:t xml:space="preserve"> </w:t>
      </w:r>
      <w:r w:rsidR="00746DB0">
        <w:t>He shared his dislike with the Commission and the department because meeting materials are not posted online</w:t>
      </w:r>
      <w:r w:rsidR="003C4F4D">
        <w:t xml:space="preserve"> seven days before the m</w:t>
      </w:r>
      <w:r w:rsidR="003C4F4D" w:rsidRPr="003C4F4D">
        <w:t>eeting</w:t>
      </w:r>
      <w:r w:rsidR="00746DB0" w:rsidRPr="003C4F4D">
        <w:t xml:space="preserve">. He requested the </w:t>
      </w:r>
      <w:r w:rsidR="00442B7C" w:rsidRPr="003C4F4D">
        <w:t xml:space="preserve">meeting materials for the March 5, 2025 commission meeting. </w:t>
      </w:r>
      <w:r w:rsidR="000E165C" w:rsidRPr="003C4F4D">
        <w:t xml:space="preserve">He also requested </w:t>
      </w:r>
      <w:r w:rsidR="003C4F4D" w:rsidRPr="003C4F4D">
        <w:t>all results, all discussions, individual votes by Commissioners, and actions taken by the commission either for personnel</w:t>
      </w:r>
      <w:r w:rsidR="003C4F4D">
        <w:t>,</w:t>
      </w:r>
      <w:r w:rsidR="003C4F4D" w:rsidRPr="003C4F4D">
        <w:t xml:space="preserve"> contract</w:t>
      </w:r>
      <w:r w:rsidR="003C4F4D">
        <w:t>,</w:t>
      </w:r>
      <w:r w:rsidR="003C4F4D" w:rsidRPr="003C4F4D">
        <w:t xml:space="preserve"> or negotiations</w:t>
      </w:r>
      <w:r w:rsidR="003C4F4D">
        <w:t>,</w:t>
      </w:r>
      <w:r w:rsidR="003C4F4D" w:rsidRPr="003C4F4D">
        <w:t xml:space="preserve"> or other type actions during the March 4, 2025 closed meeting</w:t>
      </w:r>
      <w:r w:rsidR="000E165C" w:rsidRPr="003C4F4D">
        <w:t>.</w:t>
      </w:r>
      <w:r w:rsidR="00442B7C">
        <w:t xml:space="preserve"> </w:t>
      </w:r>
      <w:r w:rsidR="000E165C">
        <w:t xml:space="preserve">He </w:t>
      </w:r>
      <w:r w:rsidR="003C4F4D">
        <w:t xml:space="preserve">complained about political signs on state right of way, and noted he has called a specific sign into customer service numerous times. He </w:t>
      </w:r>
      <w:r w:rsidR="008755B4">
        <w:t>asked f</w:t>
      </w:r>
      <w:r w:rsidR="009C5E5F">
        <w:t xml:space="preserve">or timely removal of a large purposely placed political sign on a right of way in Chesterfield. </w:t>
      </w:r>
      <w:r w:rsidR="003C4F4D">
        <w:t xml:space="preserve">Regarding the Outdoor Advertising presentation earlier in the meeting, Mr. Dienoff wanted to draw staff’s attention to </w:t>
      </w:r>
      <w:r w:rsidR="009C5E5F">
        <w:t>House Bill 272</w:t>
      </w:r>
      <w:r w:rsidR="003C4F4D">
        <w:t>, which was discussed at the House Transportation Committee</w:t>
      </w:r>
      <w:r w:rsidR="009C5E5F">
        <w:t>.</w:t>
      </w:r>
      <w:r w:rsidR="003C4F4D">
        <w:t xml:space="preserve"> He requested the department’s legislative team oppose this bill. </w:t>
      </w:r>
      <w:r w:rsidR="009C5E5F">
        <w:t xml:space="preserve">He commented on his concern that there is a disconnect between the General Assembly and MoDOT. He believes the </w:t>
      </w:r>
      <w:r w:rsidR="00CE1C47">
        <w:t xml:space="preserve">public </w:t>
      </w:r>
      <w:r w:rsidR="009C5E5F">
        <w:t>hearing process</w:t>
      </w:r>
      <w:r w:rsidR="00CE1C47">
        <w:t xml:space="preserve"> also</w:t>
      </w:r>
      <w:r w:rsidR="009C5E5F">
        <w:t xml:space="preserve"> needs to be revamped.</w:t>
      </w:r>
      <w:r w:rsidR="004B2CCA">
        <w:t xml:space="preserve"> </w:t>
      </w:r>
      <w:r w:rsidR="00CE1C47">
        <w:t>He also believes MoDOT needs to be open and transparent.</w:t>
      </w:r>
    </w:p>
    <w:p w14:paraId="4F2B04BC" w14:textId="5068B7A8" w:rsidR="00DD68C1" w:rsidRPr="00376376" w:rsidRDefault="00DD68C1" w:rsidP="00DD68C1">
      <w:pPr>
        <w:pStyle w:val="BodyText"/>
        <w:spacing w:after="0"/>
        <w:ind w:firstLine="720"/>
        <w:jc w:val="both"/>
      </w:pPr>
      <w:r w:rsidRPr="00376376">
        <w:t xml:space="preserve">Commissioner </w:t>
      </w:r>
      <w:r w:rsidR="00EF4E35">
        <w:t xml:space="preserve">Erdman </w:t>
      </w:r>
      <w:r w:rsidR="00376376" w:rsidRPr="00376376">
        <w:t>thanked</w:t>
      </w:r>
      <w:r w:rsidR="00432B1B" w:rsidRPr="00376376">
        <w:t xml:space="preserve"> </w:t>
      </w:r>
      <w:r w:rsidRPr="00376376">
        <w:t>Mr. Dienoff</w:t>
      </w:r>
      <w:r w:rsidR="00376376" w:rsidRPr="00376376">
        <w:t xml:space="preserve"> for h</w:t>
      </w:r>
      <w:r w:rsidR="00CE1C47">
        <w:t>is comments and noted his requests have been noted</w:t>
      </w:r>
      <w:r w:rsidR="00376376">
        <w:t>.</w:t>
      </w:r>
      <w:r w:rsidR="00CE1C47">
        <w:t xml:space="preserve"> Commissioner Boatwright thanked him for his perspective.</w:t>
      </w:r>
      <w:r w:rsidR="00376376">
        <w:t xml:space="preserve"> </w:t>
      </w:r>
    </w:p>
    <w:bookmarkEnd w:id="33"/>
    <w:p w14:paraId="0CF4E294" w14:textId="77777777" w:rsidR="00061BC1" w:rsidRDefault="00061BC1" w:rsidP="00061BC1">
      <w:pPr>
        <w:autoSpaceDE w:val="0"/>
        <w:autoSpaceDN w:val="0"/>
        <w:spacing w:line="480" w:lineRule="auto"/>
        <w:jc w:val="center"/>
      </w:pPr>
      <w:r>
        <w:t>* * * * * * *</w:t>
      </w:r>
    </w:p>
    <w:p w14:paraId="63878D81" w14:textId="42B44E2C" w:rsidR="00D17DC9" w:rsidRDefault="00D17DC9" w:rsidP="00B54AAD">
      <w:pPr>
        <w:pStyle w:val="Heading2"/>
        <w:spacing w:line="480" w:lineRule="auto"/>
        <w:ind w:left="907" w:hanging="907"/>
        <w:jc w:val="both"/>
        <w:rPr>
          <w:caps/>
          <w:u w:val="single"/>
        </w:rPr>
      </w:pPr>
      <w:bookmarkStart w:id="34" w:name="_Toc193886548"/>
      <w:r w:rsidRPr="00EF4617">
        <w:rPr>
          <w:caps/>
          <w:u w:val="single"/>
        </w:rPr>
        <w:t>MODOT PRESENTATION</w:t>
      </w:r>
      <w:bookmarkEnd w:id="26"/>
      <w:r w:rsidRPr="00EF4617">
        <w:rPr>
          <w:caps/>
          <w:u w:val="single"/>
        </w:rPr>
        <w:t>S</w:t>
      </w:r>
      <w:bookmarkEnd w:id="27"/>
      <w:bookmarkEnd w:id="34"/>
    </w:p>
    <w:p w14:paraId="5FF16BC4" w14:textId="0070D011" w:rsidR="00AE5C91" w:rsidRPr="00BC5E71" w:rsidRDefault="00C132BF" w:rsidP="00AE5C91">
      <w:pPr>
        <w:pStyle w:val="Heading2"/>
        <w:spacing w:line="480" w:lineRule="auto"/>
        <w:ind w:left="0" w:right="0" w:firstLine="0"/>
        <w:jc w:val="both"/>
        <w:rPr>
          <w:caps/>
        </w:rPr>
      </w:pPr>
      <w:bookmarkStart w:id="35" w:name="_Toc193886549"/>
      <w:r>
        <w:rPr>
          <w:caps/>
        </w:rPr>
        <w:t>Scenic Byways, U.S. Bicycle Route System, Outdoor Advertising, and Junkyards Overview</w:t>
      </w:r>
      <w:bookmarkEnd w:id="35"/>
    </w:p>
    <w:p w14:paraId="119B2D6C" w14:textId="1CF15D9D" w:rsidR="00F60FC5" w:rsidRDefault="0076464B" w:rsidP="00F60FC5">
      <w:pPr>
        <w:spacing w:line="480" w:lineRule="auto"/>
        <w:ind w:firstLine="720"/>
        <w:jc w:val="both"/>
      </w:pPr>
      <w:bookmarkStart w:id="36" w:name="_Hlk192838672"/>
      <w:r w:rsidRPr="00BF5F7A">
        <w:t>On behalf of the Director</w:t>
      </w:r>
      <w:r>
        <w:t xml:space="preserve">, </w:t>
      </w:r>
      <w:r w:rsidR="00DE1CC0">
        <w:t>Brenda Harris, Assistant to the State Design Engineer-Right of Way; Gidget Koestner, Policy and Innovations Engineer; and Jennifer Hall, Outdoor Advertising Manager</w:t>
      </w:r>
      <w:r>
        <w:t xml:space="preserve">, </w:t>
      </w:r>
      <w:r w:rsidR="00F60FC5">
        <w:t xml:space="preserve">jointly </w:t>
      </w:r>
      <w:r>
        <w:t xml:space="preserve">presented </w:t>
      </w:r>
      <w:r w:rsidR="00F60FC5">
        <w:t xml:space="preserve">a high-level overview on Scenic Byways, U.S. Bicycle Route System, Outdoor Advertising, and Junkyards. Ms. Harris stated </w:t>
      </w:r>
      <w:r w:rsidR="00F60FC5" w:rsidRPr="00F60FC5">
        <w:t>​</w:t>
      </w:r>
      <w:r w:rsidR="00F60FC5">
        <w:t>t</w:t>
      </w:r>
      <w:r w:rsidR="00F60FC5" w:rsidRPr="00F60FC5">
        <w:t xml:space="preserve">he scenic road program has been in America since the early </w:t>
      </w:r>
      <w:r w:rsidR="00F60FC5" w:rsidRPr="00F60FC5">
        <w:lastRenderedPageBreak/>
        <w:t xml:space="preserve">1900s when people began to rely on motorized transportation. In the first half of the century, the first scenic roads did not exist because of any organized program, </w:t>
      </w:r>
      <w:r w:rsidR="00F60FC5">
        <w:t xml:space="preserve">but </w:t>
      </w:r>
      <w:r w:rsidR="00F60FC5" w:rsidRPr="00F60FC5">
        <w:t>rather the scenic travel corridors were developed in bits and pieces across the nation. ​Official byways support began in 1965 with President Lyndon Johnson who created a national program known as the “Highway Beautification Act” or “Lady Bird’s Bill”. This national act called for the control of outdoor advertising, junkyards, and scenic byway designations. ​I</w:t>
      </w:r>
      <w:r w:rsidR="00F60FC5">
        <w:t>n</w:t>
      </w:r>
      <w:r w:rsidR="00F60FC5" w:rsidRPr="00F60FC5">
        <w:t xml:space="preserve"> 1990</w:t>
      </w:r>
      <w:r w:rsidR="00F60FC5">
        <w:t xml:space="preserve">, </w:t>
      </w:r>
      <w:r w:rsidR="00F60FC5" w:rsidRPr="00F60FC5">
        <w:t>the Missouri General Assembly pass</w:t>
      </w:r>
      <w:r w:rsidR="00F60FC5">
        <w:t>ed a</w:t>
      </w:r>
      <w:r w:rsidR="00F60FC5" w:rsidRPr="00F60FC5">
        <w:t xml:space="preserve"> </w:t>
      </w:r>
      <w:r w:rsidR="00F60FC5">
        <w:t>s</w:t>
      </w:r>
      <w:r w:rsidR="00F60FC5" w:rsidRPr="00F60FC5">
        <w:t xml:space="preserve">tate </w:t>
      </w:r>
      <w:r w:rsidR="00F60FC5">
        <w:t>s</w:t>
      </w:r>
      <w:r w:rsidR="00F60FC5" w:rsidRPr="00F60FC5">
        <w:t xml:space="preserve">tatute which gave </w:t>
      </w:r>
      <w:r w:rsidR="00F60FC5">
        <w:t xml:space="preserve">the </w:t>
      </w:r>
      <w:r w:rsidR="00F60FC5" w:rsidRPr="00F60FC5">
        <w:t>Missouri Highways and Transportation Commission the authority to create a state system of scenic byways. This statute was quickly followed by other federal bills</w:t>
      </w:r>
      <w:r w:rsidR="00F60FC5">
        <w:t xml:space="preserve">, such as </w:t>
      </w:r>
      <w:r w:rsidR="00F60FC5" w:rsidRPr="00F60FC5">
        <w:t>ISTEA, TEA-21, SAFETEA-LU</w:t>
      </w:r>
      <w:r w:rsidR="00F60FC5">
        <w:t xml:space="preserve">, </w:t>
      </w:r>
      <w:r w:rsidR="00F60FC5" w:rsidRPr="00F60FC5">
        <w:t>that noted the scenic byway program and provided minimal funding. The byway program has been unfunded at the Missouri state level since early 2000, however byway groups and local governing bodies have financially supported their designated byways.​</w:t>
      </w:r>
    </w:p>
    <w:p w14:paraId="1AA2C802" w14:textId="7400247F" w:rsidR="008B103F" w:rsidRPr="008B103F" w:rsidRDefault="00F60FC5" w:rsidP="008B103F">
      <w:pPr>
        <w:spacing w:line="480" w:lineRule="auto"/>
        <w:ind w:firstLine="720"/>
        <w:jc w:val="both"/>
      </w:pPr>
      <w:r>
        <w:t xml:space="preserve">Ms. Harris provided a list of </w:t>
      </w:r>
      <w:r w:rsidR="008B103F" w:rsidRPr="008B103F">
        <w:t xml:space="preserve">current byways in Missouri. The </w:t>
      </w:r>
      <w:r w:rsidR="008B103F">
        <w:t>s</w:t>
      </w:r>
      <w:r w:rsidR="008B103F" w:rsidRPr="008B103F">
        <w:t xml:space="preserve">tate </w:t>
      </w:r>
      <w:r w:rsidR="008B103F">
        <w:t>b</w:t>
      </w:r>
      <w:r w:rsidR="008B103F" w:rsidRPr="008B103F">
        <w:t>yways are roads</w:t>
      </w:r>
      <w:r w:rsidR="008B103F">
        <w:t xml:space="preserve"> or </w:t>
      </w:r>
      <w:r w:rsidR="008B103F" w:rsidRPr="008B103F">
        <w:t>highways under state, federal, or local ownership that have been designated by the state through official declaration for that area’s intrinsic qualities. The Missouri Byways Program is a statewide partnership designed to provide recreational, educational</w:t>
      </w:r>
      <w:r w:rsidR="008B103F">
        <w:t>,</w:t>
      </w:r>
      <w:r w:rsidR="008B103F" w:rsidRPr="008B103F">
        <w:t xml:space="preserve"> and economic benefits to Missourians living along the scenic infrastructure while promoting the intrinsic qualities of Missouri’s beautiful landscape.​</w:t>
      </w:r>
      <w:r w:rsidR="008B103F">
        <w:t xml:space="preserve"> </w:t>
      </w:r>
      <w:r w:rsidR="008B103F" w:rsidRPr="008B103F">
        <w:t>Processes and procedures within the statute requires MoDOT to confirm that a byway applicant has met all necessary requirements for the Commission to take official action on approval</w:t>
      </w:r>
      <w:r w:rsidR="008B103F">
        <w:t xml:space="preserve"> or </w:t>
      </w:r>
      <w:r w:rsidR="008B103F" w:rsidRPr="008B103F">
        <w:t>rejection of the proposed designation. ​</w:t>
      </w:r>
      <w:r w:rsidR="008B103F">
        <w:t>Ms. Harris noted over</w:t>
      </w:r>
      <w:r w:rsidR="008B103F" w:rsidRPr="008B103F">
        <w:t xml:space="preserve"> the past several years, the Commission has inducted 12 scenic routes across Missouri. There are other byways identified in the state, however</w:t>
      </w:r>
      <w:r w:rsidR="008B103F">
        <w:t>,</w:t>
      </w:r>
      <w:r w:rsidR="008B103F" w:rsidRPr="008B103F">
        <w:t xml:space="preserve"> they did not run through MoDOT’s process and are not included within </w:t>
      </w:r>
      <w:r w:rsidR="008B103F">
        <w:t>the department’s</w:t>
      </w:r>
      <w:r w:rsidR="008B103F" w:rsidRPr="008B103F">
        <w:t> jurisdiction. ​</w:t>
      </w:r>
      <w:r w:rsidR="008B103F">
        <w:t xml:space="preserve">Ms. Harris explained the detailed process of </w:t>
      </w:r>
      <w:r w:rsidR="008B103F" w:rsidRPr="008B103F">
        <w:t xml:space="preserve">becoming a scenic byway begins with an application submitted by an individual or a group of individuals that want to promote </w:t>
      </w:r>
      <w:r w:rsidR="008B103F">
        <w:t xml:space="preserve">two </w:t>
      </w:r>
      <w:r w:rsidR="008B103F" w:rsidRPr="008B103F">
        <w:t xml:space="preserve">of the </w:t>
      </w:r>
      <w:r w:rsidR="008B103F">
        <w:t>six</w:t>
      </w:r>
      <w:r w:rsidR="008B103F" w:rsidRPr="008B103F">
        <w:t xml:space="preserve"> required intrinsic qualities in a specific location, such as recreational, agricultural, </w:t>
      </w:r>
      <w:r w:rsidR="008B103F">
        <w:t xml:space="preserve">or </w:t>
      </w:r>
      <w:r w:rsidR="008B103F" w:rsidRPr="008B103F">
        <w:t xml:space="preserve">historical. MoDOT’s </w:t>
      </w:r>
      <w:r w:rsidR="008B103F">
        <w:t>role</w:t>
      </w:r>
      <w:r w:rsidR="008B103F" w:rsidRPr="008B103F">
        <w:t xml:space="preserve"> is to facilitate the submittal and guide the </w:t>
      </w:r>
      <w:r w:rsidR="008B103F" w:rsidRPr="008B103F">
        <w:lastRenderedPageBreak/>
        <w:t>applicant through the process and</w:t>
      </w:r>
      <w:r w:rsidR="008B103F">
        <w:t xml:space="preserve"> </w:t>
      </w:r>
      <w:r w:rsidR="008B103F" w:rsidRPr="008B103F">
        <w:t xml:space="preserve">obtain local governmental and public approval as set out within the </w:t>
      </w:r>
      <w:r w:rsidR="008B103F">
        <w:t>Code of State Regulations</w:t>
      </w:r>
      <w:r w:rsidR="008B103F" w:rsidRPr="008B103F">
        <w:t>. After approval of local agencies and the public is obtained, the Scenic Byway Advisory Committee makes a recommendation to the Missouri Highways and Transportation Commission for official approval and designation. ​</w:t>
      </w:r>
    </w:p>
    <w:p w14:paraId="5646CEF8" w14:textId="24A2CAA1" w:rsidR="00542C66" w:rsidRDefault="00542C66" w:rsidP="00542C66">
      <w:pPr>
        <w:spacing w:line="480" w:lineRule="auto"/>
        <w:ind w:firstLine="720"/>
        <w:jc w:val="both"/>
      </w:pPr>
      <w:r>
        <w:t xml:space="preserve">Gidget Koestner, Policy and Innovations Engineer, stated the </w:t>
      </w:r>
      <w:r w:rsidRPr="00542C66">
        <w:t>U.S. Bicycle Route System (USBRS) is national network of officially designated, numbered, and signed routes that use existing roads, trails, and other facilities appropriate for bicycles. ​The nationwide plan, which will eventually reach 50,000 miles</w:t>
      </w:r>
      <w:r>
        <w:t xml:space="preserve">; it </w:t>
      </w:r>
      <w:r w:rsidRPr="00542C66">
        <w:t>currently has 23,186 miles as of November 2024.​</w:t>
      </w:r>
      <w:r>
        <w:t xml:space="preserve"> The </w:t>
      </w:r>
      <w:r w:rsidRPr="00542C66">
        <w:t>American Association of State Highway and Transportation Officials (AASHTO) and Adventure Cycling signed a memorandum of understanding in February 2021, formalizing a longstanding partnership to create a national bicycle route network.</w:t>
      </w:r>
      <w:r>
        <w:t xml:space="preserve"> Ms. Koestner explained that twice </w:t>
      </w:r>
      <w:r w:rsidRPr="00542C66">
        <w:t>each year, the AASHTO Special Committee on U.S. Route Numbering accepts applications for USBR</w:t>
      </w:r>
      <w:r>
        <w:t>S</w:t>
      </w:r>
      <w:r w:rsidRPr="00542C66">
        <w:t xml:space="preserve"> consideration. AASHTO requires the applications be submitted by the state departments and must include letters of support by adjoining states. ​</w:t>
      </w:r>
      <w:r>
        <w:t>She noted that as</w:t>
      </w:r>
      <w:r w:rsidRPr="00542C66">
        <w:t xml:space="preserve"> suggested by the partnership, this endeavor is largely driven by cycling enthusiasts and local bicycle groups. ​In Missouri, the Missouri Bicycle and Pedestrian Federation does the brunt of the outreach and planning which t</w:t>
      </w:r>
      <w:r>
        <w:t xml:space="preserve">he department </w:t>
      </w:r>
      <w:r w:rsidRPr="00542C66">
        <w:t>then utilizes for the application. ​Prior to submitting an application, the department ensures letters of support have been received from adjoining states and each entity along the path. ​When an application results in a U.S. Bicycle Route System designation, MoDOT is committed to indicat</w:t>
      </w:r>
      <w:r>
        <w:t>ing</w:t>
      </w:r>
      <w:r w:rsidRPr="00542C66">
        <w:t xml:space="preserve"> the route on the official state map. ​</w:t>
      </w:r>
    </w:p>
    <w:p w14:paraId="5D2D60A4" w14:textId="4C7F18B8" w:rsidR="00542C66" w:rsidRPr="00542C66" w:rsidRDefault="00542C66" w:rsidP="00542C66">
      <w:pPr>
        <w:spacing w:line="480" w:lineRule="auto"/>
        <w:ind w:firstLine="720"/>
        <w:jc w:val="both"/>
      </w:pPr>
      <w:r>
        <w:t xml:space="preserve">Ms. Koestner reported that prior to the fall of 2024, </w:t>
      </w:r>
      <w:r w:rsidRPr="00542C66">
        <w:t>Missouri had two U</w:t>
      </w:r>
      <w:r>
        <w:t>.</w:t>
      </w:r>
      <w:r w:rsidRPr="00542C66">
        <w:t>S</w:t>
      </w:r>
      <w:r>
        <w:t>.</w:t>
      </w:r>
      <w:r w:rsidRPr="00542C66">
        <w:t xml:space="preserve"> Bicycle Routes</w:t>
      </w:r>
      <w:r>
        <w:t xml:space="preserve">; </w:t>
      </w:r>
      <w:r w:rsidRPr="00542C66">
        <w:t>USBR 76 and USBR 66 are largely east/west routes as shown on the 2021 official state map. ​U</w:t>
      </w:r>
      <w:r>
        <w:t>.</w:t>
      </w:r>
      <w:r w:rsidRPr="00542C66">
        <w:t>S</w:t>
      </w:r>
      <w:r>
        <w:t>.</w:t>
      </w:r>
      <w:r w:rsidRPr="00542C66">
        <w:t xml:space="preserve"> Bicycle Route</w:t>
      </w:r>
      <w:r>
        <w:t xml:space="preserve"> </w:t>
      </w:r>
      <w:r w:rsidRPr="00542C66">
        <w:t>76</w:t>
      </w:r>
      <w:r>
        <w:t xml:space="preserve"> was </w:t>
      </w:r>
      <w:r w:rsidRPr="00542C66">
        <w:t>established in May 2013</w:t>
      </w:r>
      <w:r>
        <w:t xml:space="preserve"> as </w:t>
      </w:r>
      <w:r w:rsidRPr="00542C66">
        <w:t>Missouri’s first U</w:t>
      </w:r>
      <w:r>
        <w:t>.</w:t>
      </w:r>
      <w:r w:rsidRPr="00542C66">
        <w:t>S</w:t>
      </w:r>
      <w:r>
        <w:t xml:space="preserve">. </w:t>
      </w:r>
      <w:r w:rsidRPr="00542C66">
        <w:t xml:space="preserve">Bicycle Route </w:t>
      </w:r>
      <w:r>
        <w:t xml:space="preserve">and </w:t>
      </w:r>
      <w:r w:rsidRPr="00542C66">
        <w:t>follows a portion of the TransAmerica Bike Route.​</w:t>
      </w:r>
      <w:r>
        <w:t xml:space="preserve"> Missouri’s </w:t>
      </w:r>
      <w:r w:rsidRPr="00542C66">
        <w:t>U</w:t>
      </w:r>
      <w:r>
        <w:t>.</w:t>
      </w:r>
      <w:r w:rsidRPr="00542C66">
        <w:t>S</w:t>
      </w:r>
      <w:r>
        <w:t>.</w:t>
      </w:r>
      <w:r w:rsidRPr="00542C66">
        <w:t xml:space="preserve"> Bicycle Route 66</w:t>
      </w:r>
      <w:r>
        <w:t xml:space="preserve"> was</w:t>
      </w:r>
      <w:r w:rsidRPr="00542C66">
        <w:t xml:space="preserve"> approved in May 2018, </w:t>
      </w:r>
      <w:r>
        <w:t xml:space="preserve">and </w:t>
      </w:r>
      <w:r w:rsidRPr="00542C66">
        <w:t>follows along Historic Route 66 across the state.​</w:t>
      </w:r>
      <w:r>
        <w:t xml:space="preserve"> </w:t>
      </w:r>
      <w:r w:rsidRPr="00542C66">
        <w:t xml:space="preserve">Missouri was the first state to attain a designation for USBR </w:t>
      </w:r>
      <w:r w:rsidRPr="00542C66">
        <w:lastRenderedPageBreak/>
        <w:t>66.  California and Oklahoma followed with two other sections in 2021 and 2022 respectively. ​</w:t>
      </w:r>
      <w:r w:rsidRPr="00542C66">
        <w:rPr>
          <w:rFonts w:ascii="Calibri" w:eastAsiaTheme="minorEastAsia" w:hAnsi="Calibri" w:cstheme="minorBidi"/>
          <w:color w:val="4472C4"/>
          <w:kern w:val="24"/>
          <w:sz w:val="36"/>
          <w:szCs w:val="36"/>
        </w:rPr>
        <w:t xml:space="preserve"> </w:t>
      </w:r>
      <w:r w:rsidRPr="00542C66">
        <w:t xml:space="preserve">USBR 51 was added to the system in the </w:t>
      </w:r>
      <w:r>
        <w:t>f</w:t>
      </w:r>
      <w:r w:rsidRPr="00542C66">
        <w:t>all of 2024 as Missouri’s third U</w:t>
      </w:r>
      <w:r>
        <w:t>.</w:t>
      </w:r>
      <w:r w:rsidRPr="00542C66">
        <w:t>S</w:t>
      </w:r>
      <w:r>
        <w:t>.</w:t>
      </w:r>
      <w:r w:rsidRPr="00542C66">
        <w:t xml:space="preserve"> Bicycle Route. This route is a north/south route beginning at U</w:t>
      </w:r>
      <w:r>
        <w:t>.</w:t>
      </w:r>
      <w:r w:rsidRPr="00542C66">
        <w:t>S</w:t>
      </w:r>
      <w:r>
        <w:t>.</w:t>
      </w:r>
      <w:r w:rsidRPr="00542C66">
        <w:t xml:space="preserve"> 69 on the Missouri/Iowa state line and ending on U</w:t>
      </w:r>
      <w:r>
        <w:t>.</w:t>
      </w:r>
      <w:r w:rsidRPr="00542C66">
        <w:t>S</w:t>
      </w:r>
      <w:r>
        <w:t>.</w:t>
      </w:r>
      <w:r w:rsidRPr="00542C66">
        <w:t xml:space="preserve"> 71 at the Missouri/Arkansas state line where it connects to USBR 51 in Arkansas. ​This route utilizes Missouri’s state and local roadways and incorporates established trails and facilities across the state. ​Missouri Bicycle and Pedestrian Federation is currently requesting MoDOT apply for an additional U</w:t>
      </w:r>
      <w:r>
        <w:t>.</w:t>
      </w:r>
      <w:r w:rsidRPr="00542C66">
        <w:t>S</w:t>
      </w:r>
      <w:r>
        <w:t>.</w:t>
      </w:r>
      <w:r w:rsidRPr="00542C66">
        <w:t xml:space="preserve"> Bicycle Route in April 2025. Proposed USBR 251 would provide a more direct option to travel from Springfield to </w:t>
      </w:r>
      <w:r>
        <w:t xml:space="preserve">the </w:t>
      </w:r>
      <w:r w:rsidRPr="00542C66">
        <w:t xml:space="preserve">Arkansas state line and a spur from Bolivar to Willard. ​Missouri’s portion of Proposed USBR 251 would connect to a segment that </w:t>
      </w:r>
      <w:r>
        <w:t xml:space="preserve">the </w:t>
      </w:r>
      <w:r w:rsidRPr="00542C66">
        <w:t xml:space="preserve">Arkansas </w:t>
      </w:r>
      <w:r>
        <w:t>Department of Transportation</w:t>
      </w:r>
      <w:r w:rsidRPr="00542C66">
        <w:t xml:space="preserve"> will be submitting for consideration in April 2025. MoDOT will be supplying a letter of support for their effort.​</w:t>
      </w:r>
      <w:r>
        <w:t xml:space="preserve"> </w:t>
      </w:r>
      <w:r w:rsidRPr="00542C66">
        <w:t xml:space="preserve">In continued support of expanding non-motorized transportation alternatives actively sought and supported by Missouri citizens, MoDOT plans to move forward with the application after review and assurance that all necessary letters of support are </w:t>
      </w:r>
      <w:r>
        <w:t>secured</w:t>
      </w:r>
      <w:r w:rsidRPr="00542C66">
        <w:t>.​</w:t>
      </w:r>
    </w:p>
    <w:p w14:paraId="50023D55" w14:textId="60E0952A" w:rsidR="00542C66" w:rsidRDefault="00542C66" w:rsidP="00542C66">
      <w:pPr>
        <w:spacing w:line="480" w:lineRule="auto"/>
        <w:ind w:firstLine="720"/>
        <w:jc w:val="both"/>
      </w:pPr>
      <w:r>
        <w:t xml:space="preserve">Jennifer Hall, Outdoor Advertising Manager, reported the </w:t>
      </w:r>
      <w:r w:rsidRPr="00542C66">
        <w:t>Outdoor Advertising section is responsible for the regulation and control of outdoor advertising and junkyards under the Highway Beautification Act of 1965. This is to promote highway safety, convenience, and enjoyment of highway travel, while preserving the natural scenic beauty of highways in adjacent areas. Under the act, states are required to achieve effective control through enacting legislation, entering into a federal/state agreement, and enforcing state control. Enforcement authority was given to state department of transportations.</w:t>
      </w:r>
      <w:r>
        <w:t xml:space="preserve"> </w:t>
      </w:r>
      <w:r w:rsidRPr="00542C66">
        <w:t>Outdoor advertising, also referred to as off-premises advertising, includes signs located on private property that advertise for or direct the public to something other than what is located on that property. </w:t>
      </w:r>
      <w:r>
        <w:t>Ms. Hall clarified that s</w:t>
      </w:r>
      <w:r w:rsidRPr="00542C66">
        <w:t>igns that are considered on-premise are not regulated through the department.​</w:t>
      </w:r>
      <w:r w:rsidRPr="00542C66">
        <w:rPr>
          <w:rFonts w:eastAsiaTheme="minorEastAsia" w:cstheme="minorBidi"/>
          <w:color w:val="000000"/>
          <w:kern w:val="24"/>
          <w:sz w:val="36"/>
          <w:szCs w:val="36"/>
        </w:rPr>
        <w:t xml:space="preserve"> </w:t>
      </w:r>
      <w:r w:rsidRPr="00542C66">
        <w:t>Under federal law, the department is required to regulate and control outdoor advertising along the national highway system, the interstate system, and highways classified as federal aid primary as of June 1, 1991.</w:t>
      </w:r>
      <w:r>
        <w:t xml:space="preserve"> </w:t>
      </w:r>
      <w:r>
        <w:lastRenderedPageBreak/>
        <w:t xml:space="preserve">Ms. Hall reported that </w:t>
      </w:r>
      <w:r w:rsidRPr="00542C66">
        <w:t xml:space="preserve">9,143 center lane miles are regulated for outdoor advertising with 10,592 permitted signs along these routes. ​Under Missouri revised statutes enacted in 2012, there is a moratorium of new outdoor advertising permits along sections of highway scheduled for construction or reconstruction where funding for right of way acquisition is approved by the Commission under the </w:t>
      </w:r>
      <w:r>
        <w:t>Statewide Transportation Improvement Program (</w:t>
      </w:r>
      <w:r w:rsidRPr="00542C66">
        <w:t>STIP</w:t>
      </w:r>
      <w:r>
        <w:t>)</w:t>
      </w:r>
      <w:r w:rsidRPr="00542C66">
        <w:t>. </w:t>
      </w:r>
      <w:r>
        <w:t>She noted t</w:t>
      </w:r>
      <w:r w:rsidRPr="00542C66">
        <w:t>he moratorium halts new permits from being issued throughout the duration of the project.  ​</w:t>
      </w:r>
    </w:p>
    <w:p w14:paraId="6ACA1E50" w14:textId="16801F51" w:rsidR="00A35AE7" w:rsidRPr="00A35AE7" w:rsidRDefault="00A35AE7" w:rsidP="00A35AE7">
      <w:pPr>
        <w:spacing w:line="480" w:lineRule="auto"/>
        <w:ind w:firstLine="720"/>
        <w:jc w:val="both"/>
      </w:pPr>
      <w:r>
        <w:t xml:space="preserve">Ms. Hall provided explanations of junk and junkyards, which are regulated by the department. She explained that </w:t>
      </w:r>
      <w:r w:rsidRPr="00A35AE7">
        <w:t>a junkyard does</w:t>
      </w:r>
      <w:r>
        <w:t xml:space="preserve"> </w:t>
      </w:r>
      <w:r w:rsidRPr="00A35AE7">
        <w:t>n</w:t>
      </w:r>
      <w:r>
        <w:t>o</w:t>
      </w:r>
      <w:r w:rsidRPr="00A35AE7">
        <w:t>t have to be a commercial or industrial business activity, it can be any place where junk is kept or stored. Junk can be any type of scrap material, waste, or debris, including dismantled or wrecked vehicles. ​Properties within 1</w:t>
      </w:r>
      <w:r>
        <w:t>,</w:t>
      </w:r>
      <w:r w:rsidRPr="00A35AE7">
        <w:t>000 feet of a controlled route that meet the definition of a junkyard must be screened unless they are located in a zoned industrial area. Screening can be a fence, earth berm</w:t>
      </w:r>
      <w:r>
        <w:t>,</w:t>
      </w:r>
      <w:r w:rsidRPr="00A35AE7">
        <w:t xml:space="preserve"> or natural surroundings and plantings.​</w:t>
      </w:r>
      <w:r w:rsidRPr="00A35AE7">
        <w:rPr>
          <w:rFonts w:eastAsiaTheme="minorEastAsia" w:cstheme="minorBidi"/>
          <w:color w:val="000000"/>
          <w:kern w:val="24"/>
          <w:sz w:val="36"/>
          <w:szCs w:val="36"/>
        </w:rPr>
        <w:t xml:space="preserve"> </w:t>
      </w:r>
      <w:r w:rsidRPr="00A35AE7">
        <w:t xml:space="preserve">The department regulates the national highway system, the interstate system, and state primary system. </w:t>
      </w:r>
      <w:r>
        <w:t>Ms. Hall reported that</w:t>
      </w:r>
      <w:r w:rsidRPr="00A35AE7">
        <w:t> ​</w:t>
      </w:r>
      <w:r>
        <w:t>8</w:t>
      </w:r>
      <w:r w:rsidRPr="00A35AE7">
        <w:t>,953 center lane miles are regulated for junkyards with 248 junkyards identified along these routes. ​</w:t>
      </w:r>
      <w:r>
        <w:t>Ms. Hall concluded by noting that failure to provide effective control could cause the department to lose a percentage of its annual share of Federal Highway Administration (FHWA) construction funds.</w:t>
      </w:r>
    </w:p>
    <w:p w14:paraId="3B72DC42" w14:textId="1C21D355" w:rsidR="00434026" w:rsidRDefault="00A30197" w:rsidP="00434026">
      <w:pPr>
        <w:spacing w:line="480" w:lineRule="auto"/>
        <w:ind w:firstLine="720"/>
        <w:jc w:val="both"/>
      </w:pPr>
      <w:r>
        <w:t xml:space="preserve">Commissioner </w:t>
      </w:r>
      <w:r w:rsidR="00054EDE">
        <w:t>Smith</w:t>
      </w:r>
      <w:r>
        <w:t xml:space="preserve"> thanked </w:t>
      </w:r>
      <w:r w:rsidR="00054EDE">
        <w:t>staff</w:t>
      </w:r>
      <w:r>
        <w:t xml:space="preserve"> for </w:t>
      </w:r>
      <w:r w:rsidR="00054EDE">
        <w:t>their</w:t>
      </w:r>
      <w:r>
        <w:t xml:space="preserve"> report and presentation.</w:t>
      </w:r>
      <w:r w:rsidR="00422C2F">
        <w:t xml:space="preserve"> Commissioner Slay thanked staff for their presentation and work on these issues. The responsibility of this team may not immediately come to mind when thinking about MoDOT, but it shows the breadth of what the organization does.</w:t>
      </w:r>
    </w:p>
    <w:p w14:paraId="31E630D8" w14:textId="77777777" w:rsidR="00EC35D1" w:rsidRDefault="00EC35D1" w:rsidP="00EC35D1">
      <w:pPr>
        <w:spacing w:line="480" w:lineRule="auto"/>
        <w:ind w:firstLine="720"/>
        <w:jc w:val="center"/>
      </w:pPr>
      <w:r w:rsidRPr="00493193">
        <w:t>* * * * * * *</w:t>
      </w:r>
    </w:p>
    <w:p w14:paraId="45156F0E" w14:textId="0DC15670" w:rsidR="00C132BF" w:rsidRDefault="00DE1CC0" w:rsidP="00C132BF">
      <w:pPr>
        <w:pStyle w:val="Heading2"/>
        <w:spacing w:line="480" w:lineRule="auto"/>
        <w:ind w:left="0" w:right="0" w:firstLine="0"/>
        <w:jc w:val="both"/>
        <w:rPr>
          <w:caps/>
        </w:rPr>
      </w:pPr>
      <w:bookmarkStart w:id="37" w:name="_Toc193886550"/>
      <w:bookmarkStart w:id="38" w:name="_Toc43977498"/>
      <w:bookmarkEnd w:id="36"/>
      <w:r>
        <w:rPr>
          <w:caps/>
        </w:rPr>
        <w:t>Speed Limit Guidelines and Considerations</w:t>
      </w:r>
      <w:bookmarkEnd w:id="37"/>
    </w:p>
    <w:p w14:paraId="55596591" w14:textId="77777777" w:rsidR="002B0F5B" w:rsidRDefault="00DE1CC0" w:rsidP="002B0F5B">
      <w:pPr>
        <w:spacing w:line="480" w:lineRule="auto"/>
        <w:ind w:firstLine="720"/>
        <w:jc w:val="both"/>
      </w:pPr>
      <w:r w:rsidRPr="00BF5F7A">
        <w:t>On behalf of the Director</w:t>
      </w:r>
      <w:r>
        <w:t xml:space="preserve">, Jon Nelson, State Highway Safety and Traffic Engineer, and Ray Shank, Traffic Liaison Engineer, </w:t>
      </w:r>
      <w:r w:rsidR="00C5026F" w:rsidRPr="00C5026F">
        <w:t>provide</w:t>
      </w:r>
      <w:r w:rsidR="00C5026F">
        <w:t>d</w:t>
      </w:r>
      <w:r w:rsidR="00C5026F" w:rsidRPr="00C5026F">
        <w:t xml:space="preserve"> an overview on the impacts of speed limits as well as provide</w:t>
      </w:r>
      <w:r w:rsidR="00C5026F">
        <w:t>d</w:t>
      </w:r>
      <w:r w:rsidR="00C5026F" w:rsidRPr="00C5026F">
        <w:t xml:space="preserve"> insight into the processes and guidelines MoDOT uses when determining appropriate speed limits on Missouri </w:t>
      </w:r>
      <w:r w:rsidR="00C5026F" w:rsidRPr="00C5026F">
        <w:lastRenderedPageBreak/>
        <w:t>roadways.</w:t>
      </w:r>
      <w:r w:rsidR="00C5026F">
        <w:t xml:space="preserve"> T</w:t>
      </w:r>
      <w:r w:rsidR="00C5026F" w:rsidRPr="00C5026F">
        <w:t>he department fulfills its mission to provide a transportation system that is both safe and reliable is by properly managing speeds</w:t>
      </w:r>
      <w:r w:rsidR="00C5026F">
        <w:t>. W</w:t>
      </w:r>
      <w:r w:rsidR="00C5026F" w:rsidRPr="00C5026F">
        <w:t xml:space="preserve">hen </w:t>
      </w:r>
      <w:r w:rsidR="00C5026F">
        <w:t xml:space="preserve">the department </w:t>
      </w:r>
      <w:r w:rsidR="00C5026F" w:rsidRPr="00C5026F">
        <w:t>set</w:t>
      </w:r>
      <w:r w:rsidR="00C5026F">
        <w:t>s</w:t>
      </w:r>
      <w:r w:rsidR="00C5026F" w:rsidRPr="00C5026F">
        <w:t xml:space="preserve"> a speed limit</w:t>
      </w:r>
      <w:r w:rsidR="00C5026F">
        <w:t xml:space="preserve">, </w:t>
      </w:r>
      <w:r w:rsidR="00C5026F" w:rsidRPr="00C5026F">
        <w:t xml:space="preserve">one of </w:t>
      </w:r>
      <w:r w:rsidR="00C5026F">
        <w:t>the g</w:t>
      </w:r>
      <w:r w:rsidR="00C5026F" w:rsidRPr="00C5026F">
        <w:t>oals is to accommodate a uniform and efficient flow of traffic</w:t>
      </w:r>
      <w:r w:rsidR="00C5026F">
        <w:t>. P</w:t>
      </w:r>
      <w:r w:rsidR="00C5026F" w:rsidRPr="00C5026F">
        <w:t>rovid</w:t>
      </w:r>
      <w:r w:rsidR="00C5026F">
        <w:t>ing</w:t>
      </w:r>
      <w:r w:rsidR="00C5026F" w:rsidRPr="00C5026F">
        <w:t xml:space="preserve"> a transportation system that is reliable </w:t>
      </w:r>
      <w:r w:rsidR="00C5026F">
        <w:t xml:space="preserve">lets </w:t>
      </w:r>
      <w:r w:rsidR="00C5026F" w:rsidRPr="00C5026F">
        <w:t xml:space="preserve">customers know approximately how long it should take to get from </w:t>
      </w:r>
      <w:r w:rsidR="00C5026F">
        <w:t>P</w:t>
      </w:r>
      <w:r w:rsidR="00C5026F" w:rsidRPr="00C5026F">
        <w:t xml:space="preserve">oint A to </w:t>
      </w:r>
      <w:r w:rsidR="00C5026F">
        <w:t>P</w:t>
      </w:r>
      <w:r w:rsidR="00C5026F" w:rsidRPr="00C5026F">
        <w:t>oint B</w:t>
      </w:r>
      <w:r w:rsidR="00C5026F">
        <w:t>. T</w:t>
      </w:r>
      <w:r w:rsidR="00C5026F" w:rsidRPr="00C5026F">
        <w:t>he more uniformity</w:t>
      </w:r>
      <w:r w:rsidR="00C5026F">
        <w:t xml:space="preserve"> that can be provided a</w:t>
      </w:r>
      <w:r w:rsidR="00C5026F" w:rsidRPr="00C5026F">
        <w:t>cross various drivers on the highway system</w:t>
      </w:r>
      <w:r w:rsidR="00C5026F">
        <w:t>,</w:t>
      </w:r>
      <w:r w:rsidR="00C5026F" w:rsidRPr="00C5026F">
        <w:t xml:space="preserve"> the more likely </w:t>
      </w:r>
      <w:r w:rsidR="00C5026F">
        <w:t>MoDOT will be</w:t>
      </w:r>
      <w:r w:rsidR="00C5026F" w:rsidRPr="00C5026F">
        <w:t xml:space="preserve"> able to keep the system operating as it was intended and designed to do</w:t>
      </w:r>
      <w:r w:rsidR="00C5026F">
        <w:t xml:space="preserve">. </w:t>
      </w:r>
      <w:r w:rsidR="00C5026F" w:rsidRPr="00C5026F">
        <w:t xml:space="preserve">Missouri is a diverse state </w:t>
      </w:r>
      <w:r w:rsidR="00C5026F">
        <w:t>and</w:t>
      </w:r>
      <w:r w:rsidR="00C5026F" w:rsidRPr="00C5026F">
        <w:t xml:space="preserve"> not all roads are the same</w:t>
      </w:r>
      <w:r w:rsidR="00C5026F">
        <w:t>,</w:t>
      </w:r>
      <w:r w:rsidR="00C5026F" w:rsidRPr="00C5026F">
        <w:t xml:space="preserve"> not all roadways have the same features or the same landscape</w:t>
      </w:r>
      <w:r w:rsidR="00C5026F">
        <w:t xml:space="preserve">, and </w:t>
      </w:r>
      <w:r w:rsidR="00C5026F" w:rsidRPr="00C5026F">
        <w:t>sometimes there may be curves</w:t>
      </w:r>
      <w:r w:rsidR="00C5026F">
        <w:t>, h</w:t>
      </w:r>
      <w:r w:rsidR="00C5026F" w:rsidRPr="00C5026F">
        <w:t>ills</w:t>
      </w:r>
      <w:r w:rsidR="00C5026F">
        <w:t>, or</w:t>
      </w:r>
      <w:r w:rsidR="00C5026F" w:rsidRPr="00C5026F">
        <w:t xml:space="preserve"> narrow sections of </w:t>
      </w:r>
      <w:r w:rsidR="00C5026F">
        <w:t>roadway</w:t>
      </w:r>
      <w:r w:rsidR="00C5026F" w:rsidRPr="00C5026F">
        <w:t xml:space="preserve"> that have to be accommodated in the design</w:t>
      </w:r>
      <w:r w:rsidR="00C5026F">
        <w:t xml:space="preserve">. Roads are typically </w:t>
      </w:r>
      <w:r w:rsidR="00C5026F" w:rsidRPr="00C5026F">
        <w:t>designed to operate at a certain speed based on those field conditions and those real-world circumstances</w:t>
      </w:r>
      <w:r w:rsidR="00C5026F">
        <w:t>. S</w:t>
      </w:r>
      <w:r w:rsidR="00C5026F" w:rsidRPr="00C5026F">
        <w:t xml:space="preserve">peed limits help ensure that the traveling public know what speed it is that </w:t>
      </w:r>
      <w:r w:rsidR="00C5026F">
        <w:t xml:space="preserve">a driver </w:t>
      </w:r>
      <w:r w:rsidR="00C5026F" w:rsidRPr="00C5026F">
        <w:t>can reasonably navigate that roadway and remain safe</w:t>
      </w:r>
      <w:r w:rsidR="00C5026F">
        <w:t>. T</w:t>
      </w:r>
      <w:r w:rsidR="00C5026F" w:rsidRPr="00C5026F">
        <w:t xml:space="preserve">he safety of all </w:t>
      </w:r>
      <w:r w:rsidR="00C5026F">
        <w:t>r</w:t>
      </w:r>
      <w:r w:rsidR="00C5026F" w:rsidRPr="00C5026F">
        <w:t xml:space="preserve">oad users is </w:t>
      </w:r>
      <w:r w:rsidR="00C5026F">
        <w:t>the Commission and department’s</w:t>
      </w:r>
      <w:r w:rsidR="00C5026F" w:rsidRPr="00C5026F">
        <w:t xml:space="preserve"> top priority</w:t>
      </w:r>
      <w:r w:rsidR="002B0F5B">
        <w:t xml:space="preserve"> and drivers reaching their destination safely</w:t>
      </w:r>
      <w:r w:rsidR="00C5026F">
        <w:t xml:space="preserve">, </w:t>
      </w:r>
      <w:r w:rsidR="00C5026F" w:rsidRPr="00C5026F">
        <w:t>regardless of who</w:t>
      </w:r>
      <w:r w:rsidR="00C5026F">
        <w:t xml:space="preserve"> i</w:t>
      </w:r>
      <w:r w:rsidR="00C5026F" w:rsidRPr="00C5026F">
        <w:t>s using the system or where t</w:t>
      </w:r>
      <w:r w:rsidR="00C5026F">
        <w:t>hey are driving</w:t>
      </w:r>
      <w:r w:rsidR="002B0F5B">
        <w:t xml:space="preserve">. </w:t>
      </w:r>
    </w:p>
    <w:p w14:paraId="5C1F1220" w14:textId="372C5DFA" w:rsidR="00C5026F" w:rsidRDefault="002B0F5B" w:rsidP="002B0F5B">
      <w:pPr>
        <w:spacing w:line="480" w:lineRule="auto"/>
        <w:ind w:firstLine="720"/>
        <w:jc w:val="both"/>
      </w:pPr>
      <w:r>
        <w:t xml:space="preserve">Mr. Nelson explained that </w:t>
      </w:r>
      <w:r w:rsidR="00C5026F" w:rsidRPr="00C5026F">
        <w:t xml:space="preserve">speed plays a significant role in both the frequency and the severity of crashes and sometimes the difference between a crash </w:t>
      </w:r>
      <w:r>
        <w:t xml:space="preserve">and </w:t>
      </w:r>
      <w:r w:rsidR="00C5026F" w:rsidRPr="00C5026F">
        <w:t xml:space="preserve">no crash </w:t>
      </w:r>
      <w:r>
        <w:t xml:space="preserve">or </w:t>
      </w:r>
      <w:r w:rsidR="00C5026F" w:rsidRPr="00C5026F">
        <w:t xml:space="preserve">the difference between an injury and no injury </w:t>
      </w:r>
      <w:r>
        <w:t>i</w:t>
      </w:r>
      <w:r w:rsidR="00C5026F" w:rsidRPr="00C5026F">
        <w:t>s just a matter of speeding</w:t>
      </w:r>
      <w:r>
        <w:t xml:space="preserve">. He provided a video displaying the impacts of speeding, showing that one driver could not stop and avoid an impact in time. The department’s </w:t>
      </w:r>
      <w:r w:rsidRPr="002B0F5B">
        <w:t xml:space="preserve">highway safety messaging </w:t>
      </w:r>
      <w:r>
        <w:t xml:space="preserve">is </w:t>
      </w:r>
      <w:r w:rsidRPr="002B0F5B">
        <w:t xml:space="preserve">with the four messages that </w:t>
      </w:r>
      <w:r>
        <w:t xml:space="preserve">are </w:t>
      </w:r>
      <w:r w:rsidRPr="002B0F5B">
        <w:t xml:space="preserve">regularly </w:t>
      </w:r>
      <w:r>
        <w:t>repeated: B</w:t>
      </w:r>
      <w:r w:rsidRPr="002B0F5B">
        <w:t xml:space="preserve">uckle </w:t>
      </w:r>
      <w:r>
        <w:t>U</w:t>
      </w:r>
      <w:r w:rsidRPr="002B0F5B">
        <w:t>p</w:t>
      </w:r>
      <w:r>
        <w:t>,</w:t>
      </w:r>
      <w:r w:rsidRPr="002B0F5B">
        <w:t xml:space="preserve"> </w:t>
      </w:r>
      <w:r>
        <w:t>P</w:t>
      </w:r>
      <w:r w:rsidRPr="002B0F5B">
        <w:t xml:space="preserve">hone </w:t>
      </w:r>
      <w:r>
        <w:t>D</w:t>
      </w:r>
      <w:r w:rsidRPr="002B0F5B">
        <w:t>own</w:t>
      </w:r>
      <w:r>
        <w:t>, S</w:t>
      </w:r>
      <w:r w:rsidRPr="002B0F5B">
        <w:t xml:space="preserve">low </w:t>
      </w:r>
      <w:r>
        <w:t>D</w:t>
      </w:r>
      <w:r w:rsidRPr="002B0F5B">
        <w:t>own</w:t>
      </w:r>
      <w:r>
        <w:t>,</w:t>
      </w:r>
      <w:r w:rsidRPr="002B0F5B">
        <w:t xml:space="preserve"> and </w:t>
      </w:r>
      <w:r>
        <w:t>D</w:t>
      </w:r>
      <w:r w:rsidRPr="002B0F5B">
        <w:t xml:space="preserve">rive </w:t>
      </w:r>
      <w:r>
        <w:t>S</w:t>
      </w:r>
      <w:r w:rsidRPr="002B0F5B">
        <w:t>ober</w:t>
      </w:r>
      <w:r>
        <w:t>. W</w:t>
      </w:r>
      <w:r w:rsidRPr="002B0F5B">
        <w:t>hile all four of these issues have a significant impact o</w:t>
      </w:r>
      <w:r>
        <w:t>n highway</w:t>
      </w:r>
      <w:r w:rsidRPr="002B0F5B">
        <w:t xml:space="preserve"> safety</w:t>
      </w:r>
      <w:r>
        <w:t>,</w:t>
      </w:r>
      <w:r w:rsidRPr="002B0F5B">
        <w:t xml:space="preserve"> excessive speed is consistently year after year the number one contributing factor to fatal traffic crashes in Missouri</w:t>
      </w:r>
      <w:r>
        <w:t>. O</w:t>
      </w:r>
      <w:r w:rsidRPr="002B0F5B">
        <w:t>n average</w:t>
      </w:r>
      <w:r>
        <w:t>,</w:t>
      </w:r>
      <w:r w:rsidRPr="002B0F5B">
        <w:t xml:space="preserve"> approximately 35</w:t>
      </w:r>
      <w:r>
        <w:t xml:space="preserve"> percent</w:t>
      </w:r>
      <w:r w:rsidRPr="002B0F5B">
        <w:t xml:space="preserve"> of the fatalities in Missouri involve excessive speed and in more recent years that</w:t>
      </w:r>
      <w:r>
        <w:t xml:space="preserve"> has</w:t>
      </w:r>
      <w:r w:rsidRPr="002B0F5B">
        <w:t xml:space="preserve"> been as high as 40</w:t>
      </w:r>
      <w:r>
        <w:t xml:space="preserve"> percent. Mr. Nelson reiterated this substantially important message: e</w:t>
      </w:r>
      <w:r w:rsidRPr="002B0F5B">
        <w:t xml:space="preserve">xceeding the speed limit or driving too fast for conditions combined contribute to almost twice as many </w:t>
      </w:r>
      <w:r w:rsidRPr="002B0F5B">
        <w:lastRenderedPageBreak/>
        <w:t>traffic fatalities in Missouri as alcohol and drugs</w:t>
      </w:r>
      <w:r>
        <w:t xml:space="preserve">. </w:t>
      </w:r>
      <w:r w:rsidR="0009334D">
        <w:t>Furthermore, certain road users like pedestrians, bicyclist, or other form of non-motorized transportation are especially vulnerable to excessive speeds.</w:t>
      </w:r>
    </w:p>
    <w:p w14:paraId="5E8527F6" w14:textId="71424D12" w:rsidR="007E6B82" w:rsidRDefault="007E6B82" w:rsidP="002B0F5B">
      <w:pPr>
        <w:spacing w:line="480" w:lineRule="auto"/>
        <w:ind w:firstLine="720"/>
        <w:jc w:val="both"/>
      </w:pPr>
      <w:r>
        <w:t>In 1995, the national 55 mile per hour (mph)max speed limit was lifted. The Insurance Institute for Highway Safety study suggest that for every 5 mph increase in speed, the fatality rate can be expected to increase by 8.5 percent.</w:t>
      </w:r>
      <w:r w:rsidRPr="007E6B82">
        <w:rPr>
          <w:rFonts w:ascii="Courier New" w:eastAsiaTheme="minorHAnsi" w:hAnsi="Courier New" w:cs="Courier New"/>
          <w:kern w:val="2"/>
          <w14:ligatures w14:val="standardContextual"/>
        </w:rPr>
        <w:t xml:space="preserve"> </w:t>
      </w:r>
      <w:r>
        <w:t>T</w:t>
      </w:r>
      <w:r w:rsidRPr="007E6B82">
        <w:t xml:space="preserve">his </w:t>
      </w:r>
      <w:r>
        <w:t xml:space="preserve">does not </w:t>
      </w:r>
      <w:r w:rsidRPr="007E6B82">
        <w:t>imply that all speed limits should be lowered or that an individual speed limit should</w:t>
      </w:r>
      <w:r>
        <w:t xml:space="preserve"> be raised, as there are many considerations when establishing speed limits. Mr. Nelson reported that anytime a speed limit change is being considered, staff are also considering the safety features of other factors and the impacts expected on the overall performance of the system.</w:t>
      </w:r>
    </w:p>
    <w:p w14:paraId="684E0F65" w14:textId="1FE3A915" w:rsidR="00C5026F" w:rsidRDefault="00FA1100" w:rsidP="00DE1CC0">
      <w:pPr>
        <w:spacing w:line="480" w:lineRule="auto"/>
        <w:ind w:firstLine="720"/>
        <w:jc w:val="both"/>
      </w:pPr>
      <w:r>
        <w:t xml:space="preserve">Ray </w:t>
      </w:r>
      <w:r w:rsidR="007E6B82">
        <w:t>Shank</w:t>
      </w:r>
      <w:r>
        <w:t>, Traffic Liaison Engineer, provided information about the Commission’s authority to establish speed limits and the department’s process. Missouri statute provides guidance on maximum speed limits for interstates and freeways, expressways, lettered routes, and all other roadways. T</w:t>
      </w:r>
      <w:r w:rsidRPr="00FA1100">
        <w:t xml:space="preserve">he commission has the authority to set higher </w:t>
      </w:r>
      <w:r>
        <w:t xml:space="preserve">or </w:t>
      </w:r>
      <w:r w:rsidRPr="00FA1100">
        <w:t>lower speed limits</w:t>
      </w:r>
      <w:r>
        <w:t>,</w:t>
      </w:r>
      <w:r w:rsidRPr="00FA1100">
        <w:t xml:space="preserve"> if recommended by the chief engineer </w:t>
      </w:r>
      <w:r>
        <w:t xml:space="preserve">or </w:t>
      </w:r>
      <w:r w:rsidRPr="00FA1100">
        <w:t>design</w:t>
      </w:r>
      <w:r>
        <w:t>ee</w:t>
      </w:r>
      <w:r w:rsidRPr="00FA1100">
        <w:t xml:space="preserve"> to approve speed limits on the state highway system</w:t>
      </w:r>
      <w:r>
        <w:t>. P</w:t>
      </w:r>
      <w:r w:rsidRPr="00FA1100">
        <w:t>olicies and processes have been established for consistent application of setting speed limits</w:t>
      </w:r>
      <w:r>
        <w:t>,</w:t>
      </w:r>
      <w:r w:rsidRPr="00FA1100">
        <w:t xml:space="preserve"> which are typically initiated by speed </w:t>
      </w:r>
      <w:r>
        <w:t>limit improvements. T</w:t>
      </w:r>
      <w:r w:rsidRPr="00FA1100">
        <w:t xml:space="preserve">his could be when </w:t>
      </w:r>
      <w:r>
        <w:t xml:space="preserve">a </w:t>
      </w:r>
      <w:r w:rsidRPr="00FA1100">
        <w:t>complete</w:t>
      </w:r>
      <w:r>
        <w:t>d</w:t>
      </w:r>
      <w:r w:rsidRPr="00FA1100">
        <w:t xml:space="preserve"> project changes the context of a roadway such as a construct</w:t>
      </w:r>
      <w:r>
        <w:t xml:space="preserve">ing </w:t>
      </w:r>
      <w:r w:rsidRPr="00FA1100">
        <w:t xml:space="preserve">additional </w:t>
      </w:r>
      <w:r>
        <w:t>l</w:t>
      </w:r>
      <w:r w:rsidRPr="00FA1100">
        <w:t>anes or changes roadways alignment</w:t>
      </w:r>
      <w:r>
        <w:t>. C</w:t>
      </w:r>
      <w:r w:rsidRPr="00FA1100">
        <w:t>ities and counties also frequently request MoDOT to review speed limits which is appropriate as the roadway environment can change over time such as with new development or changes with land use</w:t>
      </w:r>
      <w:r>
        <w:t>. O</w:t>
      </w:r>
      <w:r w:rsidRPr="00FA1100">
        <w:t>nce these requests are received</w:t>
      </w:r>
      <w:r>
        <w:t>,</w:t>
      </w:r>
      <w:r w:rsidRPr="00FA1100">
        <w:t xml:space="preserve"> speed studies are performed </w:t>
      </w:r>
      <w:r>
        <w:t>by</w:t>
      </w:r>
      <w:r w:rsidRPr="00FA1100">
        <w:t xml:space="preserve"> staff</w:t>
      </w:r>
      <w:r>
        <w:t xml:space="preserve"> that </w:t>
      </w:r>
      <w:r w:rsidRPr="00FA1100">
        <w:t>will go out into the field to review the specific site in question and collect a sample of individual vehicle speed data</w:t>
      </w:r>
      <w:r w:rsidR="00340065">
        <w:t xml:space="preserve"> to determine prevailing speed</w:t>
      </w:r>
      <w:r>
        <w:t>.</w:t>
      </w:r>
    </w:p>
    <w:p w14:paraId="1AC1BB30" w14:textId="4B4D56C4" w:rsidR="00FA1100" w:rsidRDefault="00FA1100" w:rsidP="00D26EF2">
      <w:pPr>
        <w:spacing w:line="480" w:lineRule="auto"/>
        <w:ind w:firstLine="720"/>
        <w:jc w:val="both"/>
      </w:pPr>
      <w:r>
        <w:t xml:space="preserve">Mr. Shank stated that </w:t>
      </w:r>
      <w:r w:rsidRPr="00FA1100">
        <w:t xml:space="preserve">cities and counties </w:t>
      </w:r>
      <w:r>
        <w:t>m</w:t>
      </w:r>
      <w:r w:rsidRPr="00FA1100">
        <w:t xml:space="preserve">ay set speed limits on state routes within their areas by ordinance with the approval of the </w:t>
      </w:r>
      <w:r>
        <w:t>C</w:t>
      </w:r>
      <w:r w:rsidRPr="00FA1100">
        <w:t>ommission</w:t>
      </w:r>
      <w:r>
        <w:t>. T</w:t>
      </w:r>
      <w:r w:rsidRPr="00FA1100">
        <w:t xml:space="preserve">here may be instances where the </w:t>
      </w:r>
      <w:r>
        <w:t>C</w:t>
      </w:r>
      <w:r w:rsidRPr="00FA1100">
        <w:t xml:space="preserve">ommission would void these ordinances if such speed limit were not necessarily designed to expedite traffic flow or if its primary purpose is producing revenue for the </w:t>
      </w:r>
      <w:r>
        <w:t xml:space="preserve">entity. If a speed limit is set too low </w:t>
      </w:r>
      <w:r w:rsidRPr="00FA1100">
        <w:t xml:space="preserve">with the intent of </w:t>
      </w:r>
      <w:r w:rsidRPr="00FA1100">
        <w:lastRenderedPageBreak/>
        <w:t>improving safety</w:t>
      </w:r>
      <w:r>
        <w:t>, it</w:t>
      </w:r>
      <w:r w:rsidRPr="00FA1100">
        <w:t xml:space="preserve"> can </w:t>
      </w:r>
      <w:r>
        <w:t xml:space="preserve">create </w:t>
      </w:r>
      <w:r w:rsidRPr="00FA1100">
        <w:t xml:space="preserve">unintended consequences </w:t>
      </w:r>
      <w:r>
        <w:t xml:space="preserve">such as </w:t>
      </w:r>
      <w:r w:rsidRPr="00FA1100">
        <w:t xml:space="preserve">frustration amongst drivers and </w:t>
      </w:r>
      <w:r w:rsidR="00D26EF2">
        <w:t xml:space="preserve">lead to aggressive </w:t>
      </w:r>
      <w:r w:rsidRPr="00FA1100">
        <w:t>driving behaviors</w:t>
      </w:r>
      <w:r w:rsidR="00D26EF2">
        <w:t>.</w:t>
      </w:r>
      <w:r w:rsidRPr="00FA1100">
        <w:t xml:space="preserve"> </w:t>
      </w:r>
      <w:r w:rsidR="00D26EF2">
        <w:t xml:space="preserve">Driver behavior must also be considered as part of this process. Speeding is the number one contributing factor to roadway fatalities in Missouri. Speed limits are only one piece of this decision. The Commission and department rely on some partnerships to educate the public about the </w:t>
      </w:r>
      <w:r w:rsidR="00D26EF2" w:rsidRPr="00D26EF2">
        <w:t>impacts of speeding. Active engagement by enforcement partners can help deter speeding behaviors.</w:t>
      </w:r>
      <w:r w:rsidR="00D26EF2" w:rsidRPr="00D26EF2">
        <w:rPr>
          <w:rFonts w:eastAsia="Aptos"/>
          <w:kern w:val="2"/>
          <w14:ligatures w14:val="standardContextual"/>
        </w:rPr>
        <w:t xml:space="preserve"> </w:t>
      </w:r>
      <w:r w:rsidR="00D26EF2">
        <w:rPr>
          <w:rFonts w:eastAsia="Aptos"/>
          <w:kern w:val="2"/>
          <w14:ligatures w14:val="standardContextual"/>
        </w:rPr>
        <w:t>F</w:t>
      </w:r>
      <w:r w:rsidR="00D26EF2" w:rsidRPr="00D26EF2">
        <w:rPr>
          <w:rFonts w:eastAsia="Aptos"/>
          <w:kern w:val="2"/>
          <w14:ligatures w14:val="standardContextual"/>
        </w:rPr>
        <w:t>urther</w:t>
      </w:r>
      <w:r w:rsidR="00D26EF2">
        <w:rPr>
          <w:rFonts w:eastAsia="Aptos"/>
          <w:kern w:val="2"/>
          <w14:ligatures w14:val="standardContextual"/>
        </w:rPr>
        <w:t xml:space="preserve">more, </w:t>
      </w:r>
      <w:r w:rsidR="00D26EF2" w:rsidRPr="00D26EF2">
        <w:rPr>
          <w:rFonts w:eastAsia="Aptos"/>
          <w:kern w:val="2"/>
          <w14:ligatures w14:val="standardContextual"/>
        </w:rPr>
        <w:t>plan</w:t>
      </w:r>
      <w:r w:rsidR="00D26EF2">
        <w:rPr>
          <w:rFonts w:eastAsia="Aptos"/>
          <w:kern w:val="2"/>
          <w14:ligatures w14:val="standardContextual"/>
        </w:rPr>
        <w:t xml:space="preserve">ning partners </w:t>
      </w:r>
      <w:r w:rsidR="00D26EF2" w:rsidRPr="00D26EF2">
        <w:rPr>
          <w:rFonts w:eastAsia="Aptos"/>
          <w:kern w:val="2"/>
          <w14:ligatures w14:val="standardContextual"/>
        </w:rPr>
        <w:t>engage with public and along with MoDOT identify improvements to align the roadway</w:t>
      </w:r>
      <w:r w:rsidR="00D26EF2">
        <w:rPr>
          <w:rFonts w:eastAsia="Aptos"/>
          <w:kern w:val="2"/>
          <w14:ligatures w14:val="standardContextual"/>
        </w:rPr>
        <w:t>’</w:t>
      </w:r>
      <w:r w:rsidR="00D26EF2" w:rsidRPr="00D26EF2">
        <w:rPr>
          <w:rFonts w:eastAsia="Aptos"/>
          <w:kern w:val="2"/>
          <w14:ligatures w14:val="standardContextual"/>
        </w:rPr>
        <w:t>s design to match the needs of the community</w:t>
      </w:r>
      <w:r w:rsidR="00D26EF2">
        <w:rPr>
          <w:rFonts w:eastAsia="Aptos"/>
          <w:kern w:val="2"/>
          <w14:ligatures w14:val="standardContextual"/>
        </w:rPr>
        <w:t xml:space="preserve"> and their desired speed by the local communities. Mr. Shank concluded by stating speed has a direct impact on safety and speed limits can influence this impact</w:t>
      </w:r>
      <w:r w:rsidR="00B9379D">
        <w:rPr>
          <w:rFonts w:eastAsia="Aptos"/>
          <w:kern w:val="2"/>
          <w14:ligatures w14:val="standardContextual"/>
        </w:rPr>
        <w:t>.</w:t>
      </w:r>
    </w:p>
    <w:p w14:paraId="17B2A836" w14:textId="21F6DDC5" w:rsidR="00DE1CC0" w:rsidRDefault="00DE1CC0" w:rsidP="00DE1CC0">
      <w:pPr>
        <w:spacing w:line="480" w:lineRule="auto"/>
        <w:ind w:firstLine="720"/>
        <w:jc w:val="both"/>
      </w:pPr>
      <w:r>
        <w:t xml:space="preserve">Commissioner </w:t>
      </w:r>
      <w:r w:rsidR="00054EDE">
        <w:t>Hegeman</w:t>
      </w:r>
      <w:r>
        <w:t xml:space="preserve"> thanked M</w:t>
      </w:r>
      <w:r w:rsidR="00054EDE">
        <w:t>r. Nelson and Mr. Shank</w:t>
      </w:r>
      <w:r>
        <w:t xml:space="preserve"> for </w:t>
      </w:r>
      <w:r w:rsidR="00054EDE">
        <w:t>their</w:t>
      </w:r>
      <w:r>
        <w:t xml:space="preserve"> report and </w:t>
      </w:r>
      <w:r w:rsidR="00B9379D">
        <w:t>presentation and appreciates the thoughtful process the department utilizes to address safety concerns and speed limits</w:t>
      </w:r>
      <w:r>
        <w:t>.</w:t>
      </w:r>
      <w:r w:rsidR="00B9379D">
        <w:t xml:space="preserve"> Commissioner Baker thanked Mr. Nelson and Mr. Shank for the work they do, and it is critically important. Combining risk factors of speeding with inattention, it is very frightening. Commissioner Erdman noted this is important duty to do on behalf of the Commission. He thanked them for the information and criteria that is taken into consideration when establishing speed limits.</w:t>
      </w:r>
    </w:p>
    <w:p w14:paraId="3BEBF111" w14:textId="77777777" w:rsidR="00DE1CC0" w:rsidRDefault="00DE1CC0" w:rsidP="00DE1CC0">
      <w:pPr>
        <w:spacing w:line="480" w:lineRule="auto"/>
        <w:ind w:firstLine="720"/>
        <w:jc w:val="center"/>
      </w:pPr>
      <w:r w:rsidRPr="00493193">
        <w:t>* * * * * * *</w:t>
      </w:r>
    </w:p>
    <w:p w14:paraId="07F1B524" w14:textId="7FBD8269" w:rsidR="00DE1CC0" w:rsidRDefault="00DE1CC0" w:rsidP="00160D52">
      <w:pPr>
        <w:pStyle w:val="Heading2"/>
        <w:spacing w:after="240"/>
        <w:ind w:left="0" w:right="0" w:firstLine="0"/>
        <w:jc w:val="both"/>
        <w:rPr>
          <w:caps/>
        </w:rPr>
      </w:pPr>
      <w:bookmarkStart w:id="39" w:name="_Toc193886551"/>
      <w:r>
        <w:rPr>
          <w:caps/>
        </w:rPr>
        <w:t>Consideration of Proposals for the Kaysinger Basin Bridge Bundle Design-Build Project</w:t>
      </w:r>
      <w:bookmarkEnd w:id="39"/>
    </w:p>
    <w:p w14:paraId="419DFA31" w14:textId="4DE742DB" w:rsidR="00DE1CC0" w:rsidRDefault="00DE1CC0" w:rsidP="00DE1CC0">
      <w:pPr>
        <w:spacing w:line="480" w:lineRule="auto"/>
        <w:ind w:firstLine="720"/>
        <w:jc w:val="both"/>
      </w:pPr>
      <w:r w:rsidRPr="00BF5F7A">
        <w:t>On behalf of the Director</w:t>
      </w:r>
      <w:r>
        <w:t xml:space="preserve">, Eric Schroeter, Deputy Director/Chief Engineer, and Shannon Kellner, Project Director, </w:t>
      </w:r>
      <w:r w:rsidR="00A242DC">
        <w:t xml:space="preserve">described the project that will replace or long-term </w:t>
      </w:r>
      <w:r w:rsidR="00656F1E">
        <w:t xml:space="preserve">rehabilitate poor condition bridges in the </w:t>
      </w:r>
      <w:r w:rsidR="00160D52">
        <w:t>n</w:t>
      </w:r>
      <w:r w:rsidR="00656F1E">
        <w:t>orthwest half of the Southwest District.</w:t>
      </w:r>
    </w:p>
    <w:p w14:paraId="7432D409" w14:textId="77777777" w:rsidR="00656F1E" w:rsidRPr="00112C90" w:rsidRDefault="00656F1E" w:rsidP="00656F1E">
      <w:pPr>
        <w:spacing w:line="480" w:lineRule="auto"/>
        <w:jc w:val="both"/>
        <w:rPr>
          <w:b/>
        </w:rPr>
      </w:pPr>
      <w:r w:rsidRPr="00112C90">
        <w:rPr>
          <w:b/>
        </w:rPr>
        <w:t>Project Goals</w:t>
      </w:r>
    </w:p>
    <w:p w14:paraId="07A94DBA" w14:textId="77777777" w:rsidR="00656F1E" w:rsidRPr="00E72460" w:rsidRDefault="00DE1CC0" w:rsidP="00656F1E">
      <w:pPr>
        <w:spacing w:line="480" w:lineRule="auto"/>
        <w:ind w:firstLine="720"/>
        <w:jc w:val="both"/>
        <w:rPr>
          <w:color w:val="000000"/>
        </w:rPr>
      </w:pPr>
      <w:r>
        <w:t xml:space="preserve">MoDOT </w:t>
      </w:r>
      <w:r w:rsidR="00656F1E">
        <w:t xml:space="preserve">established the following </w:t>
      </w:r>
      <w:r w:rsidR="00656F1E" w:rsidRPr="00E72460">
        <w:rPr>
          <w:color w:val="000000"/>
        </w:rPr>
        <w:t>goals for the project which were used in evaluating and determining the Best Value Proposal:</w:t>
      </w:r>
    </w:p>
    <w:p w14:paraId="05179198" w14:textId="486C9914" w:rsidR="00656F1E" w:rsidRPr="000F0125" w:rsidRDefault="00A42738" w:rsidP="004B76B4">
      <w:pPr>
        <w:numPr>
          <w:ilvl w:val="0"/>
          <w:numId w:val="26"/>
        </w:numPr>
        <w:autoSpaceDE w:val="0"/>
        <w:autoSpaceDN w:val="0"/>
        <w:adjustRightInd w:val="0"/>
        <w:spacing w:line="480" w:lineRule="auto"/>
        <w:ind w:left="1440"/>
        <w:rPr>
          <w:rFonts w:eastAsiaTheme="minorHAnsi"/>
        </w:rPr>
      </w:pPr>
      <w:r>
        <w:rPr>
          <w:rFonts w:eastAsiaTheme="minorHAnsi"/>
        </w:rPr>
        <w:lastRenderedPageBreak/>
        <w:t xml:space="preserve">Safely </w:t>
      </w:r>
      <w:r w:rsidRPr="002B2834">
        <w:t xml:space="preserve">deliver the project within the programmed budget of $38 million. </w:t>
      </w:r>
    </w:p>
    <w:p w14:paraId="74393075" w14:textId="06D1C7FB" w:rsidR="00656F1E" w:rsidRDefault="00A42738" w:rsidP="004B76B4">
      <w:pPr>
        <w:numPr>
          <w:ilvl w:val="0"/>
          <w:numId w:val="26"/>
        </w:numPr>
        <w:autoSpaceDE w:val="0"/>
        <w:autoSpaceDN w:val="0"/>
        <w:adjustRightInd w:val="0"/>
        <w:spacing w:line="480" w:lineRule="auto"/>
        <w:ind w:left="1440"/>
        <w:rPr>
          <w:rFonts w:eastAsiaTheme="minorHAnsi"/>
        </w:rPr>
      </w:pPr>
      <w:r>
        <w:rPr>
          <w:rFonts w:eastAsiaTheme="minorHAnsi"/>
        </w:rPr>
        <w:t>Maximize</w:t>
      </w:r>
      <w:r w:rsidRPr="00A42738">
        <w:t xml:space="preserve"> </w:t>
      </w:r>
      <w:r w:rsidRPr="00A42738">
        <w:rPr>
          <w:rFonts w:eastAsiaTheme="minorHAnsi"/>
        </w:rPr>
        <w:t>the number of locations to be addressed while providing quality, low maintenance structures and roadway approaches.</w:t>
      </w:r>
    </w:p>
    <w:p w14:paraId="47140E66" w14:textId="34686353" w:rsidR="00A42738" w:rsidRDefault="00A42738" w:rsidP="004B76B4">
      <w:pPr>
        <w:numPr>
          <w:ilvl w:val="0"/>
          <w:numId w:val="26"/>
        </w:numPr>
        <w:autoSpaceDE w:val="0"/>
        <w:autoSpaceDN w:val="0"/>
        <w:adjustRightInd w:val="0"/>
        <w:spacing w:line="480" w:lineRule="auto"/>
        <w:ind w:left="1440"/>
        <w:rPr>
          <w:rFonts w:eastAsiaTheme="minorHAnsi"/>
        </w:rPr>
      </w:pPr>
      <w:r w:rsidRPr="00A42738">
        <w:rPr>
          <w:rFonts w:eastAsiaTheme="minorHAnsi"/>
        </w:rPr>
        <w:t xml:space="preserve">Maximize impacts to the public through diligent construction efforts, flexibility in scheduling, and proactive communication. </w:t>
      </w:r>
    </w:p>
    <w:p w14:paraId="46FF86EA" w14:textId="47033015" w:rsidR="00656F1E" w:rsidRPr="00A42738" w:rsidRDefault="00A42738" w:rsidP="004B76B4">
      <w:pPr>
        <w:numPr>
          <w:ilvl w:val="0"/>
          <w:numId w:val="26"/>
        </w:numPr>
        <w:autoSpaceDE w:val="0"/>
        <w:autoSpaceDN w:val="0"/>
        <w:adjustRightInd w:val="0"/>
        <w:spacing w:line="480" w:lineRule="auto"/>
        <w:ind w:left="1440"/>
        <w:rPr>
          <w:rFonts w:eastAsiaTheme="minorHAnsi"/>
        </w:rPr>
      </w:pPr>
      <w:r>
        <w:rPr>
          <w:rFonts w:eastAsiaTheme="minorHAnsi"/>
        </w:rPr>
        <w:t>Deliver the project utilizing a diverse work force.</w:t>
      </w:r>
    </w:p>
    <w:p w14:paraId="76FF2D14" w14:textId="7D4D1F72" w:rsidR="00656F1E" w:rsidRDefault="00656F1E" w:rsidP="004B76B4">
      <w:pPr>
        <w:numPr>
          <w:ilvl w:val="0"/>
          <w:numId w:val="26"/>
        </w:numPr>
        <w:autoSpaceDE w:val="0"/>
        <w:autoSpaceDN w:val="0"/>
        <w:adjustRightInd w:val="0"/>
        <w:spacing w:line="480" w:lineRule="auto"/>
        <w:ind w:left="1440"/>
        <w:rPr>
          <w:rFonts w:eastAsiaTheme="minorHAnsi"/>
        </w:rPr>
      </w:pPr>
      <w:r>
        <w:rPr>
          <w:rFonts w:eastAsiaTheme="minorHAnsi"/>
        </w:rPr>
        <w:t>Complete the project b</w:t>
      </w:r>
      <w:r w:rsidR="00A42738">
        <w:rPr>
          <w:rFonts w:eastAsiaTheme="minorHAnsi"/>
        </w:rPr>
        <w:t>efore November 15, 2027</w:t>
      </w:r>
      <w:r>
        <w:rPr>
          <w:rFonts w:eastAsiaTheme="minorHAnsi"/>
        </w:rPr>
        <w:t>.</w:t>
      </w:r>
    </w:p>
    <w:p w14:paraId="3671510D" w14:textId="136178AD" w:rsidR="00656F1E" w:rsidRPr="00CF5D52" w:rsidRDefault="00656F1E" w:rsidP="00656F1E">
      <w:pPr>
        <w:pStyle w:val="ListNumber"/>
        <w:numPr>
          <w:ilvl w:val="0"/>
          <w:numId w:val="0"/>
        </w:numPr>
        <w:spacing w:line="480" w:lineRule="auto"/>
        <w:ind w:firstLine="720"/>
        <w:contextualSpacing w:val="0"/>
        <w:jc w:val="both"/>
      </w:pPr>
      <w:r>
        <w:t xml:space="preserve">MoDOT’s </w:t>
      </w:r>
      <w:r w:rsidR="00A42738">
        <w:t xml:space="preserve">Business Development and </w:t>
      </w:r>
      <w:r w:rsidR="000042EC">
        <w:t>Compliance Office established a 10 percent disadvantaged business enterprise goal for construction activities and a 12 percent disadvantaged business enterprise goal for professional services for the project. The best value proposer will be required to meet federal workforce goals per trade of 5.6</w:t>
      </w:r>
      <w:r w:rsidR="000042EC" w:rsidRPr="002D4FCE">
        <w:t xml:space="preserve"> percent minority and 6.9 percent </w:t>
      </w:r>
      <w:r w:rsidR="000042EC">
        <w:t>women</w:t>
      </w:r>
      <w:r w:rsidR="000042EC" w:rsidRPr="002D4FCE">
        <w:t>.</w:t>
      </w:r>
    </w:p>
    <w:p w14:paraId="343F3212" w14:textId="77777777" w:rsidR="00656F1E" w:rsidRPr="002A1DAB" w:rsidRDefault="00656F1E" w:rsidP="00656F1E">
      <w:pPr>
        <w:spacing w:line="480" w:lineRule="auto"/>
        <w:jc w:val="both"/>
        <w:rPr>
          <w:b/>
        </w:rPr>
      </w:pPr>
      <w:r w:rsidRPr="002A1DAB">
        <w:rPr>
          <w:b/>
        </w:rPr>
        <w:t>Procurement Process</w:t>
      </w:r>
    </w:p>
    <w:p w14:paraId="7770A7EA" w14:textId="674499EA" w:rsidR="00656F1E" w:rsidRDefault="00656F1E" w:rsidP="00656F1E">
      <w:pPr>
        <w:autoSpaceDE w:val="0"/>
        <w:autoSpaceDN w:val="0"/>
        <w:adjustRightInd w:val="0"/>
        <w:spacing w:line="480" w:lineRule="auto"/>
        <w:ind w:firstLine="720"/>
        <w:jc w:val="both"/>
      </w:pPr>
      <w:r>
        <w:rPr>
          <w:bCs/>
        </w:rPr>
        <w:t xml:space="preserve">By Commission action on </w:t>
      </w:r>
      <w:r w:rsidR="000042EC">
        <w:t>February 14</w:t>
      </w:r>
      <w:r w:rsidRPr="00EE06F3">
        <w:t>, 202</w:t>
      </w:r>
      <w:r w:rsidR="000042EC">
        <w:t>4</w:t>
      </w:r>
      <w:r w:rsidRPr="00B97D60">
        <w:t xml:space="preserve">, the Commission approved the use of design-build for the </w:t>
      </w:r>
      <w:r w:rsidR="000042EC">
        <w:t>Kaysinger Basin Bridge</w:t>
      </w:r>
      <w:r w:rsidRPr="00EE06F3">
        <w:rPr>
          <w:bCs/>
        </w:rPr>
        <w:t xml:space="preserve"> </w:t>
      </w:r>
      <w:r>
        <w:t>Design-Build Project</w:t>
      </w:r>
      <w:r w:rsidRPr="00B97D60">
        <w:t>.</w:t>
      </w:r>
      <w:r>
        <w:t xml:space="preserve"> Since then, MoDOT’s design-build team has been working through the procurement process. Three </w:t>
      </w:r>
      <w:r>
        <w:rPr>
          <w:color w:val="000000"/>
        </w:rPr>
        <w:t xml:space="preserve">teams were prequalified on </w:t>
      </w:r>
      <w:r w:rsidR="000042EC">
        <w:rPr>
          <w:color w:val="000000"/>
        </w:rPr>
        <w:t>September 27</w:t>
      </w:r>
      <w:r>
        <w:rPr>
          <w:color w:val="000000"/>
        </w:rPr>
        <w:t>, 2024, to compete for the contract. The Request for Proposals was issued</w:t>
      </w:r>
      <w:r>
        <w:rPr>
          <w:b/>
          <w:color w:val="000000"/>
        </w:rPr>
        <w:t xml:space="preserve"> </w:t>
      </w:r>
      <w:r w:rsidRPr="00EE06F3">
        <w:rPr>
          <w:bCs/>
          <w:color w:val="000000"/>
        </w:rPr>
        <w:t xml:space="preserve">on </w:t>
      </w:r>
      <w:r w:rsidR="000042EC">
        <w:rPr>
          <w:bCs/>
          <w:color w:val="000000"/>
        </w:rPr>
        <w:t>November 15</w:t>
      </w:r>
      <w:r w:rsidRPr="00EE06F3">
        <w:rPr>
          <w:bCs/>
          <w:color w:val="000000"/>
        </w:rPr>
        <w:t>, 2024</w:t>
      </w:r>
      <w:r>
        <w:rPr>
          <w:color w:val="000000"/>
        </w:rPr>
        <w:t xml:space="preserve">. The MoDOT Design-Build team held </w:t>
      </w:r>
      <w:r w:rsidR="00160D52">
        <w:rPr>
          <w:iCs/>
          <w:color w:val="000000"/>
        </w:rPr>
        <w:t>five</w:t>
      </w:r>
      <w:r w:rsidRPr="00EE06F3">
        <w:rPr>
          <w:iCs/>
          <w:color w:val="000000"/>
        </w:rPr>
        <w:t xml:space="preserve"> confidential discussions with each team over a period of </w:t>
      </w:r>
      <w:r w:rsidR="004B76B4">
        <w:rPr>
          <w:iCs/>
          <w:color w:val="000000"/>
        </w:rPr>
        <w:t>ten</w:t>
      </w:r>
      <w:r w:rsidRPr="00EE06F3">
        <w:rPr>
          <w:iCs/>
          <w:color w:val="000000"/>
        </w:rPr>
        <w:t xml:space="preserve"> weeks to discuss their proposal ideas.</w:t>
      </w:r>
      <w:r>
        <w:rPr>
          <w:color w:val="000000"/>
        </w:rPr>
        <w:t xml:space="preserve"> Final proposals were submitted by the teams on </w:t>
      </w:r>
      <w:r w:rsidR="000042EC">
        <w:rPr>
          <w:bCs/>
          <w:color w:val="000000"/>
        </w:rPr>
        <w:t>February 7</w:t>
      </w:r>
      <w:r w:rsidRPr="00EE06F3">
        <w:rPr>
          <w:bCs/>
          <w:color w:val="000000"/>
        </w:rPr>
        <w:t>, 202</w:t>
      </w:r>
      <w:r w:rsidR="000042EC">
        <w:rPr>
          <w:bCs/>
          <w:color w:val="000000"/>
        </w:rPr>
        <w:t>5</w:t>
      </w:r>
      <w:r>
        <w:rPr>
          <w:color w:val="000000"/>
        </w:rPr>
        <w:t xml:space="preserve">. </w:t>
      </w:r>
      <w:r>
        <w:t xml:space="preserve">The MoDOT design-build team reviewed and evaluated the proposals. The two teams that submitted </w:t>
      </w:r>
      <w:r w:rsidR="004B76B4">
        <w:t xml:space="preserve">responsive </w:t>
      </w:r>
      <w:r>
        <w:t>proposals include:</w:t>
      </w:r>
    </w:p>
    <w:p w14:paraId="37E6B1DF" w14:textId="37AC546B" w:rsidR="00656F1E" w:rsidRPr="004B76B4" w:rsidRDefault="000042EC" w:rsidP="00656F1E">
      <w:pPr>
        <w:pStyle w:val="ListParagraph"/>
        <w:numPr>
          <w:ilvl w:val="0"/>
          <w:numId w:val="23"/>
        </w:numPr>
        <w:autoSpaceDE w:val="0"/>
        <w:autoSpaceDN w:val="0"/>
        <w:adjustRightInd w:val="0"/>
        <w:spacing w:line="240" w:lineRule="auto"/>
        <w:jc w:val="both"/>
        <w:rPr>
          <w:i/>
          <w:iCs/>
          <w:color w:val="000000"/>
        </w:rPr>
      </w:pPr>
      <w:r w:rsidRPr="004B76B4">
        <w:rPr>
          <w:i/>
          <w:iCs/>
          <w:color w:val="000000"/>
        </w:rPr>
        <w:t xml:space="preserve">Capital – Horner &amp; Shifrin Team – major </w:t>
      </w:r>
      <w:r w:rsidR="00656F1E" w:rsidRPr="004B76B4">
        <w:rPr>
          <w:i/>
          <w:iCs/>
          <w:color w:val="000000"/>
        </w:rPr>
        <w:t xml:space="preserve">participants include </w:t>
      </w:r>
      <w:r w:rsidR="00160D52" w:rsidRPr="004B76B4">
        <w:rPr>
          <w:i/>
          <w:iCs/>
          <w:color w:val="000000"/>
        </w:rPr>
        <w:t xml:space="preserve">Capital Paving and Construction, LLC, and </w:t>
      </w:r>
      <w:r w:rsidRPr="004B76B4">
        <w:rPr>
          <w:i/>
          <w:iCs/>
          <w:color w:val="000000"/>
        </w:rPr>
        <w:t>Horner &amp; Shifrin</w:t>
      </w:r>
      <w:r w:rsidR="00160D52" w:rsidRPr="004B76B4">
        <w:rPr>
          <w:i/>
          <w:iCs/>
          <w:color w:val="000000"/>
        </w:rPr>
        <w:t>.</w:t>
      </w:r>
    </w:p>
    <w:p w14:paraId="28428736" w14:textId="46A8F278" w:rsidR="00656F1E" w:rsidRPr="004B76B4" w:rsidRDefault="000042EC" w:rsidP="00656F1E">
      <w:pPr>
        <w:pStyle w:val="ListParagraph"/>
        <w:numPr>
          <w:ilvl w:val="0"/>
          <w:numId w:val="23"/>
        </w:numPr>
        <w:autoSpaceDE w:val="0"/>
        <w:autoSpaceDN w:val="0"/>
        <w:adjustRightInd w:val="0"/>
        <w:spacing w:line="240" w:lineRule="auto"/>
        <w:jc w:val="both"/>
        <w:rPr>
          <w:b/>
          <w:i/>
          <w:iCs/>
        </w:rPr>
      </w:pPr>
      <w:r w:rsidRPr="004B76B4">
        <w:rPr>
          <w:i/>
          <w:iCs/>
          <w:color w:val="000000"/>
        </w:rPr>
        <w:t>ESS Team – major partici</w:t>
      </w:r>
      <w:r w:rsidR="00656F1E" w:rsidRPr="004B76B4">
        <w:rPr>
          <w:i/>
          <w:iCs/>
          <w:color w:val="000000"/>
        </w:rPr>
        <w:t xml:space="preserve">pants include </w:t>
      </w:r>
      <w:r w:rsidR="00160D52" w:rsidRPr="004B76B4">
        <w:rPr>
          <w:i/>
          <w:iCs/>
          <w:color w:val="000000"/>
        </w:rPr>
        <w:t xml:space="preserve">Emery Sapp &amp; Sons, Inc. and </w:t>
      </w:r>
      <w:r w:rsidR="00656F1E" w:rsidRPr="004B76B4">
        <w:rPr>
          <w:i/>
          <w:iCs/>
          <w:color w:val="000000"/>
        </w:rPr>
        <w:t xml:space="preserve">Bartlett &amp; West. </w:t>
      </w:r>
    </w:p>
    <w:p w14:paraId="1B49FC3C" w14:textId="77777777" w:rsidR="00656F1E" w:rsidRPr="005546EB" w:rsidRDefault="00656F1E" w:rsidP="00656F1E">
      <w:pPr>
        <w:pStyle w:val="ListParagraph"/>
        <w:autoSpaceDE w:val="0"/>
        <w:autoSpaceDN w:val="0"/>
        <w:adjustRightInd w:val="0"/>
        <w:spacing w:line="240" w:lineRule="auto"/>
        <w:ind w:left="1062"/>
        <w:jc w:val="both"/>
        <w:rPr>
          <w:b/>
        </w:rPr>
      </w:pPr>
    </w:p>
    <w:p w14:paraId="005E4691" w14:textId="77777777" w:rsidR="00656F1E" w:rsidRPr="00A33729" w:rsidRDefault="00656F1E" w:rsidP="00656F1E">
      <w:pPr>
        <w:pStyle w:val="ListParagraph"/>
        <w:ind w:left="0"/>
        <w:jc w:val="both"/>
        <w:rPr>
          <w:b/>
        </w:rPr>
      </w:pPr>
      <w:r w:rsidRPr="00A33729">
        <w:rPr>
          <w:b/>
        </w:rPr>
        <w:t>Evaluation</w:t>
      </w:r>
    </w:p>
    <w:p w14:paraId="3BC5E811" w14:textId="79AC734B" w:rsidR="00656F1E" w:rsidRDefault="00656F1E" w:rsidP="00656F1E">
      <w:pPr>
        <w:pStyle w:val="ListParagraph"/>
        <w:ind w:left="0" w:firstLine="720"/>
        <w:jc w:val="both"/>
      </w:pPr>
      <w:r>
        <w:lastRenderedPageBreak/>
        <w:t xml:space="preserve">The items that were evaluated by the MoDOT design-build team included: </w:t>
      </w:r>
      <w:r w:rsidR="000042EC">
        <w:t>bridge</w:t>
      </w:r>
      <w:r>
        <w:t xml:space="preserve"> definition (</w:t>
      </w:r>
      <w:r w:rsidR="000042EC">
        <w:t>65</w:t>
      </w:r>
      <w:r>
        <w:t xml:space="preserve"> points available</w:t>
      </w:r>
      <w:r w:rsidR="000042EC">
        <w:t>)</w:t>
      </w:r>
      <w:r>
        <w:t xml:space="preserve">, </w:t>
      </w:r>
      <w:r w:rsidR="000042EC">
        <w:t>bridge quality and longevity</w:t>
      </w:r>
      <w:r w:rsidRPr="006D3FB3">
        <w:rPr>
          <w:iCs/>
        </w:rPr>
        <w:t xml:space="preserve"> (2</w:t>
      </w:r>
      <w:r w:rsidR="000042EC">
        <w:rPr>
          <w:iCs/>
        </w:rPr>
        <w:t>0</w:t>
      </w:r>
      <w:r w:rsidRPr="006D3FB3">
        <w:rPr>
          <w:iCs/>
        </w:rPr>
        <w:t xml:space="preserve"> points available), </w:t>
      </w:r>
      <w:r>
        <w:rPr>
          <w:iCs/>
        </w:rPr>
        <w:t xml:space="preserve">and </w:t>
      </w:r>
      <w:r w:rsidR="004963B2">
        <w:rPr>
          <w:iCs/>
        </w:rPr>
        <w:t>maintenance of traffic</w:t>
      </w:r>
      <w:r w:rsidRPr="006D3FB3">
        <w:rPr>
          <w:iCs/>
        </w:rPr>
        <w:t xml:space="preserve"> (</w:t>
      </w:r>
      <w:r w:rsidR="004963B2">
        <w:rPr>
          <w:iCs/>
        </w:rPr>
        <w:t>1</w:t>
      </w:r>
      <w:r w:rsidRPr="006D3FB3">
        <w:rPr>
          <w:iCs/>
        </w:rPr>
        <w:t>5 points available</w:t>
      </w:r>
      <w:r w:rsidR="004B76B4">
        <w:rPr>
          <w:iCs/>
        </w:rPr>
        <w:t>)</w:t>
      </w:r>
      <w:r w:rsidRPr="006D3FB3">
        <w:rPr>
          <w:iCs/>
        </w:rPr>
        <w:t xml:space="preserve"> for a total of 100 points</w:t>
      </w:r>
      <w:r>
        <w:t xml:space="preserve">. </w:t>
      </w:r>
      <w:r w:rsidR="004B76B4">
        <w:t>P</w:t>
      </w:r>
      <w:r w:rsidR="004963B2">
        <w:t xml:space="preserve">roject Director Kellner </w:t>
      </w:r>
      <w:r>
        <w:t>provided a summary of the proposals submitted by each team and the total points awarded to each team as outlined below.</w:t>
      </w:r>
    </w:p>
    <w:p w14:paraId="3264A148" w14:textId="3AFD0438" w:rsidR="00656F1E" w:rsidRPr="004B76B4" w:rsidRDefault="004963B2" w:rsidP="00656F1E">
      <w:pPr>
        <w:pStyle w:val="ListParagraph"/>
        <w:numPr>
          <w:ilvl w:val="0"/>
          <w:numId w:val="23"/>
        </w:numPr>
        <w:autoSpaceDE w:val="0"/>
        <w:autoSpaceDN w:val="0"/>
        <w:adjustRightInd w:val="0"/>
        <w:spacing w:line="240" w:lineRule="auto"/>
        <w:jc w:val="both"/>
        <w:rPr>
          <w:i/>
          <w:iCs/>
          <w:color w:val="000000"/>
        </w:rPr>
      </w:pPr>
      <w:r w:rsidRPr="004B76B4">
        <w:rPr>
          <w:i/>
          <w:iCs/>
          <w:color w:val="000000"/>
        </w:rPr>
        <w:t xml:space="preserve">Capital – Horner &amp; Shifrin Team – </w:t>
      </w:r>
      <w:r w:rsidR="00054EDE" w:rsidRPr="004B76B4">
        <w:rPr>
          <w:i/>
          <w:iCs/>
          <w:color w:val="000000"/>
        </w:rPr>
        <w:t>75.8 points</w:t>
      </w:r>
    </w:p>
    <w:p w14:paraId="598C057F" w14:textId="40FCBEA1" w:rsidR="00656F1E" w:rsidRPr="004B76B4" w:rsidRDefault="004963B2" w:rsidP="00656F1E">
      <w:pPr>
        <w:pStyle w:val="ListParagraph"/>
        <w:numPr>
          <w:ilvl w:val="0"/>
          <w:numId w:val="23"/>
        </w:numPr>
        <w:autoSpaceDE w:val="0"/>
        <w:autoSpaceDN w:val="0"/>
        <w:adjustRightInd w:val="0"/>
        <w:spacing w:line="240" w:lineRule="auto"/>
        <w:jc w:val="both"/>
        <w:rPr>
          <w:b/>
          <w:i/>
          <w:iCs/>
        </w:rPr>
      </w:pPr>
      <w:r w:rsidRPr="004B76B4">
        <w:rPr>
          <w:i/>
          <w:iCs/>
          <w:color w:val="000000"/>
        </w:rPr>
        <w:t>ESS Team – 91.4 poin</w:t>
      </w:r>
      <w:r w:rsidR="00656F1E" w:rsidRPr="004B76B4">
        <w:rPr>
          <w:i/>
          <w:iCs/>
          <w:color w:val="000000"/>
        </w:rPr>
        <w:t>ts</w:t>
      </w:r>
    </w:p>
    <w:p w14:paraId="6BBBB7C5" w14:textId="77777777" w:rsidR="00656F1E" w:rsidRPr="009F6DF0" w:rsidRDefault="00656F1E" w:rsidP="00656F1E">
      <w:pPr>
        <w:pStyle w:val="ListParagraph"/>
        <w:spacing w:line="240" w:lineRule="auto"/>
        <w:ind w:left="1080"/>
        <w:jc w:val="both"/>
      </w:pPr>
    </w:p>
    <w:p w14:paraId="1B85EA38" w14:textId="77777777" w:rsidR="00656F1E" w:rsidRDefault="00656F1E" w:rsidP="00656F1E">
      <w:pPr>
        <w:pStyle w:val="ListParagraph"/>
        <w:spacing w:line="240" w:lineRule="auto"/>
        <w:ind w:left="0"/>
        <w:jc w:val="both"/>
        <w:rPr>
          <w:b/>
        </w:rPr>
      </w:pPr>
      <w:r w:rsidRPr="00CD13F3">
        <w:rPr>
          <w:b/>
        </w:rPr>
        <w:t>Commission Consideration and Action</w:t>
      </w:r>
    </w:p>
    <w:p w14:paraId="7B771E50" w14:textId="77777777" w:rsidR="00656F1E" w:rsidRPr="00CD13F3" w:rsidRDefault="00656F1E" w:rsidP="00656F1E">
      <w:pPr>
        <w:pStyle w:val="ListParagraph"/>
        <w:spacing w:line="240" w:lineRule="auto"/>
        <w:ind w:left="0"/>
        <w:jc w:val="both"/>
        <w:rPr>
          <w:b/>
        </w:rPr>
      </w:pPr>
    </w:p>
    <w:p w14:paraId="23D2D734" w14:textId="444CB5B7" w:rsidR="00656F1E" w:rsidRDefault="00656F1E" w:rsidP="00656F1E">
      <w:pPr>
        <w:pStyle w:val="ListParagraph"/>
        <w:ind w:left="0" w:firstLine="360"/>
        <w:jc w:val="both"/>
      </w:pPr>
      <w:r>
        <w:tab/>
      </w:r>
      <w:r w:rsidR="00A42738">
        <w:t>Project Director</w:t>
      </w:r>
      <w:r>
        <w:t xml:space="preserve"> </w:t>
      </w:r>
      <w:r w:rsidR="004963B2">
        <w:t>Kellner</w:t>
      </w:r>
      <w:r>
        <w:t xml:space="preserve"> recommended the </w:t>
      </w:r>
      <w:r w:rsidR="004963B2">
        <w:t>ESS Team a</w:t>
      </w:r>
      <w:r w:rsidRPr="0087756C">
        <w:rPr>
          <w:color w:val="000000"/>
        </w:rPr>
        <w:t xml:space="preserve">s the best value proposer. </w:t>
      </w:r>
      <w:r>
        <w:rPr>
          <w:color w:val="000000"/>
        </w:rPr>
        <w:t xml:space="preserve"> </w:t>
      </w:r>
      <w:r>
        <w:t>Their proposal included:</w:t>
      </w:r>
    </w:p>
    <w:p w14:paraId="6A96AE58" w14:textId="5299DC13" w:rsidR="00656F1E" w:rsidRPr="002B2585" w:rsidRDefault="004963B2" w:rsidP="00656F1E">
      <w:pPr>
        <w:numPr>
          <w:ilvl w:val="0"/>
          <w:numId w:val="27"/>
        </w:numPr>
        <w:tabs>
          <w:tab w:val="clear" w:pos="720"/>
        </w:tabs>
        <w:spacing w:line="360" w:lineRule="auto"/>
        <w:ind w:left="1440"/>
        <w:jc w:val="both"/>
      </w:pPr>
      <w:r>
        <w:rPr>
          <w:rFonts w:eastAsiaTheme="minorEastAsia"/>
        </w:rPr>
        <w:t>Twenty locations</w:t>
      </w:r>
      <w:r w:rsidR="00656F1E">
        <w:rPr>
          <w:rFonts w:eastAsiaTheme="minorEastAsia"/>
        </w:rPr>
        <w:t>.</w:t>
      </w:r>
    </w:p>
    <w:p w14:paraId="31AB589C" w14:textId="2F688B72" w:rsidR="00656F1E" w:rsidRPr="002B2585" w:rsidRDefault="00A95265" w:rsidP="00656F1E">
      <w:pPr>
        <w:numPr>
          <w:ilvl w:val="0"/>
          <w:numId w:val="27"/>
        </w:numPr>
        <w:tabs>
          <w:tab w:val="clear" w:pos="720"/>
        </w:tabs>
        <w:spacing w:line="360" w:lineRule="auto"/>
        <w:ind w:left="1440"/>
        <w:jc w:val="both"/>
      </w:pPr>
      <w:r>
        <w:rPr>
          <w:rFonts w:eastAsiaTheme="minorEastAsia"/>
        </w:rPr>
        <w:t>Two locations removed from the</w:t>
      </w:r>
      <w:r w:rsidRPr="004B76B4">
        <w:rPr>
          <w:rFonts w:eastAsiaTheme="minorEastAsia"/>
        </w:rPr>
        <w:t xml:space="preserve"> National Bridge Inventory (N</w:t>
      </w:r>
      <w:r>
        <w:rPr>
          <w:rFonts w:eastAsiaTheme="minorEastAsia"/>
        </w:rPr>
        <w:t>BI) as box culverts.</w:t>
      </w:r>
    </w:p>
    <w:p w14:paraId="15732F11" w14:textId="1E330040" w:rsidR="00656F1E" w:rsidRPr="002B2585" w:rsidRDefault="00A95265" w:rsidP="00656F1E">
      <w:pPr>
        <w:numPr>
          <w:ilvl w:val="0"/>
          <w:numId w:val="27"/>
        </w:numPr>
        <w:tabs>
          <w:tab w:val="clear" w:pos="720"/>
        </w:tabs>
        <w:spacing w:line="360" w:lineRule="auto"/>
        <w:ind w:left="1440"/>
        <w:jc w:val="both"/>
      </w:pPr>
      <w:r>
        <w:rPr>
          <w:rFonts w:eastAsiaTheme="minorEastAsia"/>
        </w:rPr>
        <w:t>Eleven low maintenance concrete structures, four of those being single span.</w:t>
      </w:r>
    </w:p>
    <w:p w14:paraId="7EE16335" w14:textId="6738F228" w:rsidR="00656F1E" w:rsidRPr="002B2585" w:rsidRDefault="00A95265" w:rsidP="00656F1E">
      <w:pPr>
        <w:numPr>
          <w:ilvl w:val="0"/>
          <w:numId w:val="27"/>
        </w:numPr>
        <w:tabs>
          <w:tab w:val="clear" w:pos="720"/>
        </w:tabs>
        <w:spacing w:line="360" w:lineRule="auto"/>
        <w:ind w:left="1440"/>
        <w:jc w:val="both"/>
      </w:pPr>
      <w:r>
        <w:rPr>
          <w:rFonts w:eastAsiaTheme="minorEastAsia"/>
        </w:rPr>
        <w:t xml:space="preserve">Three low maintenance steel structures. </w:t>
      </w:r>
    </w:p>
    <w:p w14:paraId="27A7E5C3" w14:textId="41055999" w:rsidR="00656F1E" w:rsidRPr="002B2585" w:rsidRDefault="00A95265" w:rsidP="00656F1E">
      <w:pPr>
        <w:numPr>
          <w:ilvl w:val="0"/>
          <w:numId w:val="27"/>
        </w:numPr>
        <w:tabs>
          <w:tab w:val="clear" w:pos="720"/>
        </w:tabs>
        <w:spacing w:line="360" w:lineRule="auto"/>
        <w:ind w:left="1440"/>
        <w:jc w:val="both"/>
      </w:pPr>
      <w:r>
        <w:rPr>
          <w:rFonts w:eastAsiaTheme="minorEastAsia"/>
        </w:rPr>
        <w:t xml:space="preserve">Four re-decks extending the life of the existing structure by 50 years. </w:t>
      </w:r>
    </w:p>
    <w:p w14:paraId="6F2626E7" w14:textId="0875C95F" w:rsidR="00656F1E" w:rsidRPr="00A95265" w:rsidRDefault="00A95265" w:rsidP="00A95265">
      <w:pPr>
        <w:numPr>
          <w:ilvl w:val="1"/>
          <w:numId w:val="27"/>
        </w:numPr>
        <w:tabs>
          <w:tab w:val="clear" w:pos="1440"/>
        </w:tabs>
        <w:spacing w:after="200" w:line="360" w:lineRule="auto"/>
        <w:jc w:val="both"/>
      </w:pPr>
      <w:r>
        <w:rPr>
          <w:rFonts w:eastAsiaTheme="minorEastAsia"/>
        </w:rPr>
        <w:t xml:space="preserve">Total of 103,018 square foot of existing bridge deck replaced. </w:t>
      </w:r>
    </w:p>
    <w:p w14:paraId="560A50A0" w14:textId="041520B2" w:rsidR="00656F1E" w:rsidRDefault="00656F1E" w:rsidP="00A95265">
      <w:pPr>
        <w:autoSpaceDE w:val="0"/>
        <w:autoSpaceDN w:val="0"/>
        <w:adjustRightInd w:val="0"/>
        <w:spacing w:line="480" w:lineRule="auto"/>
        <w:ind w:firstLine="720"/>
        <w:jc w:val="both"/>
        <w:rPr>
          <w:color w:val="000000"/>
        </w:rPr>
      </w:pPr>
      <w:r w:rsidRPr="00F61708">
        <w:rPr>
          <w:color w:val="000000"/>
        </w:rPr>
        <w:t xml:space="preserve">After </w:t>
      </w:r>
      <w:r w:rsidR="004B76B4">
        <w:rPr>
          <w:color w:val="000000"/>
        </w:rPr>
        <w:t xml:space="preserve">discussion and </w:t>
      </w:r>
      <w:r w:rsidRPr="00F61708">
        <w:rPr>
          <w:color w:val="000000"/>
        </w:rPr>
        <w:t xml:space="preserve">consideration, Commissioner </w:t>
      </w:r>
      <w:r w:rsidR="00014DB9">
        <w:rPr>
          <w:color w:val="000000"/>
        </w:rPr>
        <w:t>Erdman</w:t>
      </w:r>
      <w:r w:rsidRPr="00F61708">
        <w:rPr>
          <w:color w:val="000000"/>
        </w:rPr>
        <w:t xml:space="preserve"> moved that the Commission adopt staff recommendations to </w:t>
      </w:r>
      <w:r>
        <w:rPr>
          <w:color w:val="000000"/>
        </w:rPr>
        <w:t>award</w:t>
      </w:r>
      <w:r w:rsidRPr="00F61708">
        <w:rPr>
          <w:color w:val="000000"/>
        </w:rPr>
        <w:t xml:space="preserve"> the </w:t>
      </w:r>
      <w:r w:rsidR="00014DB9">
        <w:rPr>
          <w:color w:val="000000"/>
        </w:rPr>
        <w:t xml:space="preserve">ESS </w:t>
      </w:r>
      <w:r w:rsidRPr="00F61708">
        <w:rPr>
          <w:color w:val="000000"/>
        </w:rPr>
        <w:t xml:space="preserve">design-build team for submitting the best value proposal for the </w:t>
      </w:r>
      <w:r w:rsidR="00014DB9">
        <w:rPr>
          <w:color w:val="000000"/>
        </w:rPr>
        <w:t xml:space="preserve">Kaysinger Basin Bridge </w:t>
      </w:r>
      <w:r>
        <w:t>Design-Build Project</w:t>
      </w:r>
      <w:r w:rsidRPr="00F61708">
        <w:rPr>
          <w:color w:val="000000"/>
        </w:rPr>
        <w:t xml:space="preserve">; authorize the director, </w:t>
      </w:r>
      <w:r>
        <w:rPr>
          <w:color w:val="000000"/>
        </w:rPr>
        <w:t>deputy director/</w:t>
      </w:r>
      <w:r w:rsidRPr="00F61708">
        <w:rPr>
          <w:color w:val="000000"/>
        </w:rPr>
        <w:t xml:space="preserve">chief engineer, or their designee to negotiate and execute a contract with </w:t>
      </w:r>
      <w:r>
        <w:rPr>
          <w:color w:val="000000"/>
        </w:rPr>
        <w:t xml:space="preserve">the </w:t>
      </w:r>
      <w:r w:rsidR="00014DB9">
        <w:rPr>
          <w:color w:val="000000"/>
        </w:rPr>
        <w:t>ESS Team</w:t>
      </w:r>
      <w:r w:rsidRPr="00F61708">
        <w:rPr>
          <w:color w:val="000000"/>
        </w:rPr>
        <w:t xml:space="preserve"> subject to approval as to form by the Chief Counsel’s Office; and authorize payment of the agreed stipend to the </w:t>
      </w:r>
      <w:r>
        <w:rPr>
          <w:color w:val="000000"/>
        </w:rPr>
        <w:t>one unsuccessful proposing team</w:t>
      </w:r>
      <w:r w:rsidRPr="00F61708">
        <w:t>.</w:t>
      </w:r>
      <w:r>
        <w:t xml:space="preserve">  </w:t>
      </w:r>
      <w:r>
        <w:rPr>
          <w:color w:val="000000"/>
        </w:rPr>
        <w:t>This motion was seconded by Commissioner</w:t>
      </w:r>
      <w:r>
        <w:rPr>
          <w:b/>
          <w:color w:val="000000"/>
        </w:rPr>
        <w:t xml:space="preserve"> </w:t>
      </w:r>
      <w:r w:rsidR="00014DB9">
        <w:rPr>
          <w:bCs/>
          <w:color w:val="000000"/>
        </w:rPr>
        <w:t>Smith</w:t>
      </w:r>
      <w:r>
        <w:rPr>
          <w:color w:val="000000"/>
        </w:rPr>
        <w:t>.  The Commission unanimously approved the motion.</w:t>
      </w:r>
    </w:p>
    <w:p w14:paraId="64C3EFE0" w14:textId="77777777" w:rsidR="00656F1E" w:rsidRDefault="00656F1E" w:rsidP="00656F1E">
      <w:pPr>
        <w:autoSpaceDE w:val="0"/>
        <w:autoSpaceDN w:val="0"/>
        <w:adjustRightInd w:val="0"/>
        <w:spacing w:line="480" w:lineRule="auto"/>
        <w:jc w:val="center"/>
      </w:pPr>
      <w:r w:rsidRPr="00857E9E">
        <w:t>* * * * * * *</w:t>
      </w:r>
    </w:p>
    <w:p w14:paraId="79BB25B5" w14:textId="77777777" w:rsidR="00723083" w:rsidRDefault="00723083" w:rsidP="00723083">
      <w:pPr>
        <w:pStyle w:val="Heading2"/>
        <w:spacing w:line="480" w:lineRule="auto"/>
        <w:ind w:left="907" w:hanging="907"/>
        <w:rPr>
          <w:rFonts w:ascii="Times New (W1)" w:hAnsi="Times New (W1)"/>
          <w:caps/>
          <w:u w:val="single"/>
        </w:rPr>
      </w:pPr>
      <w:bookmarkStart w:id="40" w:name="_Toc190704887"/>
      <w:bookmarkStart w:id="41" w:name="_Toc193886552"/>
      <w:bookmarkStart w:id="42" w:name="_Hlk86321420"/>
      <w:r w:rsidRPr="000157B4">
        <w:rPr>
          <w:rFonts w:ascii="Times New (W1)" w:hAnsi="Times New (W1)"/>
          <w:caps/>
          <w:u w:val="single"/>
        </w:rPr>
        <w:lastRenderedPageBreak/>
        <w:t>ADMINISTRATIVE RULES/POLICIES</w:t>
      </w:r>
      <w:bookmarkEnd w:id="40"/>
      <w:bookmarkEnd w:id="41"/>
    </w:p>
    <w:p w14:paraId="288C4AAE" w14:textId="544BC5AD" w:rsidR="00723083" w:rsidRDefault="00723083" w:rsidP="00723083">
      <w:pPr>
        <w:pStyle w:val="Heading2"/>
        <w:ind w:left="0" w:right="0" w:firstLine="0"/>
        <w:jc w:val="both"/>
        <w:rPr>
          <w:caps/>
        </w:rPr>
      </w:pPr>
      <w:bookmarkStart w:id="43" w:name="_Toc158638306"/>
      <w:bookmarkStart w:id="44" w:name="_Toc190704889"/>
      <w:bookmarkStart w:id="45" w:name="_Toc193886553"/>
      <w:bookmarkEnd w:id="42"/>
      <w:r w:rsidRPr="001E5D75">
        <w:rPr>
          <w:caps/>
        </w:rPr>
        <w:t xml:space="preserve">Report and Recommendation Regarding Final Order of Rulemaking – </w:t>
      </w:r>
      <w:bookmarkEnd w:id="43"/>
      <w:bookmarkEnd w:id="44"/>
      <w:r w:rsidR="00552B4D">
        <w:rPr>
          <w:caps/>
        </w:rPr>
        <w:t>Breath Alcohol Ignition Interlock Device Certification and Operational Requirements</w:t>
      </w:r>
      <w:bookmarkEnd w:id="45"/>
    </w:p>
    <w:p w14:paraId="1275E9A5" w14:textId="77777777" w:rsidR="00723083" w:rsidRPr="00723083" w:rsidRDefault="00723083" w:rsidP="00723083"/>
    <w:p w14:paraId="691A68ED" w14:textId="77777777" w:rsidR="008B3EB1" w:rsidRPr="008B3EB1" w:rsidRDefault="00552B4D" w:rsidP="008B3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both"/>
        <w:rPr>
          <w:snapToGrid w:val="0"/>
        </w:rPr>
      </w:pPr>
      <w:r>
        <w:rPr>
          <w:snapToGrid w:val="0"/>
          <w:color w:val="000000"/>
        </w:rPr>
        <w:tab/>
      </w:r>
      <w:r w:rsidR="00723083" w:rsidRPr="00924774">
        <w:rPr>
          <w:snapToGrid w:val="0"/>
          <w:color w:val="000000"/>
        </w:rPr>
        <w:t xml:space="preserve">On behalf of the Director, </w:t>
      </w:r>
      <w:r w:rsidR="00723083">
        <w:rPr>
          <w:snapToGrid w:val="0"/>
          <w:color w:val="000000"/>
        </w:rPr>
        <w:t>B</w:t>
      </w:r>
      <w:r>
        <w:rPr>
          <w:snapToGrid w:val="0"/>
          <w:color w:val="000000"/>
        </w:rPr>
        <w:t>ecky Allmeroth</w:t>
      </w:r>
      <w:r w:rsidR="00723083">
        <w:t xml:space="preserve">, </w:t>
      </w:r>
      <w:r>
        <w:t>Chief Safety and Operations Officer</w:t>
      </w:r>
      <w:r w:rsidR="00723083" w:rsidRPr="00AC26A3">
        <w:t xml:space="preserve">, </w:t>
      </w:r>
      <w:r w:rsidR="00723083" w:rsidRPr="00924774">
        <w:rPr>
          <w:snapToGrid w:val="0"/>
          <w:color w:val="000000"/>
        </w:rPr>
        <w:t>presented to the Commission</w:t>
      </w:r>
      <w:r w:rsidR="00723083">
        <w:rPr>
          <w:snapToGrid w:val="0"/>
          <w:color w:val="000000"/>
        </w:rPr>
        <w:t xml:space="preserve"> the</w:t>
      </w:r>
      <w:r w:rsidR="00723083" w:rsidRPr="00924774">
        <w:rPr>
          <w:snapToGrid w:val="0"/>
          <w:color w:val="000000"/>
        </w:rPr>
        <w:t xml:space="preserve"> </w:t>
      </w:r>
      <w:r w:rsidR="008B3EB1">
        <w:rPr>
          <w:snapToGrid w:val="0"/>
          <w:color w:val="000000"/>
        </w:rPr>
        <w:t>proposed changes to the B</w:t>
      </w:r>
      <w:r>
        <w:rPr>
          <w:snapToGrid w:val="0"/>
          <w:color w:val="000000"/>
        </w:rPr>
        <w:t>reath Alcohol Ignition Interlock Device Certification and Operational Requirements</w:t>
      </w:r>
      <w:r w:rsidR="00723083">
        <w:rPr>
          <w:snapToGrid w:val="0"/>
          <w:color w:val="000000"/>
        </w:rPr>
        <w:t xml:space="preserve"> </w:t>
      </w:r>
      <w:r w:rsidR="008B3EB1" w:rsidRPr="008B3EB1">
        <w:rPr>
          <w:snapToGrid w:val="0"/>
        </w:rPr>
        <w:t>administrative rules, Title 7, Code of State Regulations (</w:t>
      </w:r>
      <w:r w:rsidR="008B3EB1" w:rsidRPr="004B76B4">
        <w:rPr>
          <w:snapToGrid w:val="0"/>
        </w:rPr>
        <w:t>CSR</w:t>
      </w:r>
      <w:r w:rsidR="008B3EB1" w:rsidRPr="008B3EB1">
        <w:rPr>
          <w:snapToGrid w:val="0"/>
        </w:rPr>
        <w:t>), 60-2.010 and 7 CSR 60-2.030, that will be accomplished via a proposed permanent, amended rule</w:t>
      </w:r>
      <w:r w:rsidR="008B3EB1" w:rsidRPr="004B76B4">
        <w:rPr>
          <w:snapToGrid w:val="0"/>
        </w:rPr>
        <w:t xml:space="preserve">. </w:t>
      </w:r>
      <w:r w:rsidR="008B3EB1" w:rsidRPr="008B3EB1">
        <w:rPr>
          <w:snapToGrid w:val="0"/>
        </w:rPr>
        <w:t xml:space="preserve">Changes to the rule are being made to amend the definition of a temporary lockout in 7 CSR 60-2.010 that would reduce the number of failed breath samples that shall result in a temporary lockout of the motor vehicle from three (3) failed attempts to two (2) failed attempts within a ten (10) minute period to be consistent with current language for a temporary lockout in 7 CSR 60-2.030. Also, 7 CSR 60-2.030 is proposed for amendment to clarify the requirement that the ignition interlock manufacturer shall report as a violation in the event of two (2) temporary lockout occurrences within a 30-day period. Under section 536.175, RSMo, the Commission is required to review each of its rules in the </w:t>
      </w:r>
      <w:r w:rsidR="008B3EB1" w:rsidRPr="008B3EB1">
        <w:rPr>
          <w:i/>
          <w:snapToGrid w:val="0"/>
        </w:rPr>
        <w:t>Code of State Regulations</w:t>
      </w:r>
      <w:r w:rsidR="008B3EB1" w:rsidRPr="008B3EB1">
        <w:rPr>
          <w:snapToGrid w:val="0"/>
        </w:rPr>
        <w:t xml:space="preserve">. As a result of this review, these rule changes are being proposed for implementation.  </w:t>
      </w:r>
    </w:p>
    <w:p w14:paraId="09AD6755" w14:textId="6B72E787" w:rsidR="00723083" w:rsidRDefault="00723083" w:rsidP="008B3E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both"/>
        <w:rPr>
          <w:snapToGrid w:val="0"/>
          <w:color w:val="000000"/>
        </w:rPr>
      </w:pPr>
      <w:r>
        <w:rPr>
          <w:snapToGrid w:val="0"/>
          <w:color w:val="000000"/>
        </w:rPr>
        <w:tab/>
      </w:r>
      <w:r w:rsidR="008B3EB1" w:rsidRPr="008B3EB1">
        <w:t>The public had an opportunity to submit comments in support of or in opposition to the proposed, permanent, amended rulemaking during the January 15, 2025 through February 14, 2025 public comment period. No public comments were received.</w:t>
      </w:r>
    </w:p>
    <w:p w14:paraId="5C61CFD0" w14:textId="179FD628" w:rsidR="00723083" w:rsidRPr="0001132C" w:rsidRDefault="00723083" w:rsidP="007230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ED788C">
        <w:rPr>
          <w:snapToGrid w:val="0"/>
          <w:color w:val="000000"/>
        </w:rPr>
        <w:tab/>
        <w:t xml:space="preserve">After consideration, the Commission, via approval of the consent agenda, unanimously </w:t>
      </w:r>
      <w:r>
        <w:rPr>
          <w:snapToGrid w:val="0"/>
          <w:color w:val="000000"/>
        </w:rPr>
        <w:t>approved the final order</w:t>
      </w:r>
      <w:r w:rsidR="008B3EB1">
        <w:rPr>
          <w:snapToGrid w:val="0"/>
          <w:color w:val="000000"/>
        </w:rPr>
        <w:t>s</w:t>
      </w:r>
      <w:r>
        <w:rPr>
          <w:snapToGrid w:val="0"/>
          <w:color w:val="000000"/>
        </w:rPr>
        <w:t xml:space="preserve"> of</w:t>
      </w:r>
      <w:r w:rsidRPr="00ED788C">
        <w:t xml:space="preserve"> rulemaking </w:t>
      </w:r>
      <w:r w:rsidR="008B3EB1">
        <w:t>to complete the rulemaking process, and</w:t>
      </w:r>
      <w:r>
        <w:t xml:space="preserve"> authorized the Secretary to the Commission to file the </w:t>
      </w:r>
      <w:r w:rsidR="008B3EB1">
        <w:t xml:space="preserve">proposed </w:t>
      </w:r>
      <w:r>
        <w:t>final order</w:t>
      </w:r>
      <w:r w:rsidR="008B3EB1">
        <w:t>s</w:t>
      </w:r>
      <w:r>
        <w:t xml:space="preserve"> of rulemaking with </w:t>
      </w:r>
      <w:r w:rsidR="008B3EB1">
        <w:t>Joint Committee on Administrative Rules</w:t>
      </w:r>
      <w:r>
        <w:t xml:space="preserve"> and </w:t>
      </w:r>
      <w:r w:rsidR="008B3EB1">
        <w:t xml:space="preserve">Secretary of State for publication in the </w:t>
      </w:r>
      <w:r w:rsidR="008B3EB1" w:rsidRPr="008B3EB1">
        <w:rPr>
          <w:i/>
          <w:iCs/>
        </w:rPr>
        <w:t>Missouri Register</w:t>
      </w:r>
      <w:r w:rsidR="008B3EB1">
        <w:t>, a</w:t>
      </w:r>
      <w:r>
        <w:t>nd</w:t>
      </w:r>
      <w:r w:rsidRPr="00DA6D00">
        <w:rPr>
          <w:snapToGrid w:val="0"/>
          <w:color w:val="000000"/>
        </w:rPr>
        <w:t xml:space="preserve"> authorized the Director, </w:t>
      </w:r>
      <w:r w:rsidR="008B3EB1">
        <w:rPr>
          <w:snapToGrid w:val="0"/>
          <w:color w:val="000000"/>
        </w:rPr>
        <w:t>Deputy Director/</w:t>
      </w:r>
      <w:r w:rsidRPr="00DA6D00">
        <w:rPr>
          <w:snapToGrid w:val="0"/>
          <w:color w:val="000000"/>
        </w:rPr>
        <w:t>Chief Engineer</w:t>
      </w:r>
      <w:r>
        <w:rPr>
          <w:snapToGrid w:val="0"/>
          <w:color w:val="000000"/>
        </w:rPr>
        <w:t xml:space="preserve">, Chief </w:t>
      </w:r>
      <w:r w:rsidR="008B3EB1">
        <w:rPr>
          <w:snapToGrid w:val="0"/>
          <w:color w:val="000000"/>
        </w:rPr>
        <w:t>Financial Officer, Assistant Chief Engineer, Chief Administrative O</w:t>
      </w:r>
      <w:r>
        <w:rPr>
          <w:snapToGrid w:val="0"/>
          <w:color w:val="000000"/>
        </w:rPr>
        <w:t xml:space="preserve">fficer, or Chief Safety and Operations </w:t>
      </w:r>
      <w:r w:rsidR="008B3EB1">
        <w:rPr>
          <w:snapToGrid w:val="0"/>
          <w:color w:val="000000"/>
        </w:rPr>
        <w:t>Officer</w:t>
      </w:r>
      <w:r w:rsidRPr="00DA6D00">
        <w:rPr>
          <w:snapToGrid w:val="0"/>
          <w:color w:val="000000"/>
        </w:rPr>
        <w:t xml:space="preserve"> to execute documents to </w:t>
      </w:r>
      <w:r>
        <w:rPr>
          <w:snapToGrid w:val="0"/>
          <w:color w:val="000000"/>
        </w:rPr>
        <w:t>complete</w:t>
      </w:r>
      <w:r w:rsidRPr="00DA6D00">
        <w:rPr>
          <w:snapToGrid w:val="0"/>
          <w:color w:val="000000"/>
        </w:rPr>
        <w:t xml:space="preserve"> the </w:t>
      </w:r>
      <w:r>
        <w:rPr>
          <w:snapToGrid w:val="0"/>
          <w:color w:val="000000"/>
        </w:rPr>
        <w:t xml:space="preserve">final </w:t>
      </w:r>
      <w:r w:rsidRPr="00DA6D00">
        <w:rPr>
          <w:snapToGrid w:val="0"/>
          <w:color w:val="000000"/>
        </w:rPr>
        <w:t>rulemaking process.</w:t>
      </w:r>
    </w:p>
    <w:p w14:paraId="2F6E57A6" w14:textId="77777777" w:rsidR="00723083" w:rsidRDefault="00723083" w:rsidP="007230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jc w:val="center"/>
      </w:pPr>
      <w:r>
        <w:lastRenderedPageBreak/>
        <w:t>* * * * * * *</w:t>
      </w:r>
    </w:p>
    <w:p w14:paraId="73AEED0D" w14:textId="77777777" w:rsidR="00723083" w:rsidRPr="00A809FE" w:rsidRDefault="00723083" w:rsidP="00723083">
      <w:pPr>
        <w:pStyle w:val="Heading2"/>
        <w:spacing w:line="360" w:lineRule="auto"/>
        <w:ind w:left="907" w:hanging="907"/>
        <w:rPr>
          <w:rFonts w:ascii="Times New (W1)" w:hAnsi="Times New (W1)"/>
          <w:caps/>
          <w:u w:val="single"/>
        </w:rPr>
      </w:pPr>
      <w:bookmarkStart w:id="46" w:name="_Toc19539692"/>
      <w:bookmarkStart w:id="47" w:name="_Toc193886554"/>
      <w:r>
        <w:rPr>
          <w:rFonts w:ascii="Times New (W1)" w:hAnsi="Times New (W1)"/>
          <w:caps/>
          <w:u w:val="single"/>
        </w:rPr>
        <w:t>BUSINESS ISSUES</w:t>
      </w:r>
      <w:bookmarkEnd w:id="46"/>
      <w:bookmarkEnd w:id="47"/>
    </w:p>
    <w:p w14:paraId="13A981CE" w14:textId="77777777" w:rsidR="00EE2FE6" w:rsidRDefault="00EE2FE6" w:rsidP="00EE2FE6">
      <w:pPr>
        <w:pStyle w:val="Heading2"/>
        <w:ind w:left="0" w:firstLine="0"/>
        <w:rPr>
          <w:rFonts w:ascii="Times New (W1)" w:hAnsi="Times New (W1)"/>
          <w:caps/>
        </w:rPr>
      </w:pPr>
      <w:bookmarkStart w:id="48" w:name="_Toc19539693"/>
      <w:bookmarkStart w:id="49" w:name="_Toc193886555"/>
      <w:r>
        <w:rPr>
          <w:rFonts w:ascii="Times New (W1)" w:hAnsi="Times New (W1)"/>
          <w:caps/>
        </w:rPr>
        <w:t>Recommendation for Banking Services Provider</w:t>
      </w:r>
      <w:bookmarkEnd w:id="48"/>
      <w:bookmarkEnd w:id="49"/>
      <w:r>
        <w:rPr>
          <w:rFonts w:ascii="Times New (W1)" w:hAnsi="Times New (W1)"/>
          <w:caps/>
        </w:rPr>
        <w:t xml:space="preserve"> </w:t>
      </w:r>
    </w:p>
    <w:p w14:paraId="2F665C6F" w14:textId="77777777" w:rsidR="00EE2FE6" w:rsidRPr="00EE2FE6" w:rsidRDefault="00EE2FE6" w:rsidP="00EE2FE6"/>
    <w:p w14:paraId="3C1B8D64" w14:textId="3CAE5F78" w:rsidR="00EE2FE6" w:rsidRPr="004C4AA9" w:rsidRDefault="00EE2FE6" w:rsidP="00EE2FE6">
      <w:pPr>
        <w:tabs>
          <w:tab w:val="left" w:pos="900"/>
        </w:tabs>
        <w:spacing w:line="480" w:lineRule="auto"/>
        <w:ind w:firstLine="720"/>
        <w:jc w:val="both"/>
        <w:rPr>
          <w:b/>
          <w:bCs/>
        </w:rPr>
      </w:pPr>
      <w:bookmarkStart w:id="50" w:name="_Hlk193119173"/>
      <w:r>
        <w:rPr>
          <w:bCs/>
        </w:rPr>
        <w:t>The Missouri Highways and Transportation Commission may hold and maintain checking and investment accounts outside the State Treasury for the Local Fund Account, the Medical and Life Insurance Plan and the Self Insurance Plan.</w:t>
      </w:r>
      <w:r w:rsidR="00611C32">
        <w:rPr>
          <w:bCs/>
        </w:rPr>
        <w:t xml:space="preserve"> </w:t>
      </w:r>
      <w:r w:rsidR="004B76B4">
        <w:rPr>
          <w:bCs/>
        </w:rPr>
        <w:t>T</w:t>
      </w:r>
      <w:r>
        <w:rPr>
          <w:bCs/>
        </w:rPr>
        <w:t xml:space="preserve">he Missouri Transportation Finance Corporation (Corporation) is also authorized to deposit and hold the Corporation’s funds outside the State Treasury. The Commission’s current banking services agreement for these funds and accounts expires on </w:t>
      </w:r>
      <w:r w:rsidR="00611C32">
        <w:rPr>
          <w:bCs/>
        </w:rPr>
        <w:t>March 31, 2025</w:t>
      </w:r>
      <w:r>
        <w:rPr>
          <w:bCs/>
        </w:rPr>
        <w:t xml:space="preserve">; </w:t>
      </w:r>
      <w:r w:rsidRPr="003A1A09">
        <w:t>Central Trust Bank is the current banking services provider</w:t>
      </w:r>
      <w:r>
        <w:rPr>
          <w:bCs/>
        </w:rPr>
        <w:t>. The department completed the Request for Proposal (RFP) process to identify a financial institution to provide these banking services for the Commission and for the Corporation.</w:t>
      </w:r>
      <w:r>
        <w:rPr>
          <w:b/>
          <w:bCs/>
        </w:rPr>
        <w:t xml:space="preserve"> </w:t>
      </w:r>
      <w:r>
        <w:t xml:space="preserve">The department received one responsive proposal from the RFP.  </w:t>
      </w:r>
    </w:p>
    <w:p w14:paraId="080C10D2" w14:textId="47AD5205" w:rsidR="00EE2FE6" w:rsidRDefault="00EE2FE6" w:rsidP="00EE2FE6">
      <w:pPr>
        <w:spacing w:line="480" w:lineRule="auto"/>
        <w:ind w:firstLine="720"/>
        <w:jc w:val="both"/>
      </w:pPr>
      <w:r>
        <w:t>On behalf of the Director, Brenda Morris, Chief Financial Officer, recommended the Commission a</w:t>
      </w:r>
      <w:r w:rsidRPr="007E49BE">
        <w:t xml:space="preserve">pprove </w:t>
      </w:r>
      <w:r>
        <w:t>Central Trust Bank as the service provider for banking services for the checking and investment accounts maintained for the Local Fund Account, the Medical and Life Insurance Plan, the Self Insurance Plan, and the Missouri Transportation Finance Corporation. She also recommended the Commission a</w:t>
      </w:r>
      <w:r w:rsidRPr="00FD4EF8">
        <w:t xml:space="preserve">uthorize the </w:t>
      </w:r>
      <w:r>
        <w:t>Director, Deputy Director/Chief Engineer, Chief Financial Officer, or Assistant Chief Engineer to exercise a three-year (with two one-year extensions) Commercial Banking, Investment Management and Security Safekeeping Services Agreement with Central Trust Bank. Ms. Morris also requested the Commission au</w:t>
      </w:r>
      <w:r w:rsidRPr="00324E6C">
        <w:t xml:space="preserve">thorize the Director, </w:t>
      </w:r>
      <w:r>
        <w:t>Deputy Director/</w:t>
      </w:r>
      <w:r w:rsidRPr="00324E6C">
        <w:t>Chief Engineer</w:t>
      </w:r>
      <w:r>
        <w:t>,</w:t>
      </w:r>
      <w:r w:rsidRPr="00324E6C">
        <w:t xml:space="preserve"> Chief Financial Officer</w:t>
      </w:r>
      <w:r>
        <w:t>, or Assistant Chief Engineer</w:t>
      </w:r>
      <w:r w:rsidRPr="00324E6C">
        <w:t xml:space="preserve"> to </w:t>
      </w:r>
      <w:r>
        <w:t xml:space="preserve">independently </w:t>
      </w:r>
      <w:r w:rsidRPr="00324E6C">
        <w:t>exercise</w:t>
      </w:r>
      <w:r>
        <w:t xml:space="preserve">, without Commission approval, the </w:t>
      </w:r>
      <w:r w:rsidRPr="00324E6C">
        <w:t xml:space="preserve">two one-year </w:t>
      </w:r>
      <w:r>
        <w:t>extension options t</w:t>
      </w:r>
      <w:r w:rsidRPr="00324E6C">
        <w:t xml:space="preserve">hrough </w:t>
      </w:r>
      <w:r w:rsidR="005C445A">
        <w:t>March 31</w:t>
      </w:r>
      <w:r w:rsidRPr="00324E6C">
        <w:t xml:space="preserve">, </w:t>
      </w:r>
      <w:r w:rsidR="005C445A">
        <w:t>2030</w:t>
      </w:r>
      <w:r>
        <w:t>.</w:t>
      </w:r>
    </w:p>
    <w:p w14:paraId="51EDF372" w14:textId="5F30532B" w:rsidR="00EE2FE6" w:rsidRDefault="00EE2FE6" w:rsidP="00EE2FE6">
      <w:pPr>
        <w:spacing w:line="480" w:lineRule="auto"/>
        <w:ind w:firstLine="720"/>
        <w:jc w:val="both"/>
      </w:pPr>
      <w:r>
        <w:t xml:space="preserve">Via approval of the consent agenda, the Commission unanimously approved the Central Trust Bank as the service provider for banking services for the checking and investment accounts maintained for the Local Fund Account, the Medical and Life Insurance Plan, the Self Insurance Plan, and the </w:t>
      </w:r>
      <w:r>
        <w:lastRenderedPageBreak/>
        <w:t>Missouri Transportation Finance Corporation. The Commission a</w:t>
      </w:r>
      <w:r w:rsidRPr="00FD4EF8">
        <w:t>uthorize</w:t>
      </w:r>
      <w:r>
        <w:t>d</w:t>
      </w:r>
      <w:r w:rsidRPr="00FD4EF8">
        <w:t xml:space="preserve"> the </w:t>
      </w:r>
      <w:r>
        <w:t>Director, Deputy Director/Chief Engineer, Chief Financial Officer, or Assistant Chief Engineer to exercise a three-year (with two one-year extensions) Commercial Banking, Investment Management and Security Safekeeping Services Agreement with Central Trust Bank, subject to approval as to form by the Chief Counsel’s Office. The Commission also au</w:t>
      </w:r>
      <w:r w:rsidRPr="00324E6C">
        <w:t>thorize</w:t>
      </w:r>
      <w:r>
        <w:t>d</w:t>
      </w:r>
      <w:r w:rsidRPr="00324E6C">
        <w:t xml:space="preserve"> the Director, </w:t>
      </w:r>
      <w:r>
        <w:t>Deputy Director/</w:t>
      </w:r>
      <w:r w:rsidRPr="00324E6C">
        <w:t>Chief Engineer</w:t>
      </w:r>
      <w:r>
        <w:t>,</w:t>
      </w:r>
      <w:r w:rsidRPr="00324E6C">
        <w:t xml:space="preserve"> Chief Financial Officer</w:t>
      </w:r>
      <w:r>
        <w:t>, or Assistant Chief Engineer</w:t>
      </w:r>
      <w:r w:rsidRPr="00324E6C">
        <w:t xml:space="preserve"> to </w:t>
      </w:r>
      <w:r>
        <w:t xml:space="preserve">independently </w:t>
      </w:r>
      <w:r w:rsidRPr="00324E6C">
        <w:t>exercise</w:t>
      </w:r>
      <w:r>
        <w:t xml:space="preserve">, without Commission approval, the </w:t>
      </w:r>
      <w:r w:rsidRPr="00324E6C">
        <w:t xml:space="preserve">two one-year </w:t>
      </w:r>
      <w:r>
        <w:t>extension options t</w:t>
      </w:r>
      <w:r w:rsidRPr="00324E6C">
        <w:t xml:space="preserve">hrough </w:t>
      </w:r>
      <w:r w:rsidR="005C445A">
        <w:t>March 31, 2030</w:t>
      </w:r>
      <w:r>
        <w:t>, subject to approval as to form by the Chief Counsel’s Office.</w:t>
      </w:r>
    </w:p>
    <w:p w14:paraId="30A14E3B" w14:textId="77777777" w:rsidR="00EE2FE6" w:rsidRDefault="00EE2FE6" w:rsidP="00EE2FE6">
      <w:pPr>
        <w:spacing w:line="480" w:lineRule="auto"/>
        <w:jc w:val="center"/>
      </w:pPr>
      <w:r w:rsidRPr="00FD1675">
        <w:t>* * * * * * *</w:t>
      </w:r>
    </w:p>
    <w:p w14:paraId="44B8925C" w14:textId="163A010E" w:rsidR="00DF08F2" w:rsidRDefault="00DF08F2" w:rsidP="003270C5">
      <w:pPr>
        <w:pStyle w:val="Heading2"/>
        <w:spacing w:line="480" w:lineRule="auto"/>
        <w:ind w:left="907" w:hanging="907"/>
        <w:jc w:val="both"/>
        <w:rPr>
          <w:rFonts w:ascii="Times New (W1)" w:hAnsi="Times New (W1)"/>
          <w:caps/>
          <w:u w:val="single"/>
        </w:rPr>
      </w:pPr>
      <w:bookmarkStart w:id="51" w:name="_Toc193886556"/>
      <w:r w:rsidRPr="005D7E4E">
        <w:rPr>
          <w:rFonts w:ascii="Times New (W1)" w:hAnsi="Times New (W1)"/>
          <w:caps/>
          <w:u w:val="single"/>
        </w:rPr>
        <w:t>STATEWIDE TRANSPORTATION I</w:t>
      </w:r>
      <w:r w:rsidR="00217EB1">
        <w:rPr>
          <w:rFonts w:ascii="Times New (W1)" w:hAnsi="Times New (W1)"/>
          <w:caps/>
          <w:u w:val="single"/>
        </w:rPr>
        <w:t>M</w:t>
      </w:r>
      <w:r w:rsidRPr="005D7E4E">
        <w:rPr>
          <w:rFonts w:ascii="Times New (W1)" w:hAnsi="Times New (W1)"/>
          <w:caps/>
          <w:u w:val="single"/>
        </w:rPr>
        <w:t>PROVEMENT PROGRAM (STIP)</w:t>
      </w:r>
      <w:bookmarkEnd w:id="38"/>
      <w:bookmarkEnd w:id="51"/>
    </w:p>
    <w:p w14:paraId="7C368919" w14:textId="77777777" w:rsidR="002E4671" w:rsidRDefault="002E4671" w:rsidP="002E4671">
      <w:pPr>
        <w:pStyle w:val="Heading2"/>
        <w:spacing w:line="480" w:lineRule="auto"/>
        <w:ind w:left="907" w:hanging="907"/>
        <w:jc w:val="both"/>
        <w:rPr>
          <w:rFonts w:ascii="Times New (W1)" w:hAnsi="Times New (W1)"/>
          <w:caps/>
        </w:rPr>
      </w:pPr>
      <w:bookmarkStart w:id="52" w:name="_Toc43977499"/>
      <w:bookmarkStart w:id="53" w:name="_Toc161751133"/>
      <w:bookmarkStart w:id="54" w:name="_Toc172181588"/>
      <w:bookmarkStart w:id="55" w:name="_Toc193886557"/>
      <w:bookmarkStart w:id="56" w:name="_Hlk193119191"/>
      <w:bookmarkStart w:id="57" w:name="_Hlk186124668"/>
      <w:bookmarkStart w:id="58" w:name="_Toc166751910"/>
      <w:bookmarkStart w:id="59" w:name="_Hlk81398401"/>
      <w:bookmarkEnd w:id="50"/>
      <w:r w:rsidRPr="00DE195A">
        <w:rPr>
          <w:rFonts w:ascii="Times New (W1)" w:hAnsi="Times New (W1)"/>
          <w:caps/>
        </w:rPr>
        <w:t>Consideration of Bids for Transportation Improvements</w:t>
      </w:r>
      <w:bookmarkEnd w:id="52"/>
      <w:bookmarkEnd w:id="53"/>
      <w:bookmarkEnd w:id="54"/>
      <w:bookmarkEnd w:id="55"/>
    </w:p>
    <w:bookmarkEnd w:id="56"/>
    <w:p w14:paraId="6586B145" w14:textId="662F867A" w:rsidR="00CF33FC" w:rsidRPr="00857E9E" w:rsidRDefault="003E720E" w:rsidP="00CF33FC">
      <w:pPr>
        <w:pStyle w:val="ListParagraph"/>
        <w:ind w:left="0" w:firstLine="720"/>
        <w:jc w:val="both"/>
      </w:pPr>
      <w:r w:rsidRPr="00857E9E">
        <w:t xml:space="preserve">On behalf of the Director, </w:t>
      </w:r>
      <w:r w:rsidR="00DB3D44">
        <w:t>Danica Stovall-Taylor</w:t>
      </w:r>
      <w:r w:rsidRPr="00857E9E">
        <w:t xml:space="preserve">, </w:t>
      </w:r>
      <w:r w:rsidR="00DB3D44">
        <w:t xml:space="preserve">Assistant </w:t>
      </w:r>
      <w:r w:rsidR="00CF33FC">
        <w:t>State Design Engineer</w:t>
      </w:r>
      <w:r w:rsidR="00E93E2C">
        <w:t>,</w:t>
      </w:r>
      <w:r w:rsidR="00CF33FC">
        <w:t xml:space="preserve"> </w:t>
      </w:r>
      <w:r w:rsidR="00CF33FC" w:rsidRPr="00857E9E">
        <w:t xml:space="preserve">presented the following recommendations pertaining to bids received on federal aid and state highway and bridge projects during the past month. </w:t>
      </w:r>
      <w:r w:rsidR="00DB3D44">
        <w:t>Sh</w:t>
      </w:r>
      <w:r w:rsidR="00CF33FC">
        <w:t>e noted Call</w:t>
      </w:r>
      <w:r w:rsidR="00737DC4">
        <w:t xml:space="preserve"> F01</w:t>
      </w:r>
      <w:r w:rsidR="003E4C1B">
        <w:t xml:space="preserve"> </w:t>
      </w:r>
      <w:r w:rsidR="00661EAC">
        <w:t>ha</w:t>
      </w:r>
      <w:r w:rsidR="00737DC4">
        <w:t>s</w:t>
      </w:r>
      <w:r w:rsidR="00CF33FC">
        <w:t xml:space="preserve"> local funding, as noted in Table I below, and the department </w:t>
      </w:r>
      <w:r w:rsidR="00FD39D7">
        <w:t>ha</w:t>
      </w:r>
      <w:r w:rsidR="00DE1CC0">
        <w:t>s</w:t>
      </w:r>
      <w:r w:rsidR="00FD39D7">
        <w:t xml:space="preserve"> </w:t>
      </w:r>
      <w:r w:rsidR="00CF33FC">
        <w:t>received all the necessary concurrences.</w:t>
      </w:r>
      <w:r w:rsidR="00791B0A">
        <w:t xml:space="preserve"> </w:t>
      </w:r>
      <w:r w:rsidR="00CC533D">
        <w:t xml:space="preserve"> </w:t>
      </w:r>
    </w:p>
    <w:p w14:paraId="7B4B9129" w14:textId="50A0BE3F" w:rsidR="0009166D" w:rsidRDefault="00CF33FC" w:rsidP="00CF33FC">
      <w:pPr>
        <w:pStyle w:val="ListParagraph"/>
        <w:ind w:left="0" w:firstLine="720"/>
        <w:jc w:val="both"/>
      </w:pPr>
      <w:bookmarkStart w:id="60" w:name="_Hlk193898074"/>
      <w:bookmarkStart w:id="61" w:name="_Hlk137819567"/>
      <w:r w:rsidRPr="00857E9E">
        <w:t>M</w:t>
      </w:r>
      <w:r w:rsidR="00DB3D44">
        <w:t>s</w:t>
      </w:r>
      <w:r w:rsidR="000C0650">
        <w:t xml:space="preserve">. </w:t>
      </w:r>
      <w:r w:rsidR="00DB3D44">
        <w:t>Stovall-Taylor</w:t>
      </w:r>
      <w:r w:rsidRPr="00857E9E">
        <w:t xml:space="preserve"> recommended:</w:t>
      </w:r>
      <w:r w:rsidRPr="005D7E4E">
        <w:t xml:space="preserve"> </w:t>
      </w:r>
      <w:bookmarkEnd w:id="60"/>
      <w:r w:rsidRPr="005D7E4E">
        <w:t>(1)</w:t>
      </w:r>
      <w:bookmarkStart w:id="62" w:name="_Hlk188427608"/>
      <w:r w:rsidRPr="005D7E4E">
        <w:t xml:space="preserve"> </w:t>
      </w:r>
      <w:r w:rsidR="0078645E">
        <w:t>a</w:t>
      </w:r>
      <w:r w:rsidRPr="005D7E4E">
        <w:t xml:space="preserve">ward of contracts to the lowest responsive bidders for bids received at the </w:t>
      </w:r>
      <w:r w:rsidR="00737DC4">
        <w:t>February 21</w:t>
      </w:r>
      <w:r w:rsidRPr="005D7E4E">
        <w:t>, 202</w:t>
      </w:r>
      <w:r w:rsidR="00D72C3D">
        <w:t>5</w:t>
      </w:r>
      <w:r w:rsidRPr="005D7E4E">
        <w:t>, letting, as recommended, and noted in Table I below</w:t>
      </w:r>
      <w:r w:rsidR="004B76B4">
        <w:t xml:space="preserve">; </w:t>
      </w:r>
      <w:r w:rsidR="00737DC4">
        <w:t xml:space="preserve">(2) </w:t>
      </w:r>
      <w:r w:rsidR="00D716A9">
        <w:t>a</w:t>
      </w:r>
      <w:r w:rsidR="00737DC4">
        <w:t xml:space="preserve">ward of contracts to the lowest responsive bidders for Call F01, contingent upon receiving additional funding from the local entity; (3) </w:t>
      </w:r>
      <w:r w:rsidR="00D716A9">
        <w:t>r</w:t>
      </w:r>
      <w:r w:rsidR="00737DC4">
        <w:t xml:space="preserve">ejection of Call G04 for bids received at the February 21, 2025, letting, due to excessive bids per Section 102.15(a) of the Missouri Standard Specifications for Highway Construction as noted in Table II below; and (4) </w:t>
      </w:r>
      <w:bookmarkStart w:id="63" w:name="_Hlk193898067"/>
      <w:bookmarkEnd w:id="62"/>
      <w:r w:rsidR="00D716A9">
        <w:t xml:space="preserve">declare the bid of Hardy Construction for Call D01 from the September </w:t>
      </w:r>
      <w:r w:rsidR="00D716A9" w:rsidRPr="004B76B4">
        <w:t>20, 2024 Letting as non-responsive per Section 10</w:t>
      </w:r>
      <w:r w:rsidR="00B61584">
        <w:t>8.10(a)</w:t>
      </w:r>
      <w:r w:rsidR="00D716A9" w:rsidRPr="004B76B4">
        <w:t xml:space="preserve"> of the Missouri Standard Specification for Highway Construction, </w:t>
      </w:r>
      <w:r w:rsidR="00B61584">
        <w:t xml:space="preserve">following Hardy Construction’s self-declaration of default of the contract, and </w:t>
      </w:r>
      <w:r w:rsidR="00D716A9" w:rsidRPr="004B76B4">
        <w:t>a</w:t>
      </w:r>
      <w:r w:rsidR="005626EC" w:rsidRPr="004B76B4">
        <w:t xml:space="preserve">ward </w:t>
      </w:r>
      <w:r w:rsidR="004B76B4" w:rsidRPr="004B76B4">
        <w:t xml:space="preserve">Call D01 </w:t>
      </w:r>
      <w:r w:rsidR="005626EC" w:rsidRPr="004B76B4">
        <w:t xml:space="preserve">to </w:t>
      </w:r>
      <w:r w:rsidR="00E41680">
        <w:t xml:space="preserve">E&amp;C Bridge, LLC as </w:t>
      </w:r>
      <w:r w:rsidR="005626EC" w:rsidRPr="004B76B4">
        <w:t xml:space="preserve">the </w:t>
      </w:r>
      <w:r w:rsidR="004B76B4" w:rsidRPr="004B76B4">
        <w:t>second</w:t>
      </w:r>
      <w:r w:rsidR="00D716A9" w:rsidRPr="004B76B4">
        <w:t xml:space="preserve"> </w:t>
      </w:r>
      <w:r w:rsidR="005626EC" w:rsidRPr="004B76B4">
        <w:t xml:space="preserve">lowest responsive bidder </w:t>
      </w:r>
      <w:r w:rsidR="004B76B4" w:rsidRPr="004B76B4">
        <w:t xml:space="preserve">as the next lowest bidder declined the contract, </w:t>
      </w:r>
      <w:r w:rsidR="00D716A9" w:rsidRPr="004B76B4">
        <w:t xml:space="preserve">as </w:t>
      </w:r>
      <w:r w:rsidR="005626EC" w:rsidRPr="004B76B4">
        <w:t>noted in Table III below.</w:t>
      </w:r>
      <w:bookmarkEnd w:id="63"/>
    </w:p>
    <w:bookmarkEnd w:id="57"/>
    <w:bookmarkEnd w:id="61"/>
    <w:p w14:paraId="256AB79F" w14:textId="77777777" w:rsidR="00E41680" w:rsidRDefault="00E41680" w:rsidP="005477C8">
      <w:pPr>
        <w:pStyle w:val="Default"/>
        <w:ind w:firstLine="720"/>
        <w:jc w:val="center"/>
        <w:rPr>
          <w:b/>
          <w:bCs/>
          <w:sz w:val="20"/>
          <w:szCs w:val="20"/>
        </w:rPr>
      </w:pPr>
    </w:p>
    <w:p w14:paraId="232A034C" w14:textId="3BE042AD" w:rsidR="007249EE" w:rsidRPr="0024770F" w:rsidRDefault="007249EE" w:rsidP="005477C8">
      <w:pPr>
        <w:pStyle w:val="Default"/>
        <w:ind w:firstLine="720"/>
        <w:jc w:val="center"/>
        <w:rPr>
          <w:b/>
          <w:bCs/>
          <w:sz w:val="20"/>
          <w:szCs w:val="20"/>
        </w:rPr>
      </w:pPr>
      <w:r w:rsidRPr="0024770F">
        <w:rPr>
          <w:b/>
          <w:bCs/>
          <w:sz w:val="20"/>
          <w:szCs w:val="20"/>
        </w:rPr>
        <w:t>Table I</w:t>
      </w:r>
    </w:p>
    <w:p w14:paraId="1DCD34AE" w14:textId="77777777" w:rsidR="007249EE" w:rsidRPr="0024770F" w:rsidRDefault="007249EE" w:rsidP="005477C8">
      <w:pPr>
        <w:pStyle w:val="Default"/>
        <w:ind w:firstLine="720"/>
        <w:jc w:val="center"/>
        <w:rPr>
          <w:b/>
          <w:bCs/>
          <w:sz w:val="20"/>
          <w:szCs w:val="20"/>
        </w:rPr>
      </w:pPr>
      <w:r w:rsidRPr="0024770F">
        <w:rPr>
          <w:b/>
          <w:bCs/>
          <w:sz w:val="20"/>
          <w:szCs w:val="20"/>
        </w:rPr>
        <w:t>Award of Contracts</w:t>
      </w:r>
    </w:p>
    <w:p w14:paraId="530100A3" w14:textId="0C0ADE86" w:rsidR="007F7702" w:rsidRDefault="00DE1CC0" w:rsidP="00550A04">
      <w:pPr>
        <w:pStyle w:val="Default"/>
        <w:ind w:firstLine="720"/>
        <w:jc w:val="center"/>
      </w:pPr>
      <w:r>
        <w:rPr>
          <w:b/>
          <w:bCs/>
          <w:sz w:val="20"/>
          <w:szCs w:val="20"/>
        </w:rPr>
        <w:t>February 21</w:t>
      </w:r>
      <w:r w:rsidR="00661EAC">
        <w:rPr>
          <w:b/>
          <w:bCs/>
          <w:sz w:val="20"/>
          <w:szCs w:val="20"/>
        </w:rPr>
        <w:t>,</w:t>
      </w:r>
      <w:r w:rsidR="007249EE" w:rsidRPr="0024770F">
        <w:rPr>
          <w:b/>
          <w:bCs/>
          <w:sz w:val="20"/>
          <w:szCs w:val="20"/>
        </w:rPr>
        <w:t xml:space="preserve"> 202</w:t>
      </w:r>
      <w:r w:rsidR="004A6FF7">
        <w:rPr>
          <w:b/>
          <w:bCs/>
          <w:sz w:val="20"/>
          <w:szCs w:val="20"/>
        </w:rPr>
        <w:t>5</w:t>
      </w:r>
      <w:r w:rsidR="007249EE" w:rsidRPr="0024770F">
        <w:rPr>
          <w:b/>
          <w:bCs/>
          <w:sz w:val="20"/>
          <w:szCs w:val="20"/>
        </w:rPr>
        <w:t>, Bid Opening</w:t>
      </w:r>
    </w:p>
    <w:tbl>
      <w:tblPr>
        <w:tblW w:w="10360" w:type="dxa"/>
        <w:tblLook w:val="04A0" w:firstRow="1" w:lastRow="0" w:firstColumn="1" w:lastColumn="0" w:noHBand="0" w:noVBand="1"/>
      </w:tblPr>
      <w:tblGrid>
        <w:gridCol w:w="880"/>
        <w:gridCol w:w="1117"/>
        <w:gridCol w:w="1309"/>
        <w:gridCol w:w="1139"/>
        <w:gridCol w:w="1660"/>
        <w:gridCol w:w="1250"/>
        <w:gridCol w:w="1313"/>
        <w:gridCol w:w="1692"/>
      </w:tblGrid>
      <w:tr w:rsidR="0078645E" w14:paraId="2C4D1CA9" w14:textId="77777777" w:rsidTr="000C029F">
        <w:trPr>
          <w:trHeight w:val="665"/>
          <w:tblHead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D0CC0" w14:textId="17B592D1" w:rsidR="0078645E" w:rsidRDefault="0078645E" w:rsidP="0078645E">
            <w:pPr>
              <w:jc w:val="center"/>
              <w:rPr>
                <w:color w:val="000000"/>
                <w:sz w:val="20"/>
                <w:szCs w:val="20"/>
              </w:rPr>
            </w:pPr>
            <w:bookmarkStart w:id="64" w:name="_Hlk155109443"/>
            <w:r w:rsidRPr="00B22E81">
              <w:rPr>
                <w:b/>
                <w:bCs/>
                <w:color w:val="000000"/>
                <w:sz w:val="20"/>
                <w:szCs w:val="20"/>
              </w:rPr>
              <w:t>Call No.</w:t>
            </w:r>
          </w:p>
        </w:tc>
        <w:tc>
          <w:tcPr>
            <w:tcW w:w="1117" w:type="dxa"/>
            <w:tcBorders>
              <w:top w:val="single" w:sz="4" w:space="0" w:color="auto"/>
              <w:left w:val="nil"/>
              <w:bottom w:val="single" w:sz="4" w:space="0" w:color="auto"/>
              <w:right w:val="single" w:sz="4" w:space="0" w:color="auto"/>
            </w:tcBorders>
            <w:shd w:val="clear" w:color="auto" w:fill="auto"/>
            <w:vAlign w:val="bottom"/>
          </w:tcPr>
          <w:p w14:paraId="30FF161D" w14:textId="5E3923C2" w:rsidR="0078645E" w:rsidRDefault="0078645E" w:rsidP="0078645E">
            <w:pPr>
              <w:jc w:val="center"/>
              <w:rPr>
                <w:color w:val="000000"/>
                <w:sz w:val="20"/>
                <w:szCs w:val="20"/>
              </w:rPr>
            </w:pPr>
            <w:r w:rsidRPr="00B22E81">
              <w:rPr>
                <w:b/>
                <w:bCs/>
                <w:color w:val="000000"/>
                <w:sz w:val="20"/>
                <w:szCs w:val="20"/>
              </w:rPr>
              <w:t>Route</w:t>
            </w:r>
          </w:p>
        </w:tc>
        <w:tc>
          <w:tcPr>
            <w:tcW w:w="1309" w:type="dxa"/>
            <w:tcBorders>
              <w:top w:val="single" w:sz="4" w:space="0" w:color="auto"/>
              <w:left w:val="nil"/>
              <w:bottom w:val="single" w:sz="4" w:space="0" w:color="auto"/>
              <w:right w:val="single" w:sz="4" w:space="0" w:color="auto"/>
            </w:tcBorders>
            <w:shd w:val="clear" w:color="auto" w:fill="auto"/>
            <w:vAlign w:val="bottom"/>
          </w:tcPr>
          <w:p w14:paraId="450033D2" w14:textId="5B15E4FE" w:rsidR="0078645E" w:rsidRDefault="0078645E" w:rsidP="0078645E">
            <w:pPr>
              <w:jc w:val="center"/>
              <w:rPr>
                <w:color w:val="000000"/>
                <w:sz w:val="20"/>
                <w:szCs w:val="20"/>
              </w:rPr>
            </w:pPr>
            <w:r w:rsidRPr="00B22E81">
              <w:rPr>
                <w:b/>
                <w:bCs/>
                <w:color w:val="000000"/>
                <w:sz w:val="20"/>
                <w:szCs w:val="20"/>
              </w:rPr>
              <w:t>County</w:t>
            </w: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33D0DE99" w14:textId="248EDAFA" w:rsidR="0078645E" w:rsidRDefault="0078645E" w:rsidP="0078645E">
            <w:pPr>
              <w:jc w:val="center"/>
              <w:rPr>
                <w:color w:val="000000"/>
                <w:sz w:val="20"/>
                <w:szCs w:val="20"/>
              </w:rPr>
            </w:pPr>
            <w:r w:rsidRPr="00B22E81">
              <w:rPr>
                <w:b/>
                <w:bCs/>
                <w:color w:val="000000"/>
                <w:sz w:val="20"/>
                <w:szCs w:val="20"/>
              </w:rPr>
              <w:t>Job No.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EF86F37" w14:textId="3A8A3C4E" w:rsidR="0078645E" w:rsidRDefault="0078645E" w:rsidP="0078645E">
            <w:pPr>
              <w:jc w:val="center"/>
              <w:rPr>
                <w:color w:val="000000"/>
                <w:sz w:val="20"/>
                <w:szCs w:val="20"/>
              </w:rPr>
            </w:pPr>
            <w:r w:rsidRPr="00B22E81">
              <w:rPr>
                <w:b/>
                <w:bCs/>
                <w:color w:val="000000"/>
                <w:sz w:val="20"/>
                <w:szCs w:val="20"/>
              </w:rPr>
              <w:t>Bid Amount</w:t>
            </w: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BCF96CD" w14:textId="1E44D563" w:rsidR="0078645E" w:rsidRDefault="0078645E" w:rsidP="0078645E">
            <w:pPr>
              <w:jc w:val="center"/>
              <w:rPr>
                <w:color w:val="000000"/>
                <w:sz w:val="20"/>
                <w:szCs w:val="20"/>
              </w:rPr>
            </w:pPr>
            <w:r w:rsidRPr="00B22E81">
              <w:rPr>
                <w:b/>
                <w:bCs/>
                <w:color w:val="000000"/>
                <w:sz w:val="20"/>
                <w:szCs w:val="20"/>
              </w:rPr>
              <w:t>Non-Contractual Costs</w:t>
            </w:r>
          </w:p>
        </w:tc>
        <w:tc>
          <w:tcPr>
            <w:tcW w:w="1313" w:type="dxa"/>
            <w:tcBorders>
              <w:top w:val="single" w:sz="4" w:space="0" w:color="auto"/>
              <w:left w:val="nil"/>
              <w:bottom w:val="single" w:sz="4" w:space="0" w:color="auto"/>
              <w:right w:val="single" w:sz="4" w:space="0" w:color="auto"/>
            </w:tcBorders>
            <w:shd w:val="clear" w:color="auto" w:fill="auto"/>
            <w:vAlign w:val="bottom"/>
          </w:tcPr>
          <w:p w14:paraId="75D92032" w14:textId="744E829E" w:rsidR="0078645E" w:rsidRDefault="0078645E" w:rsidP="0078645E">
            <w:pPr>
              <w:jc w:val="center"/>
              <w:rPr>
                <w:color w:val="000000"/>
                <w:sz w:val="20"/>
                <w:szCs w:val="20"/>
              </w:rPr>
            </w:pPr>
            <w:r w:rsidRPr="00B22E81">
              <w:rPr>
                <w:b/>
                <w:bCs/>
                <w:color w:val="000000"/>
                <w:sz w:val="20"/>
                <w:szCs w:val="20"/>
              </w:rPr>
              <w:t>Contractor</w:t>
            </w:r>
          </w:p>
        </w:tc>
        <w:tc>
          <w:tcPr>
            <w:tcW w:w="1692" w:type="dxa"/>
            <w:tcBorders>
              <w:top w:val="single" w:sz="4" w:space="0" w:color="auto"/>
              <w:left w:val="nil"/>
              <w:bottom w:val="single" w:sz="4" w:space="0" w:color="auto"/>
              <w:right w:val="single" w:sz="4" w:space="0" w:color="auto"/>
            </w:tcBorders>
            <w:shd w:val="clear" w:color="auto" w:fill="auto"/>
            <w:vAlign w:val="bottom"/>
          </w:tcPr>
          <w:p w14:paraId="25B50352" w14:textId="09B6C3BE" w:rsidR="0078645E" w:rsidRDefault="0078645E" w:rsidP="0078645E">
            <w:pPr>
              <w:jc w:val="center"/>
              <w:rPr>
                <w:color w:val="000000"/>
                <w:sz w:val="20"/>
                <w:szCs w:val="20"/>
              </w:rPr>
            </w:pPr>
            <w:r w:rsidRPr="00B22E81">
              <w:rPr>
                <w:b/>
                <w:bCs/>
                <w:color w:val="000000"/>
                <w:sz w:val="20"/>
                <w:szCs w:val="20"/>
              </w:rPr>
              <w:t>Description</w:t>
            </w:r>
          </w:p>
        </w:tc>
      </w:tr>
      <w:tr w:rsidR="000C029F" w14:paraId="2EA4F3C6" w14:textId="77777777" w:rsidTr="00F230CC">
        <w:trPr>
          <w:trHeight w:val="485"/>
        </w:trPr>
        <w:tc>
          <w:tcPr>
            <w:tcW w:w="880" w:type="dxa"/>
            <w:tcBorders>
              <w:top w:val="nil"/>
              <w:left w:val="single" w:sz="4" w:space="0" w:color="auto"/>
              <w:bottom w:val="single" w:sz="4" w:space="0" w:color="auto"/>
              <w:right w:val="single" w:sz="4" w:space="0" w:color="auto"/>
            </w:tcBorders>
            <w:shd w:val="clear" w:color="auto" w:fill="auto"/>
            <w:noWrap/>
          </w:tcPr>
          <w:p w14:paraId="218BF39C" w14:textId="77777777" w:rsidR="000C029F" w:rsidRDefault="000C029F">
            <w:pPr>
              <w:jc w:val="center"/>
              <w:rPr>
                <w:color w:val="000000"/>
                <w:sz w:val="20"/>
                <w:szCs w:val="20"/>
              </w:rPr>
            </w:pPr>
            <w:r>
              <w:rPr>
                <w:color w:val="000000"/>
                <w:sz w:val="20"/>
                <w:szCs w:val="20"/>
              </w:rPr>
              <w:t>A01</w:t>
            </w:r>
          </w:p>
        </w:tc>
        <w:tc>
          <w:tcPr>
            <w:tcW w:w="1117" w:type="dxa"/>
            <w:tcBorders>
              <w:top w:val="nil"/>
              <w:left w:val="nil"/>
              <w:bottom w:val="single" w:sz="4" w:space="0" w:color="auto"/>
              <w:right w:val="single" w:sz="4" w:space="0" w:color="auto"/>
            </w:tcBorders>
            <w:shd w:val="clear" w:color="auto" w:fill="auto"/>
          </w:tcPr>
          <w:p w14:paraId="110D5E00" w14:textId="77777777" w:rsidR="000C029F" w:rsidRDefault="000C029F">
            <w:pPr>
              <w:jc w:val="center"/>
              <w:rPr>
                <w:color w:val="000000"/>
                <w:sz w:val="20"/>
                <w:szCs w:val="20"/>
              </w:rPr>
            </w:pPr>
            <w:r>
              <w:rPr>
                <w:color w:val="000000"/>
                <w:sz w:val="20"/>
                <w:szCs w:val="20"/>
              </w:rPr>
              <w:t>46, W</w:t>
            </w:r>
          </w:p>
        </w:tc>
        <w:tc>
          <w:tcPr>
            <w:tcW w:w="1309" w:type="dxa"/>
            <w:tcBorders>
              <w:top w:val="nil"/>
              <w:left w:val="nil"/>
              <w:bottom w:val="single" w:sz="4" w:space="0" w:color="auto"/>
              <w:right w:val="single" w:sz="4" w:space="0" w:color="auto"/>
            </w:tcBorders>
            <w:shd w:val="clear" w:color="auto" w:fill="auto"/>
          </w:tcPr>
          <w:p w14:paraId="48DBCD90" w14:textId="77777777" w:rsidR="000C029F" w:rsidRDefault="000C029F">
            <w:pPr>
              <w:jc w:val="center"/>
              <w:rPr>
                <w:color w:val="000000"/>
                <w:sz w:val="20"/>
                <w:szCs w:val="20"/>
              </w:rPr>
            </w:pPr>
            <w:r>
              <w:rPr>
                <w:color w:val="000000"/>
                <w:sz w:val="20"/>
                <w:szCs w:val="20"/>
              </w:rPr>
              <w:t>Worth</w:t>
            </w:r>
          </w:p>
        </w:tc>
        <w:tc>
          <w:tcPr>
            <w:tcW w:w="1139" w:type="dxa"/>
            <w:tcBorders>
              <w:top w:val="nil"/>
              <w:left w:val="nil"/>
              <w:bottom w:val="single" w:sz="4" w:space="0" w:color="auto"/>
              <w:right w:val="single" w:sz="4" w:space="0" w:color="auto"/>
            </w:tcBorders>
            <w:shd w:val="clear" w:color="auto" w:fill="auto"/>
            <w:noWrap/>
          </w:tcPr>
          <w:p w14:paraId="3369E38E" w14:textId="77777777" w:rsidR="000C029F" w:rsidRDefault="000C029F">
            <w:pPr>
              <w:jc w:val="center"/>
              <w:rPr>
                <w:color w:val="000000"/>
                <w:sz w:val="20"/>
                <w:szCs w:val="20"/>
              </w:rPr>
            </w:pPr>
            <w:r>
              <w:rPr>
                <w:color w:val="000000"/>
                <w:sz w:val="20"/>
                <w:szCs w:val="20"/>
              </w:rPr>
              <w:t>JNW0020</w:t>
            </w:r>
          </w:p>
        </w:tc>
        <w:tc>
          <w:tcPr>
            <w:tcW w:w="1660" w:type="dxa"/>
            <w:tcBorders>
              <w:top w:val="nil"/>
              <w:left w:val="nil"/>
              <w:bottom w:val="single" w:sz="4" w:space="0" w:color="auto"/>
              <w:right w:val="single" w:sz="4" w:space="0" w:color="auto"/>
            </w:tcBorders>
            <w:shd w:val="clear" w:color="auto" w:fill="auto"/>
            <w:noWrap/>
          </w:tcPr>
          <w:p w14:paraId="004B9B0D" w14:textId="77777777" w:rsidR="000C029F" w:rsidRDefault="000C029F">
            <w:pPr>
              <w:jc w:val="right"/>
              <w:rPr>
                <w:color w:val="000000"/>
                <w:sz w:val="20"/>
                <w:szCs w:val="20"/>
              </w:rPr>
            </w:pPr>
            <w:r>
              <w:rPr>
                <w:color w:val="000000"/>
                <w:sz w:val="20"/>
                <w:szCs w:val="20"/>
              </w:rPr>
              <w:t>$4,309,993.80</w:t>
            </w:r>
          </w:p>
        </w:tc>
        <w:tc>
          <w:tcPr>
            <w:tcW w:w="1250" w:type="dxa"/>
            <w:tcBorders>
              <w:top w:val="nil"/>
              <w:left w:val="nil"/>
              <w:bottom w:val="single" w:sz="4" w:space="0" w:color="auto"/>
              <w:right w:val="single" w:sz="4" w:space="0" w:color="auto"/>
            </w:tcBorders>
            <w:shd w:val="clear" w:color="auto" w:fill="auto"/>
            <w:noWrap/>
          </w:tcPr>
          <w:p w14:paraId="6F87FABE"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4EAB2DA1" w14:textId="77777777" w:rsidR="000C029F" w:rsidRPr="000C029F" w:rsidRDefault="000C029F">
            <w:pPr>
              <w:rPr>
                <w:sz w:val="20"/>
                <w:szCs w:val="20"/>
              </w:rPr>
            </w:pPr>
            <w:r w:rsidRPr="000C029F">
              <w:rPr>
                <w:sz w:val="20"/>
                <w:szCs w:val="20"/>
              </w:rPr>
              <w:t>Emery Sapp &amp; Sons, Inc.</w:t>
            </w:r>
          </w:p>
        </w:tc>
        <w:tc>
          <w:tcPr>
            <w:tcW w:w="1692" w:type="dxa"/>
            <w:tcBorders>
              <w:top w:val="nil"/>
              <w:left w:val="nil"/>
              <w:bottom w:val="single" w:sz="4" w:space="0" w:color="auto"/>
              <w:right w:val="single" w:sz="4" w:space="0" w:color="auto"/>
            </w:tcBorders>
            <w:shd w:val="clear" w:color="auto" w:fill="auto"/>
          </w:tcPr>
          <w:p w14:paraId="18026337" w14:textId="77777777" w:rsidR="000C029F" w:rsidRPr="000C029F" w:rsidRDefault="000C029F">
            <w:pPr>
              <w:rPr>
                <w:sz w:val="20"/>
                <w:szCs w:val="20"/>
              </w:rPr>
            </w:pPr>
            <w:r w:rsidRPr="000C029F">
              <w:rPr>
                <w:sz w:val="20"/>
                <w:szCs w:val="20"/>
              </w:rPr>
              <w:t>2 Bridge Replacements</w:t>
            </w:r>
          </w:p>
        </w:tc>
      </w:tr>
      <w:tr w:rsidR="000C029F" w14:paraId="2F7C2C80"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0928AEA7" w14:textId="77777777" w:rsidR="000C029F" w:rsidRDefault="000C029F">
            <w:pPr>
              <w:jc w:val="center"/>
              <w:rPr>
                <w:color w:val="000000"/>
                <w:sz w:val="20"/>
                <w:szCs w:val="20"/>
              </w:rPr>
            </w:pPr>
            <w:r>
              <w:rPr>
                <w:color w:val="000000"/>
                <w:sz w:val="20"/>
                <w:szCs w:val="20"/>
              </w:rPr>
              <w:t>B01</w:t>
            </w:r>
          </w:p>
        </w:tc>
        <w:tc>
          <w:tcPr>
            <w:tcW w:w="1117" w:type="dxa"/>
            <w:tcBorders>
              <w:top w:val="nil"/>
              <w:left w:val="nil"/>
              <w:bottom w:val="single" w:sz="4" w:space="0" w:color="auto"/>
              <w:right w:val="single" w:sz="4" w:space="0" w:color="auto"/>
            </w:tcBorders>
            <w:shd w:val="clear" w:color="auto" w:fill="auto"/>
          </w:tcPr>
          <w:p w14:paraId="78C0E739" w14:textId="77777777" w:rsidR="000C029F" w:rsidRDefault="000C029F">
            <w:pPr>
              <w:jc w:val="center"/>
              <w:rPr>
                <w:color w:val="000000"/>
                <w:sz w:val="20"/>
                <w:szCs w:val="20"/>
              </w:rPr>
            </w:pPr>
            <w:r>
              <w:rPr>
                <w:color w:val="000000"/>
                <w:sz w:val="20"/>
                <w:szCs w:val="20"/>
              </w:rPr>
              <w:t>J</w:t>
            </w:r>
          </w:p>
        </w:tc>
        <w:tc>
          <w:tcPr>
            <w:tcW w:w="1309" w:type="dxa"/>
            <w:tcBorders>
              <w:top w:val="nil"/>
              <w:left w:val="nil"/>
              <w:bottom w:val="single" w:sz="4" w:space="0" w:color="auto"/>
              <w:right w:val="single" w:sz="4" w:space="0" w:color="auto"/>
            </w:tcBorders>
            <w:shd w:val="clear" w:color="auto" w:fill="auto"/>
          </w:tcPr>
          <w:p w14:paraId="1B737C81" w14:textId="77777777" w:rsidR="000C029F" w:rsidRDefault="000C029F">
            <w:pPr>
              <w:jc w:val="center"/>
              <w:rPr>
                <w:color w:val="000000"/>
                <w:sz w:val="20"/>
                <w:szCs w:val="20"/>
              </w:rPr>
            </w:pPr>
            <w:r>
              <w:rPr>
                <w:color w:val="000000"/>
                <w:sz w:val="20"/>
                <w:szCs w:val="20"/>
              </w:rPr>
              <w:t>Macon</w:t>
            </w:r>
          </w:p>
        </w:tc>
        <w:tc>
          <w:tcPr>
            <w:tcW w:w="1139" w:type="dxa"/>
            <w:tcBorders>
              <w:top w:val="nil"/>
              <w:left w:val="nil"/>
              <w:bottom w:val="single" w:sz="4" w:space="0" w:color="auto"/>
              <w:right w:val="single" w:sz="4" w:space="0" w:color="auto"/>
            </w:tcBorders>
            <w:shd w:val="clear" w:color="auto" w:fill="auto"/>
            <w:noWrap/>
          </w:tcPr>
          <w:p w14:paraId="387C3203" w14:textId="77777777" w:rsidR="000C029F" w:rsidRDefault="000C029F">
            <w:pPr>
              <w:jc w:val="center"/>
              <w:rPr>
                <w:color w:val="000000"/>
                <w:sz w:val="20"/>
                <w:szCs w:val="20"/>
              </w:rPr>
            </w:pPr>
            <w:r>
              <w:rPr>
                <w:color w:val="000000"/>
                <w:sz w:val="20"/>
                <w:szCs w:val="20"/>
              </w:rPr>
              <w:t>J2S2160</w:t>
            </w:r>
          </w:p>
        </w:tc>
        <w:tc>
          <w:tcPr>
            <w:tcW w:w="1660" w:type="dxa"/>
            <w:tcBorders>
              <w:top w:val="nil"/>
              <w:left w:val="nil"/>
              <w:bottom w:val="single" w:sz="4" w:space="0" w:color="auto"/>
              <w:right w:val="single" w:sz="4" w:space="0" w:color="auto"/>
            </w:tcBorders>
            <w:shd w:val="clear" w:color="auto" w:fill="auto"/>
            <w:noWrap/>
          </w:tcPr>
          <w:p w14:paraId="0F976C11" w14:textId="77777777" w:rsidR="000C029F" w:rsidRDefault="000C029F">
            <w:pPr>
              <w:jc w:val="right"/>
              <w:rPr>
                <w:color w:val="000000"/>
                <w:sz w:val="20"/>
                <w:szCs w:val="20"/>
              </w:rPr>
            </w:pPr>
            <w:r>
              <w:rPr>
                <w:color w:val="000000"/>
                <w:sz w:val="20"/>
                <w:szCs w:val="20"/>
              </w:rPr>
              <w:t>$1,825,000.00</w:t>
            </w:r>
          </w:p>
        </w:tc>
        <w:tc>
          <w:tcPr>
            <w:tcW w:w="1250" w:type="dxa"/>
            <w:tcBorders>
              <w:top w:val="nil"/>
              <w:left w:val="nil"/>
              <w:bottom w:val="single" w:sz="4" w:space="0" w:color="auto"/>
              <w:right w:val="single" w:sz="4" w:space="0" w:color="auto"/>
            </w:tcBorders>
            <w:shd w:val="clear" w:color="auto" w:fill="auto"/>
            <w:noWrap/>
          </w:tcPr>
          <w:p w14:paraId="3F198CE3"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523EA998" w14:textId="77777777" w:rsidR="000C029F" w:rsidRPr="000C029F" w:rsidRDefault="000C029F">
            <w:pPr>
              <w:rPr>
                <w:sz w:val="20"/>
                <w:szCs w:val="20"/>
              </w:rPr>
            </w:pPr>
            <w:r w:rsidRPr="000C029F">
              <w:rPr>
                <w:sz w:val="20"/>
                <w:szCs w:val="20"/>
              </w:rPr>
              <w:t>Gene Haile Excavating, Inc.</w:t>
            </w:r>
          </w:p>
        </w:tc>
        <w:tc>
          <w:tcPr>
            <w:tcW w:w="1692" w:type="dxa"/>
            <w:tcBorders>
              <w:top w:val="nil"/>
              <w:left w:val="nil"/>
              <w:bottom w:val="single" w:sz="4" w:space="0" w:color="auto"/>
              <w:right w:val="single" w:sz="4" w:space="0" w:color="auto"/>
            </w:tcBorders>
            <w:shd w:val="clear" w:color="auto" w:fill="auto"/>
          </w:tcPr>
          <w:p w14:paraId="48FD10D9" w14:textId="77777777" w:rsidR="000C029F" w:rsidRPr="000C029F" w:rsidRDefault="000C029F">
            <w:pPr>
              <w:rPr>
                <w:sz w:val="20"/>
                <w:szCs w:val="20"/>
              </w:rPr>
            </w:pPr>
            <w:r w:rsidRPr="000C029F">
              <w:rPr>
                <w:sz w:val="20"/>
                <w:szCs w:val="20"/>
              </w:rPr>
              <w:t>Bridge Replacement</w:t>
            </w:r>
          </w:p>
        </w:tc>
      </w:tr>
      <w:tr w:rsidR="00F230CC" w14:paraId="26FC3A9D" w14:textId="77777777" w:rsidTr="00F230CC">
        <w:trPr>
          <w:trHeight w:val="269"/>
        </w:trPr>
        <w:tc>
          <w:tcPr>
            <w:tcW w:w="880" w:type="dxa"/>
            <w:vMerge w:val="restart"/>
            <w:tcBorders>
              <w:top w:val="nil"/>
              <w:left w:val="single" w:sz="4" w:space="0" w:color="auto"/>
              <w:right w:val="single" w:sz="4" w:space="0" w:color="auto"/>
            </w:tcBorders>
            <w:shd w:val="clear" w:color="auto" w:fill="auto"/>
            <w:noWrap/>
          </w:tcPr>
          <w:p w14:paraId="49C3F1E8" w14:textId="77777777" w:rsidR="00F230CC" w:rsidRDefault="00F230CC">
            <w:pPr>
              <w:jc w:val="center"/>
              <w:rPr>
                <w:color w:val="000000"/>
                <w:sz w:val="20"/>
                <w:szCs w:val="20"/>
              </w:rPr>
            </w:pPr>
            <w:r>
              <w:rPr>
                <w:color w:val="000000"/>
                <w:sz w:val="20"/>
                <w:szCs w:val="20"/>
              </w:rPr>
              <w:t>B02</w:t>
            </w:r>
          </w:p>
        </w:tc>
        <w:tc>
          <w:tcPr>
            <w:tcW w:w="1117" w:type="dxa"/>
            <w:tcBorders>
              <w:top w:val="nil"/>
              <w:left w:val="nil"/>
              <w:bottom w:val="single" w:sz="4" w:space="0" w:color="auto"/>
              <w:right w:val="single" w:sz="4" w:space="0" w:color="auto"/>
            </w:tcBorders>
            <w:shd w:val="clear" w:color="auto" w:fill="auto"/>
          </w:tcPr>
          <w:p w14:paraId="7D242F17" w14:textId="77777777" w:rsidR="00F230CC" w:rsidRDefault="00F230CC">
            <w:pPr>
              <w:jc w:val="center"/>
              <w:rPr>
                <w:color w:val="000000"/>
                <w:sz w:val="20"/>
                <w:szCs w:val="20"/>
              </w:rPr>
            </w:pPr>
            <w:r>
              <w:rPr>
                <w:color w:val="000000"/>
                <w:sz w:val="20"/>
                <w:szCs w:val="20"/>
              </w:rPr>
              <w:t>A</w:t>
            </w:r>
          </w:p>
        </w:tc>
        <w:tc>
          <w:tcPr>
            <w:tcW w:w="1309" w:type="dxa"/>
            <w:tcBorders>
              <w:top w:val="nil"/>
              <w:left w:val="nil"/>
              <w:bottom w:val="single" w:sz="4" w:space="0" w:color="auto"/>
              <w:right w:val="single" w:sz="4" w:space="0" w:color="auto"/>
            </w:tcBorders>
            <w:shd w:val="clear" w:color="auto" w:fill="auto"/>
          </w:tcPr>
          <w:p w14:paraId="702F6F14" w14:textId="77777777" w:rsidR="00F230CC" w:rsidRDefault="00F230CC">
            <w:pPr>
              <w:jc w:val="center"/>
              <w:rPr>
                <w:color w:val="000000"/>
                <w:sz w:val="20"/>
                <w:szCs w:val="20"/>
              </w:rPr>
            </w:pPr>
            <w:r>
              <w:rPr>
                <w:color w:val="000000"/>
                <w:sz w:val="20"/>
                <w:szCs w:val="20"/>
              </w:rPr>
              <w:t>Warren</w:t>
            </w:r>
          </w:p>
        </w:tc>
        <w:tc>
          <w:tcPr>
            <w:tcW w:w="1139" w:type="dxa"/>
            <w:tcBorders>
              <w:top w:val="nil"/>
              <w:left w:val="nil"/>
              <w:bottom w:val="single" w:sz="4" w:space="0" w:color="auto"/>
              <w:right w:val="single" w:sz="4" w:space="0" w:color="auto"/>
            </w:tcBorders>
            <w:shd w:val="clear" w:color="auto" w:fill="auto"/>
            <w:noWrap/>
          </w:tcPr>
          <w:p w14:paraId="66C5377E" w14:textId="77777777" w:rsidR="00F230CC" w:rsidRDefault="00F230CC">
            <w:pPr>
              <w:jc w:val="center"/>
              <w:rPr>
                <w:color w:val="000000"/>
                <w:sz w:val="20"/>
                <w:szCs w:val="20"/>
              </w:rPr>
            </w:pPr>
            <w:r>
              <w:rPr>
                <w:color w:val="000000"/>
                <w:sz w:val="20"/>
                <w:szCs w:val="20"/>
              </w:rPr>
              <w:t>J2S3438</w:t>
            </w:r>
          </w:p>
        </w:tc>
        <w:tc>
          <w:tcPr>
            <w:tcW w:w="1660" w:type="dxa"/>
            <w:vMerge w:val="restart"/>
            <w:tcBorders>
              <w:top w:val="nil"/>
              <w:left w:val="nil"/>
              <w:right w:val="single" w:sz="4" w:space="0" w:color="auto"/>
            </w:tcBorders>
            <w:shd w:val="clear" w:color="auto" w:fill="auto"/>
            <w:noWrap/>
          </w:tcPr>
          <w:p w14:paraId="36EEC5E6" w14:textId="77777777" w:rsidR="00F230CC" w:rsidRDefault="00F230CC">
            <w:pPr>
              <w:jc w:val="right"/>
              <w:rPr>
                <w:color w:val="000000"/>
                <w:sz w:val="20"/>
                <w:szCs w:val="20"/>
              </w:rPr>
            </w:pPr>
            <w:r>
              <w:rPr>
                <w:color w:val="000000"/>
                <w:sz w:val="20"/>
                <w:szCs w:val="20"/>
              </w:rPr>
              <w:t>$13,760,877.66</w:t>
            </w:r>
          </w:p>
        </w:tc>
        <w:tc>
          <w:tcPr>
            <w:tcW w:w="1250" w:type="dxa"/>
            <w:tcBorders>
              <w:top w:val="nil"/>
              <w:left w:val="nil"/>
              <w:bottom w:val="single" w:sz="4" w:space="0" w:color="auto"/>
              <w:right w:val="single" w:sz="4" w:space="0" w:color="auto"/>
            </w:tcBorders>
            <w:shd w:val="clear" w:color="auto" w:fill="auto"/>
            <w:noWrap/>
          </w:tcPr>
          <w:p w14:paraId="012ADC54" w14:textId="77777777" w:rsidR="00F230CC" w:rsidRDefault="00F230CC">
            <w:pPr>
              <w:jc w:val="right"/>
              <w:rPr>
                <w:color w:val="000000"/>
                <w:sz w:val="20"/>
                <w:szCs w:val="20"/>
              </w:rPr>
            </w:pPr>
            <w:r>
              <w:rPr>
                <w:color w:val="000000"/>
                <w:sz w:val="20"/>
                <w:szCs w:val="20"/>
              </w:rPr>
              <w:t>$0.00</w:t>
            </w:r>
          </w:p>
        </w:tc>
        <w:tc>
          <w:tcPr>
            <w:tcW w:w="1313" w:type="dxa"/>
            <w:vMerge w:val="restart"/>
            <w:tcBorders>
              <w:top w:val="nil"/>
              <w:left w:val="nil"/>
              <w:right w:val="single" w:sz="4" w:space="0" w:color="auto"/>
            </w:tcBorders>
            <w:shd w:val="clear" w:color="auto" w:fill="auto"/>
          </w:tcPr>
          <w:p w14:paraId="645338D6" w14:textId="77777777" w:rsidR="00F230CC" w:rsidRPr="000C029F" w:rsidRDefault="00F230CC">
            <w:pPr>
              <w:rPr>
                <w:sz w:val="20"/>
                <w:szCs w:val="20"/>
              </w:rPr>
            </w:pPr>
            <w:r w:rsidRPr="000C029F">
              <w:rPr>
                <w:sz w:val="20"/>
                <w:szCs w:val="20"/>
              </w:rPr>
              <w:t>Emery Sapp &amp; Sons, Inc.</w:t>
            </w:r>
          </w:p>
        </w:tc>
        <w:tc>
          <w:tcPr>
            <w:tcW w:w="1692" w:type="dxa"/>
            <w:vMerge w:val="restart"/>
            <w:tcBorders>
              <w:top w:val="nil"/>
              <w:left w:val="nil"/>
              <w:right w:val="single" w:sz="4" w:space="0" w:color="auto"/>
            </w:tcBorders>
            <w:shd w:val="clear" w:color="auto" w:fill="auto"/>
          </w:tcPr>
          <w:p w14:paraId="67B85E08" w14:textId="77777777" w:rsidR="00F230CC" w:rsidRPr="000C029F" w:rsidRDefault="00F230CC">
            <w:pPr>
              <w:rPr>
                <w:sz w:val="20"/>
                <w:szCs w:val="20"/>
              </w:rPr>
            </w:pPr>
            <w:r w:rsidRPr="000C029F">
              <w:rPr>
                <w:sz w:val="20"/>
                <w:szCs w:val="20"/>
              </w:rPr>
              <w:t>Bridge Replacement</w:t>
            </w:r>
          </w:p>
        </w:tc>
      </w:tr>
      <w:tr w:rsidR="00F230CC" w14:paraId="3766A4C3" w14:textId="77777777" w:rsidTr="00F230CC">
        <w:trPr>
          <w:trHeight w:val="179"/>
        </w:trPr>
        <w:tc>
          <w:tcPr>
            <w:tcW w:w="880" w:type="dxa"/>
            <w:vMerge/>
            <w:tcBorders>
              <w:left w:val="single" w:sz="4" w:space="0" w:color="auto"/>
              <w:bottom w:val="single" w:sz="4" w:space="0" w:color="auto"/>
              <w:right w:val="single" w:sz="4" w:space="0" w:color="auto"/>
            </w:tcBorders>
            <w:shd w:val="clear" w:color="auto" w:fill="auto"/>
            <w:noWrap/>
          </w:tcPr>
          <w:p w14:paraId="35616D7B" w14:textId="77777777" w:rsidR="00F230CC" w:rsidRDefault="00F230CC" w:rsidP="000C029F">
            <w:pPr>
              <w:jc w:val="center"/>
              <w:rPr>
                <w:color w:val="000000"/>
                <w:sz w:val="20"/>
                <w:szCs w:val="20"/>
              </w:rPr>
            </w:pPr>
          </w:p>
        </w:tc>
        <w:tc>
          <w:tcPr>
            <w:tcW w:w="1117" w:type="dxa"/>
            <w:tcBorders>
              <w:top w:val="nil"/>
              <w:left w:val="nil"/>
              <w:bottom w:val="single" w:sz="4" w:space="0" w:color="auto"/>
              <w:right w:val="single" w:sz="4" w:space="0" w:color="auto"/>
            </w:tcBorders>
            <w:shd w:val="clear" w:color="auto" w:fill="auto"/>
          </w:tcPr>
          <w:p w14:paraId="75B1D65B" w14:textId="77777777" w:rsidR="00F230CC" w:rsidRDefault="00F230CC">
            <w:pPr>
              <w:jc w:val="center"/>
              <w:rPr>
                <w:color w:val="000000"/>
                <w:sz w:val="20"/>
                <w:szCs w:val="20"/>
              </w:rPr>
            </w:pPr>
            <w:r>
              <w:rPr>
                <w:color w:val="000000"/>
                <w:sz w:val="20"/>
                <w:szCs w:val="20"/>
              </w:rPr>
              <w:t>E</w:t>
            </w:r>
          </w:p>
        </w:tc>
        <w:tc>
          <w:tcPr>
            <w:tcW w:w="1309" w:type="dxa"/>
            <w:tcBorders>
              <w:top w:val="nil"/>
              <w:left w:val="nil"/>
              <w:bottom w:val="single" w:sz="4" w:space="0" w:color="auto"/>
              <w:right w:val="single" w:sz="4" w:space="0" w:color="auto"/>
            </w:tcBorders>
            <w:shd w:val="clear" w:color="auto" w:fill="auto"/>
          </w:tcPr>
          <w:p w14:paraId="4279569F" w14:textId="77777777" w:rsidR="00F230CC" w:rsidRDefault="00F230CC">
            <w:pPr>
              <w:jc w:val="center"/>
              <w:rPr>
                <w:color w:val="000000"/>
                <w:sz w:val="20"/>
                <w:szCs w:val="20"/>
              </w:rPr>
            </w:pPr>
            <w:r>
              <w:rPr>
                <w:color w:val="000000"/>
                <w:sz w:val="20"/>
                <w:szCs w:val="20"/>
              </w:rPr>
              <w:t>Montgomery</w:t>
            </w:r>
          </w:p>
        </w:tc>
        <w:tc>
          <w:tcPr>
            <w:tcW w:w="1139" w:type="dxa"/>
            <w:tcBorders>
              <w:top w:val="nil"/>
              <w:left w:val="nil"/>
              <w:bottom w:val="single" w:sz="4" w:space="0" w:color="auto"/>
              <w:right w:val="single" w:sz="4" w:space="0" w:color="auto"/>
            </w:tcBorders>
            <w:shd w:val="clear" w:color="auto" w:fill="auto"/>
            <w:noWrap/>
          </w:tcPr>
          <w:p w14:paraId="43FCEB73" w14:textId="77777777" w:rsidR="00F230CC" w:rsidRDefault="00F230CC">
            <w:pPr>
              <w:jc w:val="center"/>
              <w:rPr>
                <w:color w:val="000000"/>
                <w:sz w:val="20"/>
                <w:szCs w:val="20"/>
              </w:rPr>
            </w:pPr>
            <w:r>
              <w:rPr>
                <w:color w:val="000000"/>
                <w:sz w:val="20"/>
                <w:szCs w:val="20"/>
              </w:rPr>
              <w:t>J2S3439</w:t>
            </w:r>
          </w:p>
        </w:tc>
        <w:tc>
          <w:tcPr>
            <w:tcW w:w="1660" w:type="dxa"/>
            <w:vMerge/>
            <w:tcBorders>
              <w:left w:val="nil"/>
              <w:bottom w:val="single" w:sz="4" w:space="0" w:color="auto"/>
              <w:right w:val="single" w:sz="4" w:space="0" w:color="auto"/>
            </w:tcBorders>
            <w:shd w:val="clear" w:color="auto" w:fill="auto"/>
            <w:noWrap/>
          </w:tcPr>
          <w:p w14:paraId="58E184E0" w14:textId="77777777" w:rsidR="00F230CC" w:rsidRDefault="00F230CC" w:rsidP="000C029F">
            <w:pPr>
              <w:jc w:val="right"/>
              <w:rPr>
                <w:color w:val="000000"/>
                <w:sz w:val="20"/>
                <w:szCs w:val="20"/>
              </w:rPr>
            </w:pPr>
          </w:p>
        </w:tc>
        <w:tc>
          <w:tcPr>
            <w:tcW w:w="1250" w:type="dxa"/>
            <w:tcBorders>
              <w:top w:val="nil"/>
              <w:left w:val="nil"/>
              <w:bottom w:val="single" w:sz="4" w:space="0" w:color="auto"/>
              <w:right w:val="single" w:sz="4" w:space="0" w:color="auto"/>
            </w:tcBorders>
            <w:shd w:val="clear" w:color="auto" w:fill="auto"/>
            <w:noWrap/>
          </w:tcPr>
          <w:p w14:paraId="5EB36701" w14:textId="77777777" w:rsidR="00F230CC" w:rsidRDefault="00F230CC" w:rsidP="000C029F">
            <w:pPr>
              <w:jc w:val="right"/>
              <w:rPr>
                <w:color w:val="000000"/>
                <w:sz w:val="20"/>
                <w:szCs w:val="20"/>
              </w:rPr>
            </w:pPr>
          </w:p>
        </w:tc>
        <w:tc>
          <w:tcPr>
            <w:tcW w:w="1313" w:type="dxa"/>
            <w:vMerge/>
            <w:tcBorders>
              <w:left w:val="nil"/>
              <w:bottom w:val="single" w:sz="4" w:space="0" w:color="auto"/>
              <w:right w:val="single" w:sz="4" w:space="0" w:color="auto"/>
            </w:tcBorders>
            <w:shd w:val="clear" w:color="auto" w:fill="auto"/>
          </w:tcPr>
          <w:p w14:paraId="23838534" w14:textId="77777777" w:rsidR="00F230CC" w:rsidRPr="000C029F" w:rsidRDefault="00F230CC">
            <w:pPr>
              <w:rPr>
                <w:sz w:val="20"/>
                <w:szCs w:val="20"/>
              </w:rPr>
            </w:pPr>
          </w:p>
        </w:tc>
        <w:tc>
          <w:tcPr>
            <w:tcW w:w="1692" w:type="dxa"/>
            <w:vMerge/>
            <w:tcBorders>
              <w:left w:val="nil"/>
              <w:bottom w:val="single" w:sz="4" w:space="0" w:color="auto"/>
              <w:right w:val="single" w:sz="4" w:space="0" w:color="auto"/>
            </w:tcBorders>
            <w:shd w:val="clear" w:color="auto" w:fill="auto"/>
          </w:tcPr>
          <w:p w14:paraId="0799EEB1" w14:textId="77777777" w:rsidR="00F230CC" w:rsidRPr="000C029F" w:rsidRDefault="00F230CC">
            <w:pPr>
              <w:rPr>
                <w:sz w:val="20"/>
                <w:szCs w:val="20"/>
              </w:rPr>
            </w:pPr>
          </w:p>
        </w:tc>
      </w:tr>
      <w:tr w:rsidR="00F230CC" w14:paraId="51A21601" w14:textId="77777777" w:rsidTr="00F230CC">
        <w:trPr>
          <w:trHeight w:val="206"/>
        </w:trPr>
        <w:tc>
          <w:tcPr>
            <w:tcW w:w="880" w:type="dxa"/>
            <w:vMerge w:val="restart"/>
            <w:tcBorders>
              <w:top w:val="nil"/>
              <w:left w:val="single" w:sz="4" w:space="0" w:color="auto"/>
              <w:right w:val="single" w:sz="4" w:space="0" w:color="auto"/>
            </w:tcBorders>
            <w:shd w:val="clear" w:color="auto" w:fill="auto"/>
            <w:noWrap/>
          </w:tcPr>
          <w:p w14:paraId="77CBA9F9" w14:textId="77777777" w:rsidR="00F230CC" w:rsidRDefault="00F230CC">
            <w:pPr>
              <w:jc w:val="center"/>
              <w:rPr>
                <w:color w:val="000000"/>
                <w:sz w:val="20"/>
                <w:szCs w:val="20"/>
              </w:rPr>
            </w:pPr>
            <w:r>
              <w:rPr>
                <w:color w:val="000000"/>
                <w:sz w:val="20"/>
                <w:szCs w:val="20"/>
              </w:rPr>
              <w:t>B03</w:t>
            </w:r>
          </w:p>
        </w:tc>
        <w:tc>
          <w:tcPr>
            <w:tcW w:w="1117" w:type="dxa"/>
            <w:vMerge w:val="restart"/>
            <w:tcBorders>
              <w:top w:val="nil"/>
              <w:left w:val="nil"/>
              <w:right w:val="single" w:sz="4" w:space="0" w:color="auto"/>
            </w:tcBorders>
            <w:shd w:val="clear" w:color="auto" w:fill="auto"/>
          </w:tcPr>
          <w:p w14:paraId="5B44AD31" w14:textId="77777777" w:rsidR="00F230CC" w:rsidRDefault="00F230CC">
            <w:pPr>
              <w:jc w:val="center"/>
              <w:rPr>
                <w:color w:val="000000"/>
                <w:sz w:val="20"/>
                <w:szCs w:val="20"/>
              </w:rPr>
            </w:pPr>
            <w:r>
              <w:rPr>
                <w:color w:val="000000"/>
                <w:sz w:val="20"/>
                <w:szCs w:val="20"/>
              </w:rPr>
              <w:t>K</w:t>
            </w:r>
          </w:p>
        </w:tc>
        <w:tc>
          <w:tcPr>
            <w:tcW w:w="1309" w:type="dxa"/>
            <w:vMerge w:val="restart"/>
            <w:tcBorders>
              <w:top w:val="nil"/>
              <w:left w:val="nil"/>
              <w:right w:val="single" w:sz="4" w:space="0" w:color="auto"/>
            </w:tcBorders>
            <w:shd w:val="clear" w:color="auto" w:fill="auto"/>
          </w:tcPr>
          <w:p w14:paraId="74B514D4" w14:textId="77777777" w:rsidR="00F230CC" w:rsidRDefault="00F230CC">
            <w:pPr>
              <w:jc w:val="center"/>
              <w:rPr>
                <w:color w:val="000000"/>
                <w:sz w:val="20"/>
                <w:szCs w:val="20"/>
              </w:rPr>
            </w:pPr>
            <w:r>
              <w:rPr>
                <w:color w:val="000000"/>
                <w:sz w:val="20"/>
                <w:szCs w:val="20"/>
              </w:rPr>
              <w:t>Montgomery</w:t>
            </w:r>
          </w:p>
        </w:tc>
        <w:tc>
          <w:tcPr>
            <w:tcW w:w="1139" w:type="dxa"/>
            <w:tcBorders>
              <w:top w:val="nil"/>
              <w:left w:val="nil"/>
              <w:bottom w:val="single" w:sz="4" w:space="0" w:color="auto"/>
              <w:right w:val="single" w:sz="4" w:space="0" w:color="auto"/>
            </w:tcBorders>
            <w:shd w:val="clear" w:color="auto" w:fill="auto"/>
            <w:noWrap/>
          </w:tcPr>
          <w:p w14:paraId="61ECF5A9" w14:textId="77777777" w:rsidR="00F230CC" w:rsidRDefault="00F230CC">
            <w:pPr>
              <w:jc w:val="center"/>
              <w:rPr>
                <w:color w:val="000000"/>
                <w:sz w:val="20"/>
                <w:szCs w:val="20"/>
              </w:rPr>
            </w:pPr>
            <w:r>
              <w:rPr>
                <w:color w:val="000000"/>
                <w:sz w:val="20"/>
                <w:szCs w:val="20"/>
              </w:rPr>
              <w:t>JNE0053</w:t>
            </w:r>
          </w:p>
        </w:tc>
        <w:tc>
          <w:tcPr>
            <w:tcW w:w="1660" w:type="dxa"/>
            <w:vMerge w:val="restart"/>
            <w:tcBorders>
              <w:top w:val="nil"/>
              <w:left w:val="nil"/>
              <w:right w:val="single" w:sz="4" w:space="0" w:color="auto"/>
            </w:tcBorders>
            <w:shd w:val="clear" w:color="auto" w:fill="auto"/>
            <w:noWrap/>
          </w:tcPr>
          <w:p w14:paraId="5A993CEB" w14:textId="77777777" w:rsidR="00F230CC" w:rsidRDefault="00F230CC">
            <w:pPr>
              <w:jc w:val="right"/>
              <w:rPr>
                <w:color w:val="000000"/>
                <w:sz w:val="20"/>
                <w:szCs w:val="20"/>
              </w:rPr>
            </w:pPr>
            <w:r>
              <w:rPr>
                <w:color w:val="000000"/>
                <w:sz w:val="20"/>
                <w:szCs w:val="20"/>
              </w:rPr>
              <w:t>$3,932,448.55</w:t>
            </w:r>
          </w:p>
        </w:tc>
        <w:tc>
          <w:tcPr>
            <w:tcW w:w="1250" w:type="dxa"/>
            <w:vMerge w:val="restart"/>
            <w:tcBorders>
              <w:top w:val="nil"/>
              <w:left w:val="nil"/>
              <w:right w:val="single" w:sz="4" w:space="0" w:color="auto"/>
            </w:tcBorders>
            <w:shd w:val="clear" w:color="auto" w:fill="auto"/>
            <w:noWrap/>
          </w:tcPr>
          <w:p w14:paraId="43C2EC1F" w14:textId="77777777" w:rsidR="00F230CC" w:rsidRDefault="00F230CC">
            <w:pPr>
              <w:jc w:val="right"/>
              <w:rPr>
                <w:color w:val="000000"/>
                <w:sz w:val="20"/>
                <w:szCs w:val="20"/>
              </w:rPr>
            </w:pPr>
            <w:r>
              <w:rPr>
                <w:color w:val="000000"/>
                <w:sz w:val="20"/>
                <w:szCs w:val="20"/>
              </w:rPr>
              <w:t>$0.00</w:t>
            </w:r>
          </w:p>
        </w:tc>
        <w:tc>
          <w:tcPr>
            <w:tcW w:w="1313" w:type="dxa"/>
            <w:vMerge w:val="restart"/>
            <w:tcBorders>
              <w:top w:val="nil"/>
              <w:left w:val="nil"/>
              <w:right w:val="single" w:sz="4" w:space="0" w:color="auto"/>
            </w:tcBorders>
            <w:shd w:val="clear" w:color="auto" w:fill="auto"/>
          </w:tcPr>
          <w:p w14:paraId="27E9388E" w14:textId="77777777" w:rsidR="00F230CC" w:rsidRPr="000C029F" w:rsidRDefault="00F230CC">
            <w:pPr>
              <w:rPr>
                <w:sz w:val="20"/>
                <w:szCs w:val="20"/>
              </w:rPr>
            </w:pPr>
            <w:r w:rsidRPr="000C029F">
              <w:rPr>
                <w:sz w:val="20"/>
                <w:szCs w:val="20"/>
              </w:rPr>
              <w:t>Gene Haile Excavating, Inc.</w:t>
            </w:r>
          </w:p>
        </w:tc>
        <w:tc>
          <w:tcPr>
            <w:tcW w:w="1692" w:type="dxa"/>
            <w:vMerge w:val="restart"/>
            <w:tcBorders>
              <w:top w:val="nil"/>
              <w:left w:val="nil"/>
              <w:right w:val="single" w:sz="4" w:space="0" w:color="auto"/>
            </w:tcBorders>
            <w:shd w:val="clear" w:color="auto" w:fill="auto"/>
          </w:tcPr>
          <w:p w14:paraId="392B6A84" w14:textId="77777777" w:rsidR="00F230CC" w:rsidRPr="000C029F" w:rsidRDefault="00F230CC">
            <w:pPr>
              <w:rPr>
                <w:sz w:val="20"/>
                <w:szCs w:val="20"/>
              </w:rPr>
            </w:pPr>
            <w:r w:rsidRPr="000C029F">
              <w:rPr>
                <w:sz w:val="20"/>
                <w:szCs w:val="20"/>
              </w:rPr>
              <w:t>Bridge Replacement</w:t>
            </w:r>
          </w:p>
        </w:tc>
      </w:tr>
      <w:tr w:rsidR="00F230CC" w14:paraId="1E885F53" w14:textId="77777777" w:rsidTr="00F230CC">
        <w:trPr>
          <w:trHeight w:val="323"/>
        </w:trPr>
        <w:tc>
          <w:tcPr>
            <w:tcW w:w="880" w:type="dxa"/>
            <w:vMerge/>
            <w:tcBorders>
              <w:left w:val="single" w:sz="4" w:space="0" w:color="auto"/>
              <w:bottom w:val="single" w:sz="4" w:space="0" w:color="auto"/>
              <w:right w:val="single" w:sz="4" w:space="0" w:color="auto"/>
            </w:tcBorders>
            <w:shd w:val="clear" w:color="auto" w:fill="auto"/>
            <w:noWrap/>
          </w:tcPr>
          <w:p w14:paraId="52330C37" w14:textId="77777777" w:rsidR="00F230CC" w:rsidRDefault="00F230CC" w:rsidP="000C029F">
            <w:pPr>
              <w:jc w:val="center"/>
              <w:rPr>
                <w:color w:val="000000"/>
                <w:sz w:val="20"/>
                <w:szCs w:val="20"/>
              </w:rPr>
            </w:pPr>
          </w:p>
        </w:tc>
        <w:tc>
          <w:tcPr>
            <w:tcW w:w="1117" w:type="dxa"/>
            <w:vMerge/>
            <w:tcBorders>
              <w:left w:val="nil"/>
              <w:bottom w:val="single" w:sz="4" w:space="0" w:color="auto"/>
              <w:right w:val="single" w:sz="4" w:space="0" w:color="auto"/>
            </w:tcBorders>
            <w:shd w:val="clear" w:color="auto" w:fill="auto"/>
          </w:tcPr>
          <w:p w14:paraId="0B686A62" w14:textId="77777777" w:rsidR="00F230CC" w:rsidRDefault="00F230CC" w:rsidP="000C029F">
            <w:pPr>
              <w:jc w:val="center"/>
              <w:rPr>
                <w:color w:val="000000"/>
                <w:sz w:val="20"/>
                <w:szCs w:val="20"/>
              </w:rPr>
            </w:pPr>
          </w:p>
        </w:tc>
        <w:tc>
          <w:tcPr>
            <w:tcW w:w="1309" w:type="dxa"/>
            <w:vMerge/>
            <w:tcBorders>
              <w:left w:val="nil"/>
              <w:bottom w:val="single" w:sz="4" w:space="0" w:color="auto"/>
              <w:right w:val="single" w:sz="4" w:space="0" w:color="auto"/>
            </w:tcBorders>
            <w:shd w:val="clear" w:color="auto" w:fill="auto"/>
          </w:tcPr>
          <w:p w14:paraId="3FC5E142" w14:textId="77777777" w:rsidR="00F230CC" w:rsidRDefault="00F230CC" w:rsidP="000C029F">
            <w:pPr>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noWrap/>
          </w:tcPr>
          <w:p w14:paraId="255F6889" w14:textId="77777777" w:rsidR="00F230CC" w:rsidRDefault="00F230CC">
            <w:pPr>
              <w:jc w:val="center"/>
              <w:rPr>
                <w:color w:val="000000"/>
                <w:sz w:val="20"/>
                <w:szCs w:val="20"/>
              </w:rPr>
            </w:pPr>
            <w:r>
              <w:rPr>
                <w:color w:val="000000"/>
                <w:sz w:val="20"/>
                <w:szCs w:val="20"/>
              </w:rPr>
              <w:t>JNE0154</w:t>
            </w:r>
          </w:p>
        </w:tc>
        <w:tc>
          <w:tcPr>
            <w:tcW w:w="1660" w:type="dxa"/>
            <w:vMerge/>
            <w:tcBorders>
              <w:left w:val="nil"/>
              <w:bottom w:val="single" w:sz="4" w:space="0" w:color="auto"/>
              <w:right w:val="single" w:sz="4" w:space="0" w:color="auto"/>
            </w:tcBorders>
            <w:shd w:val="clear" w:color="auto" w:fill="auto"/>
            <w:noWrap/>
          </w:tcPr>
          <w:p w14:paraId="583A1527" w14:textId="77777777" w:rsidR="00F230CC" w:rsidRDefault="00F230CC" w:rsidP="000C029F">
            <w:pPr>
              <w:jc w:val="right"/>
              <w:rPr>
                <w:color w:val="000000"/>
                <w:sz w:val="20"/>
                <w:szCs w:val="20"/>
              </w:rPr>
            </w:pPr>
          </w:p>
        </w:tc>
        <w:tc>
          <w:tcPr>
            <w:tcW w:w="1250" w:type="dxa"/>
            <w:vMerge/>
            <w:tcBorders>
              <w:left w:val="nil"/>
              <w:bottom w:val="single" w:sz="4" w:space="0" w:color="auto"/>
              <w:right w:val="single" w:sz="4" w:space="0" w:color="auto"/>
            </w:tcBorders>
            <w:shd w:val="clear" w:color="auto" w:fill="auto"/>
            <w:noWrap/>
          </w:tcPr>
          <w:p w14:paraId="474A5AA6" w14:textId="77777777" w:rsidR="00F230CC" w:rsidRDefault="00F230CC" w:rsidP="000C029F">
            <w:pPr>
              <w:jc w:val="right"/>
              <w:rPr>
                <w:color w:val="000000"/>
                <w:sz w:val="20"/>
                <w:szCs w:val="20"/>
              </w:rPr>
            </w:pPr>
          </w:p>
        </w:tc>
        <w:tc>
          <w:tcPr>
            <w:tcW w:w="1313" w:type="dxa"/>
            <w:vMerge/>
            <w:tcBorders>
              <w:left w:val="nil"/>
              <w:bottom w:val="single" w:sz="4" w:space="0" w:color="auto"/>
              <w:right w:val="single" w:sz="4" w:space="0" w:color="auto"/>
            </w:tcBorders>
            <w:shd w:val="clear" w:color="auto" w:fill="auto"/>
          </w:tcPr>
          <w:p w14:paraId="0A847836" w14:textId="77777777" w:rsidR="00F230CC" w:rsidRPr="000C029F" w:rsidRDefault="00F230CC">
            <w:pPr>
              <w:rPr>
                <w:sz w:val="20"/>
                <w:szCs w:val="20"/>
              </w:rPr>
            </w:pPr>
          </w:p>
        </w:tc>
        <w:tc>
          <w:tcPr>
            <w:tcW w:w="1692" w:type="dxa"/>
            <w:vMerge/>
            <w:tcBorders>
              <w:left w:val="nil"/>
              <w:bottom w:val="single" w:sz="4" w:space="0" w:color="auto"/>
              <w:right w:val="single" w:sz="4" w:space="0" w:color="auto"/>
            </w:tcBorders>
            <w:shd w:val="clear" w:color="auto" w:fill="auto"/>
          </w:tcPr>
          <w:p w14:paraId="1704644B" w14:textId="77777777" w:rsidR="00F230CC" w:rsidRPr="000C029F" w:rsidRDefault="00F230CC">
            <w:pPr>
              <w:rPr>
                <w:sz w:val="20"/>
                <w:szCs w:val="20"/>
              </w:rPr>
            </w:pPr>
          </w:p>
        </w:tc>
      </w:tr>
      <w:tr w:rsidR="000C029F" w14:paraId="68F547ED"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70BDB0F7" w14:textId="77777777" w:rsidR="000C029F" w:rsidRDefault="000C029F">
            <w:pPr>
              <w:jc w:val="center"/>
              <w:rPr>
                <w:color w:val="000000"/>
                <w:sz w:val="20"/>
                <w:szCs w:val="20"/>
              </w:rPr>
            </w:pPr>
            <w:r>
              <w:rPr>
                <w:color w:val="000000"/>
                <w:sz w:val="20"/>
                <w:szCs w:val="20"/>
              </w:rPr>
              <w:t>B04</w:t>
            </w:r>
          </w:p>
        </w:tc>
        <w:tc>
          <w:tcPr>
            <w:tcW w:w="1117" w:type="dxa"/>
            <w:tcBorders>
              <w:top w:val="nil"/>
              <w:left w:val="nil"/>
              <w:bottom w:val="single" w:sz="4" w:space="0" w:color="auto"/>
              <w:right w:val="single" w:sz="4" w:space="0" w:color="auto"/>
            </w:tcBorders>
            <w:shd w:val="clear" w:color="auto" w:fill="auto"/>
          </w:tcPr>
          <w:p w14:paraId="383AEE50" w14:textId="17F4BC07" w:rsidR="000C029F" w:rsidRPr="000C029F" w:rsidRDefault="000C029F">
            <w:pPr>
              <w:jc w:val="center"/>
              <w:rPr>
                <w:color w:val="000000"/>
                <w:sz w:val="20"/>
                <w:szCs w:val="20"/>
              </w:rPr>
            </w:pPr>
            <w:r w:rsidRPr="00FB3E75">
              <w:rPr>
                <w:sz w:val="20"/>
                <w:szCs w:val="20"/>
              </w:rPr>
              <w:t>D, D</w:t>
            </w:r>
          </w:p>
        </w:tc>
        <w:tc>
          <w:tcPr>
            <w:tcW w:w="1309" w:type="dxa"/>
            <w:tcBorders>
              <w:top w:val="nil"/>
              <w:left w:val="nil"/>
              <w:bottom w:val="single" w:sz="4" w:space="0" w:color="auto"/>
              <w:right w:val="single" w:sz="4" w:space="0" w:color="auto"/>
            </w:tcBorders>
            <w:shd w:val="clear" w:color="auto" w:fill="auto"/>
          </w:tcPr>
          <w:p w14:paraId="47D55332" w14:textId="77777777" w:rsidR="000C029F" w:rsidRDefault="000C029F">
            <w:pPr>
              <w:jc w:val="center"/>
              <w:rPr>
                <w:color w:val="000000"/>
                <w:sz w:val="20"/>
                <w:szCs w:val="20"/>
              </w:rPr>
            </w:pPr>
            <w:r>
              <w:rPr>
                <w:color w:val="000000"/>
                <w:sz w:val="20"/>
                <w:szCs w:val="20"/>
              </w:rPr>
              <w:t>Pike, Ralls</w:t>
            </w:r>
          </w:p>
        </w:tc>
        <w:tc>
          <w:tcPr>
            <w:tcW w:w="1139" w:type="dxa"/>
            <w:tcBorders>
              <w:top w:val="nil"/>
              <w:left w:val="nil"/>
              <w:bottom w:val="single" w:sz="4" w:space="0" w:color="auto"/>
              <w:right w:val="single" w:sz="4" w:space="0" w:color="auto"/>
            </w:tcBorders>
            <w:shd w:val="clear" w:color="auto" w:fill="auto"/>
            <w:noWrap/>
          </w:tcPr>
          <w:p w14:paraId="5DE580BA" w14:textId="77777777" w:rsidR="000C029F" w:rsidRDefault="000C029F">
            <w:pPr>
              <w:jc w:val="center"/>
              <w:rPr>
                <w:color w:val="000000"/>
                <w:sz w:val="20"/>
                <w:szCs w:val="20"/>
              </w:rPr>
            </w:pPr>
            <w:r>
              <w:rPr>
                <w:color w:val="000000"/>
                <w:sz w:val="20"/>
                <w:szCs w:val="20"/>
              </w:rPr>
              <w:t>JNE0181</w:t>
            </w:r>
          </w:p>
        </w:tc>
        <w:tc>
          <w:tcPr>
            <w:tcW w:w="1660" w:type="dxa"/>
            <w:tcBorders>
              <w:top w:val="nil"/>
              <w:left w:val="nil"/>
              <w:bottom w:val="single" w:sz="4" w:space="0" w:color="auto"/>
              <w:right w:val="single" w:sz="4" w:space="0" w:color="auto"/>
            </w:tcBorders>
            <w:shd w:val="clear" w:color="auto" w:fill="auto"/>
            <w:noWrap/>
          </w:tcPr>
          <w:p w14:paraId="4888380F" w14:textId="77777777" w:rsidR="000C029F" w:rsidRDefault="000C029F">
            <w:pPr>
              <w:jc w:val="right"/>
              <w:rPr>
                <w:color w:val="000000"/>
                <w:sz w:val="20"/>
                <w:szCs w:val="20"/>
              </w:rPr>
            </w:pPr>
            <w:r>
              <w:rPr>
                <w:color w:val="000000"/>
                <w:sz w:val="20"/>
                <w:szCs w:val="20"/>
              </w:rPr>
              <w:t>$370,424.00</w:t>
            </w:r>
          </w:p>
        </w:tc>
        <w:tc>
          <w:tcPr>
            <w:tcW w:w="1250" w:type="dxa"/>
            <w:tcBorders>
              <w:top w:val="nil"/>
              <w:left w:val="nil"/>
              <w:bottom w:val="single" w:sz="4" w:space="0" w:color="auto"/>
              <w:right w:val="single" w:sz="4" w:space="0" w:color="auto"/>
            </w:tcBorders>
            <w:shd w:val="clear" w:color="auto" w:fill="auto"/>
            <w:noWrap/>
          </w:tcPr>
          <w:p w14:paraId="2CDB8525"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7C8FB348" w14:textId="77777777" w:rsidR="000C029F" w:rsidRPr="000C029F" w:rsidRDefault="000C029F">
            <w:pPr>
              <w:rPr>
                <w:sz w:val="20"/>
                <w:szCs w:val="20"/>
              </w:rPr>
            </w:pPr>
            <w:r w:rsidRPr="000C029F">
              <w:rPr>
                <w:sz w:val="20"/>
                <w:szCs w:val="20"/>
              </w:rPr>
              <w:t>Omega Coatings &amp; Construction, LLC</w:t>
            </w:r>
          </w:p>
        </w:tc>
        <w:tc>
          <w:tcPr>
            <w:tcW w:w="1692" w:type="dxa"/>
            <w:tcBorders>
              <w:top w:val="nil"/>
              <w:left w:val="nil"/>
              <w:bottom w:val="single" w:sz="4" w:space="0" w:color="auto"/>
              <w:right w:val="single" w:sz="4" w:space="0" w:color="auto"/>
            </w:tcBorders>
            <w:shd w:val="clear" w:color="auto" w:fill="auto"/>
          </w:tcPr>
          <w:p w14:paraId="2FDDBF01" w14:textId="77777777" w:rsidR="000C029F" w:rsidRPr="000C029F" w:rsidRDefault="000C029F">
            <w:pPr>
              <w:rPr>
                <w:sz w:val="20"/>
                <w:szCs w:val="20"/>
              </w:rPr>
            </w:pPr>
            <w:r w:rsidRPr="000C029F">
              <w:rPr>
                <w:sz w:val="20"/>
                <w:szCs w:val="20"/>
              </w:rPr>
              <w:t>2 Bridge Paintings</w:t>
            </w:r>
          </w:p>
        </w:tc>
      </w:tr>
      <w:tr w:rsidR="000C029F" w14:paraId="576AF250"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24D542A4" w14:textId="77777777" w:rsidR="000C029F" w:rsidRDefault="000C029F">
            <w:pPr>
              <w:jc w:val="center"/>
              <w:rPr>
                <w:color w:val="000000"/>
                <w:sz w:val="20"/>
                <w:szCs w:val="20"/>
              </w:rPr>
            </w:pPr>
            <w:r>
              <w:rPr>
                <w:color w:val="000000"/>
                <w:sz w:val="20"/>
                <w:szCs w:val="20"/>
              </w:rPr>
              <w:t>B05</w:t>
            </w:r>
          </w:p>
        </w:tc>
        <w:tc>
          <w:tcPr>
            <w:tcW w:w="1117" w:type="dxa"/>
            <w:tcBorders>
              <w:top w:val="nil"/>
              <w:left w:val="nil"/>
              <w:bottom w:val="single" w:sz="4" w:space="0" w:color="auto"/>
              <w:right w:val="single" w:sz="4" w:space="0" w:color="auto"/>
            </w:tcBorders>
            <w:shd w:val="clear" w:color="auto" w:fill="auto"/>
          </w:tcPr>
          <w:p w14:paraId="246A4481" w14:textId="77777777" w:rsidR="000C029F" w:rsidRDefault="000C029F">
            <w:pPr>
              <w:jc w:val="center"/>
              <w:rPr>
                <w:color w:val="000000"/>
                <w:sz w:val="20"/>
                <w:szCs w:val="20"/>
              </w:rPr>
            </w:pPr>
            <w:r>
              <w:rPr>
                <w:color w:val="000000"/>
                <w:sz w:val="20"/>
                <w:szCs w:val="20"/>
              </w:rPr>
              <w:t>136, 11, P, 156</w:t>
            </w:r>
          </w:p>
        </w:tc>
        <w:tc>
          <w:tcPr>
            <w:tcW w:w="1309" w:type="dxa"/>
            <w:tcBorders>
              <w:top w:val="nil"/>
              <w:left w:val="nil"/>
              <w:bottom w:val="single" w:sz="4" w:space="0" w:color="auto"/>
              <w:right w:val="single" w:sz="4" w:space="0" w:color="auto"/>
            </w:tcBorders>
            <w:shd w:val="clear" w:color="auto" w:fill="auto"/>
          </w:tcPr>
          <w:p w14:paraId="1BD2C1D0" w14:textId="77777777" w:rsidR="000C029F" w:rsidRDefault="000C029F">
            <w:pPr>
              <w:jc w:val="center"/>
              <w:rPr>
                <w:color w:val="000000"/>
                <w:sz w:val="20"/>
                <w:szCs w:val="20"/>
              </w:rPr>
            </w:pPr>
            <w:r>
              <w:rPr>
                <w:color w:val="000000"/>
                <w:sz w:val="20"/>
                <w:szCs w:val="20"/>
              </w:rPr>
              <w:t>Clark, Knox</w:t>
            </w:r>
          </w:p>
        </w:tc>
        <w:tc>
          <w:tcPr>
            <w:tcW w:w="1139" w:type="dxa"/>
            <w:tcBorders>
              <w:top w:val="nil"/>
              <w:left w:val="nil"/>
              <w:bottom w:val="single" w:sz="4" w:space="0" w:color="auto"/>
              <w:right w:val="single" w:sz="4" w:space="0" w:color="auto"/>
            </w:tcBorders>
            <w:shd w:val="clear" w:color="auto" w:fill="auto"/>
            <w:noWrap/>
          </w:tcPr>
          <w:p w14:paraId="7F61FDD5" w14:textId="77777777" w:rsidR="000C029F" w:rsidRDefault="000C029F">
            <w:pPr>
              <w:jc w:val="center"/>
              <w:rPr>
                <w:color w:val="000000"/>
                <w:sz w:val="20"/>
                <w:szCs w:val="20"/>
              </w:rPr>
            </w:pPr>
            <w:r>
              <w:rPr>
                <w:color w:val="000000"/>
                <w:sz w:val="20"/>
                <w:szCs w:val="20"/>
              </w:rPr>
              <w:t>JNE0182</w:t>
            </w:r>
          </w:p>
        </w:tc>
        <w:tc>
          <w:tcPr>
            <w:tcW w:w="1660" w:type="dxa"/>
            <w:tcBorders>
              <w:top w:val="nil"/>
              <w:left w:val="nil"/>
              <w:bottom w:val="single" w:sz="4" w:space="0" w:color="auto"/>
              <w:right w:val="single" w:sz="4" w:space="0" w:color="auto"/>
            </w:tcBorders>
            <w:shd w:val="clear" w:color="auto" w:fill="auto"/>
            <w:noWrap/>
          </w:tcPr>
          <w:p w14:paraId="6D53DA33" w14:textId="77777777" w:rsidR="000C029F" w:rsidRDefault="000C029F">
            <w:pPr>
              <w:jc w:val="right"/>
              <w:rPr>
                <w:color w:val="000000"/>
                <w:sz w:val="20"/>
                <w:szCs w:val="20"/>
              </w:rPr>
            </w:pPr>
            <w:r>
              <w:rPr>
                <w:color w:val="000000"/>
                <w:sz w:val="20"/>
                <w:szCs w:val="20"/>
              </w:rPr>
              <w:t>$514,431.09</w:t>
            </w:r>
          </w:p>
        </w:tc>
        <w:tc>
          <w:tcPr>
            <w:tcW w:w="1250" w:type="dxa"/>
            <w:tcBorders>
              <w:top w:val="nil"/>
              <w:left w:val="nil"/>
              <w:bottom w:val="single" w:sz="4" w:space="0" w:color="auto"/>
              <w:right w:val="single" w:sz="4" w:space="0" w:color="auto"/>
            </w:tcBorders>
            <w:shd w:val="clear" w:color="auto" w:fill="auto"/>
            <w:noWrap/>
          </w:tcPr>
          <w:p w14:paraId="44E6C040"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636A3C7A" w14:textId="77777777" w:rsidR="000C029F" w:rsidRPr="000C029F" w:rsidRDefault="000C029F">
            <w:pPr>
              <w:rPr>
                <w:sz w:val="20"/>
                <w:szCs w:val="20"/>
              </w:rPr>
            </w:pPr>
            <w:r w:rsidRPr="000C029F">
              <w:rPr>
                <w:sz w:val="20"/>
                <w:szCs w:val="20"/>
              </w:rPr>
              <w:t>Omega Coatings &amp; Construction, LLC</w:t>
            </w:r>
          </w:p>
        </w:tc>
        <w:tc>
          <w:tcPr>
            <w:tcW w:w="1692" w:type="dxa"/>
            <w:tcBorders>
              <w:top w:val="nil"/>
              <w:left w:val="nil"/>
              <w:bottom w:val="single" w:sz="4" w:space="0" w:color="auto"/>
              <w:right w:val="single" w:sz="4" w:space="0" w:color="auto"/>
            </w:tcBorders>
            <w:shd w:val="clear" w:color="auto" w:fill="auto"/>
          </w:tcPr>
          <w:p w14:paraId="7D9EFD5E" w14:textId="77777777" w:rsidR="000C029F" w:rsidRPr="000C029F" w:rsidRDefault="000C029F">
            <w:pPr>
              <w:rPr>
                <w:sz w:val="20"/>
                <w:szCs w:val="20"/>
              </w:rPr>
            </w:pPr>
            <w:r w:rsidRPr="000C029F">
              <w:rPr>
                <w:sz w:val="20"/>
                <w:szCs w:val="20"/>
              </w:rPr>
              <w:t>4 Bridge Paintings</w:t>
            </w:r>
          </w:p>
        </w:tc>
      </w:tr>
      <w:tr w:rsidR="000C029F" w14:paraId="18D48CF3"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3CDEC7F2" w14:textId="77777777" w:rsidR="000C029F" w:rsidRDefault="000C029F">
            <w:pPr>
              <w:jc w:val="center"/>
              <w:rPr>
                <w:color w:val="000000"/>
                <w:sz w:val="20"/>
                <w:szCs w:val="20"/>
              </w:rPr>
            </w:pPr>
            <w:r>
              <w:rPr>
                <w:color w:val="000000"/>
                <w:sz w:val="20"/>
                <w:szCs w:val="20"/>
              </w:rPr>
              <w:t>B06</w:t>
            </w:r>
          </w:p>
        </w:tc>
        <w:tc>
          <w:tcPr>
            <w:tcW w:w="1117" w:type="dxa"/>
            <w:tcBorders>
              <w:top w:val="nil"/>
              <w:left w:val="nil"/>
              <w:bottom w:val="single" w:sz="4" w:space="0" w:color="auto"/>
              <w:right w:val="single" w:sz="4" w:space="0" w:color="auto"/>
            </w:tcBorders>
            <w:shd w:val="clear" w:color="auto" w:fill="auto"/>
          </w:tcPr>
          <w:p w14:paraId="49A9636F" w14:textId="77777777" w:rsidR="000C029F" w:rsidRDefault="000C029F">
            <w:pPr>
              <w:jc w:val="center"/>
              <w:rPr>
                <w:color w:val="000000"/>
                <w:sz w:val="20"/>
                <w:szCs w:val="20"/>
              </w:rPr>
            </w:pPr>
            <w:r>
              <w:rPr>
                <w:color w:val="000000"/>
                <w:sz w:val="20"/>
                <w:szCs w:val="20"/>
              </w:rPr>
              <w:t>36</w:t>
            </w:r>
          </w:p>
        </w:tc>
        <w:tc>
          <w:tcPr>
            <w:tcW w:w="1309" w:type="dxa"/>
            <w:tcBorders>
              <w:top w:val="nil"/>
              <w:left w:val="nil"/>
              <w:bottom w:val="single" w:sz="4" w:space="0" w:color="auto"/>
              <w:right w:val="single" w:sz="4" w:space="0" w:color="auto"/>
            </w:tcBorders>
            <w:shd w:val="clear" w:color="auto" w:fill="auto"/>
          </w:tcPr>
          <w:p w14:paraId="02586EF9" w14:textId="77777777" w:rsidR="000C029F" w:rsidRDefault="000C029F">
            <w:pPr>
              <w:jc w:val="center"/>
              <w:rPr>
                <w:color w:val="000000"/>
                <w:sz w:val="20"/>
                <w:szCs w:val="20"/>
              </w:rPr>
            </w:pPr>
            <w:r>
              <w:rPr>
                <w:color w:val="000000"/>
                <w:sz w:val="20"/>
                <w:szCs w:val="20"/>
              </w:rPr>
              <w:t>Marion, Shelby</w:t>
            </w:r>
          </w:p>
        </w:tc>
        <w:tc>
          <w:tcPr>
            <w:tcW w:w="1139" w:type="dxa"/>
            <w:tcBorders>
              <w:top w:val="nil"/>
              <w:left w:val="nil"/>
              <w:bottom w:val="single" w:sz="4" w:space="0" w:color="auto"/>
              <w:right w:val="single" w:sz="4" w:space="0" w:color="auto"/>
            </w:tcBorders>
            <w:shd w:val="clear" w:color="auto" w:fill="auto"/>
            <w:noWrap/>
          </w:tcPr>
          <w:p w14:paraId="15A5EB2D" w14:textId="77777777" w:rsidR="000C029F" w:rsidRDefault="000C029F">
            <w:pPr>
              <w:jc w:val="center"/>
              <w:rPr>
                <w:color w:val="000000"/>
                <w:sz w:val="20"/>
                <w:szCs w:val="20"/>
              </w:rPr>
            </w:pPr>
            <w:r>
              <w:rPr>
                <w:color w:val="000000"/>
                <w:sz w:val="20"/>
                <w:szCs w:val="20"/>
              </w:rPr>
              <w:t>JNE0210</w:t>
            </w:r>
          </w:p>
        </w:tc>
        <w:tc>
          <w:tcPr>
            <w:tcW w:w="1660" w:type="dxa"/>
            <w:tcBorders>
              <w:top w:val="nil"/>
              <w:left w:val="nil"/>
              <w:bottom w:val="single" w:sz="4" w:space="0" w:color="auto"/>
              <w:right w:val="single" w:sz="4" w:space="0" w:color="auto"/>
            </w:tcBorders>
            <w:shd w:val="clear" w:color="auto" w:fill="auto"/>
            <w:noWrap/>
          </w:tcPr>
          <w:p w14:paraId="193BD0FA" w14:textId="77777777" w:rsidR="000C029F" w:rsidRDefault="000C029F">
            <w:pPr>
              <w:jc w:val="right"/>
              <w:rPr>
                <w:color w:val="000000"/>
                <w:sz w:val="20"/>
                <w:szCs w:val="20"/>
              </w:rPr>
            </w:pPr>
            <w:r>
              <w:rPr>
                <w:color w:val="000000"/>
                <w:sz w:val="20"/>
                <w:szCs w:val="20"/>
              </w:rPr>
              <w:t>$11,282,681.45</w:t>
            </w:r>
          </w:p>
        </w:tc>
        <w:tc>
          <w:tcPr>
            <w:tcW w:w="1250" w:type="dxa"/>
            <w:tcBorders>
              <w:top w:val="nil"/>
              <w:left w:val="nil"/>
              <w:bottom w:val="single" w:sz="4" w:space="0" w:color="auto"/>
              <w:right w:val="single" w:sz="4" w:space="0" w:color="auto"/>
            </w:tcBorders>
            <w:shd w:val="clear" w:color="auto" w:fill="auto"/>
            <w:noWrap/>
          </w:tcPr>
          <w:p w14:paraId="26CCD712"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1B63959F" w14:textId="77777777" w:rsidR="000C029F" w:rsidRPr="000C029F" w:rsidRDefault="000C029F">
            <w:pPr>
              <w:rPr>
                <w:sz w:val="20"/>
                <w:szCs w:val="20"/>
              </w:rPr>
            </w:pPr>
            <w:r w:rsidRPr="000C029F">
              <w:rPr>
                <w:sz w:val="20"/>
                <w:szCs w:val="20"/>
              </w:rPr>
              <w:t>Magruder Paving, LLC</w:t>
            </w:r>
          </w:p>
        </w:tc>
        <w:tc>
          <w:tcPr>
            <w:tcW w:w="1692" w:type="dxa"/>
            <w:tcBorders>
              <w:top w:val="nil"/>
              <w:left w:val="nil"/>
              <w:bottom w:val="single" w:sz="4" w:space="0" w:color="auto"/>
              <w:right w:val="single" w:sz="4" w:space="0" w:color="auto"/>
            </w:tcBorders>
            <w:shd w:val="clear" w:color="auto" w:fill="auto"/>
          </w:tcPr>
          <w:p w14:paraId="566FC48F" w14:textId="77777777" w:rsidR="000C029F" w:rsidRPr="000C029F" w:rsidRDefault="000C029F">
            <w:pPr>
              <w:rPr>
                <w:sz w:val="20"/>
                <w:szCs w:val="20"/>
              </w:rPr>
            </w:pPr>
            <w:r w:rsidRPr="000C029F">
              <w:rPr>
                <w:sz w:val="20"/>
                <w:szCs w:val="20"/>
              </w:rPr>
              <w:t>Resurface</w:t>
            </w:r>
          </w:p>
        </w:tc>
      </w:tr>
      <w:tr w:rsidR="000C029F" w14:paraId="2E2A9F2E"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2D300871" w14:textId="77777777" w:rsidR="000C029F" w:rsidRDefault="000C029F">
            <w:pPr>
              <w:jc w:val="center"/>
              <w:rPr>
                <w:color w:val="000000"/>
                <w:sz w:val="20"/>
                <w:szCs w:val="20"/>
              </w:rPr>
            </w:pPr>
            <w:r>
              <w:rPr>
                <w:color w:val="000000"/>
                <w:sz w:val="20"/>
                <w:szCs w:val="20"/>
              </w:rPr>
              <w:t>B07</w:t>
            </w:r>
          </w:p>
        </w:tc>
        <w:tc>
          <w:tcPr>
            <w:tcW w:w="1117" w:type="dxa"/>
            <w:tcBorders>
              <w:top w:val="nil"/>
              <w:left w:val="nil"/>
              <w:bottom w:val="single" w:sz="4" w:space="0" w:color="auto"/>
              <w:right w:val="single" w:sz="4" w:space="0" w:color="auto"/>
            </w:tcBorders>
            <w:shd w:val="clear" w:color="auto" w:fill="auto"/>
          </w:tcPr>
          <w:p w14:paraId="26C09970" w14:textId="77777777" w:rsidR="000C029F" w:rsidRDefault="000C029F">
            <w:pPr>
              <w:jc w:val="center"/>
              <w:rPr>
                <w:color w:val="000000"/>
                <w:sz w:val="20"/>
                <w:szCs w:val="20"/>
              </w:rPr>
            </w:pPr>
            <w:r>
              <w:rPr>
                <w:color w:val="000000"/>
                <w:sz w:val="20"/>
                <w:szCs w:val="20"/>
              </w:rPr>
              <w:t>47</w:t>
            </w:r>
          </w:p>
        </w:tc>
        <w:tc>
          <w:tcPr>
            <w:tcW w:w="1309" w:type="dxa"/>
            <w:tcBorders>
              <w:top w:val="nil"/>
              <w:left w:val="nil"/>
              <w:bottom w:val="single" w:sz="4" w:space="0" w:color="auto"/>
              <w:right w:val="single" w:sz="4" w:space="0" w:color="auto"/>
            </w:tcBorders>
            <w:shd w:val="clear" w:color="auto" w:fill="auto"/>
          </w:tcPr>
          <w:p w14:paraId="45CB34FB" w14:textId="77777777" w:rsidR="000C029F" w:rsidRDefault="000C029F">
            <w:pPr>
              <w:jc w:val="center"/>
              <w:rPr>
                <w:color w:val="000000"/>
                <w:sz w:val="20"/>
                <w:szCs w:val="20"/>
              </w:rPr>
            </w:pPr>
            <w:r>
              <w:rPr>
                <w:color w:val="000000"/>
                <w:sz w:val="20"/>
                <w:szCs w:val="20"/>
              </w:rPr>
              <w:t>Warren</w:t>
            </w:r>
          </w:p>
        </w:tc>
        <w:tc>
          <w:tcPr>
            <w:tcW w:w="1139" w:type="dxa"/>
            <w:tcBorders>
              <w:top w:val="nil"/>
              <w:left w:val="nil"/>
              <w:bottom w:val="single" w:sz="4" w:space="0" w:color="auto"/>
              <w:right w:val="single" w:sz="4" w:space="0" w:color="auto"/>
            </w:tcBorders>
            <w:shd w:val="clear" w:color="auto" w:fill="auto"/>
            <w:noWrap/>
          </w:tcPr>
          <w:p w14:paraId="1FBC4C1D" w14:textId="77777777" w:rsidR="000C029F" w:rsidRDefault="000C029F">
            <w:pPr>
              <w:jc w:val="center"/>
              <w:rPr>
                <w:color w:val="000000"/>
                <w:sz w:val="20"/>
                <w:szCs w:val="20"/>
              </w:rPr>
            </w:pPr>
            <w:r>
              <w:rPr>
                <w:color w:val="000000"/>
                <w:sz w:val="20"/>
                <w:szCs w:val="20"/>
              </w:rPr>
              <w:t>JNEM0062</w:t>
            </w:r>
          </w:p>
        </w:tc>
        <w:tc>
          <w:tcPr>
            <w:tcW w:w="1660" w:type="dxa"/>
            <w:tcBorders>
              <w:top w:val="nil"/>
              <w:left w:val="nil"/>
              <w:bottom w:val="single" w:sz="4" w:space="0" w:color="auto"/>
              <w:right w:val="single" w:sz="4" w:space="0" w:color="auto"/>
            </w:tcBorders>
            <w:shd w:val="clear" w:color="auto" w:fill="auto"/>
            <w:noWrap/>
          </w:tcPr>
          <w:p w14:paraId="15C0C097" w14:textId="77777777" w:rsidR="000C029F" w:rsidRDefault="000C029F">
            <w:pPr>
              <w:jc w:val="right"/>
              <w:rPr>
                <w:color w:val="000000"/>
                <w:sz w:val="20"/>
                <w:szCs w:val="20"/>
              </w:rPr>
            </w:pPr>
            <w:r>
              <w:rPr>
                <w:color w:val="000000"/>
                <w:sz w:val="20"/>
                <w:szCs w:val="20"/>
              </w:rPr>
              <w:t>$42,125.00</w:t>
            </w:r>
          </w:p>
        </w:tc>
        <w:tc>
          <w:tcPr>
            <w:tcW w:w="1250" w:type="dxa"/>
            <w:tcBorders>
              <w:top w:val="nil"/>
              <w:left w:val="nil"/>
              <w:bottom w:val="single" w:sz="4" w:space="0" w:color="auto"/>
              <w:right w:val="single" w:sz="4" w:space="0" w:color="auto"/>
            </w:tcBorders>
            <w:shd w:val="clear" w:color="auto" w:fill="auto"/>
            <w:noWrap/>
          </w:tcPr>
          <w:p w14:paraId="1EA92258"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59975A5E" w14:textId="77777777" w:rsidR="000C029F" w:rsidRPr="000C029F" w:rsidRDefault="000C029F">
            <w:pPr>
              <w:rPr>
                <w:sz w:val="20"/>
                <w:szCs w:val="20"/>
              </w:rPr>
            </w:pPr>
            <w:r w:rsidRPr="000C029F">
              <w:rPr>
                <w:sz w:val="20"/>
                <w:szCs w:val="20"/>
              </w:rPr>
              <w:t>Meyer Electric Company, Inc.</w:t>
            </w:r>
          </w:p>
        </w:tc>
        <w:tc>
          <w:tcPr>
            <w:tcW w:w="1692" w:type="dxa"/>
            <w:tcBorders>
              <w:top w:val="nil"/>
              <w:left w:val="nil"/>
              <w:bottom w:val="single" w:sz="4" w:space="0" w:color="auto"/>
              <w:right w:val="single" w:sz="4" w:space="0" w:color="auto"/>
            </w:tcBorders>
            <w:shd w:val="clear" w:color="auto" w:fill="auto"/>
          </w:tcPr>
          <w:p w14:paraId="1E729E2B" w14:textId="77777777" w:rsidR="000C029F" w:rsidRPr="000C029F" w:rsidRDefault="000C029F">
            <w:pPr>
              <w:rPr>
                <w:sz w:val="20"/>
                <w:szCs w:val="20"/>
              </w:rPr>
            </w:pPr>
            <w:r w:rsidRPr="000C029F">
              <w:rPr>
                <w:sz w:val="20"/>
                <w:szCs w:val="20"/>
              </w:rPr>
              <w:t>Relocate Signal Cabinet</w:t>
            </w:r>
          </w:p>
        </w:tc>
      </w:tr>
      <w:tr w:rsidR="000C029F" w14:paraId="6368274A"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34296D18" w14:textId="77777777" w:rsidR="000C029F" w:rsidRDefault="000C029F">
            <w:pPr>
              <w:jc w:val="center"/>
              <w:rPr>
                <w:color w:val="000000"/>
                <w:sz w:val="20"/>
                <w:szCs w:val="20"/>
              </w:rPr>
            </w:pPr>
            <w:r>
              <w:rPr>
                <w:color w:val="000000"/>
                <w:sz w:val="20"/>
                <w:szCs w:val="20"/>
              </w:rPr>
              <w:t>C01</w:t>
            </w:r>
          </w:p>
        </w:tc>
        <w:tc>
          <w:tcPr>
            <w:tcW w:w="1117" w:type="dxa"/>
            <w:tcBorders>
              <w:top w:val="nil"/>
              <w:left w:val="nil"/>
              <w:bottom w:val="single" w:sz="4" w:space="0" w:color="auto"/>
              <w:right w:val="single" w:sz="4" w:space="0" w:color="auto"/>
            </w:tcBorders>
            <w:shd w:val="clear" w:color="auto" w:fill="auto"/>
          </w:tcPr>
          <w:p w14:paraId="344B1334" w14:textId="77777777" w:rsidR="000C029F" w:rsidRDefault="000C029F">
            <w:pPr>
              <w:jc w:val="center"/>
              <w:rPr>
                <w:color w:val="000000"/>
                <w:sz w:val="20"/>
                <w:szCs w:val="20"/>
              </w:rPr>
            </w:pPr>
            <w:r>
              <w:rPr>
                <w:color w:val="000000"/>
                <w:sz w:val="20"/>
                <w:szCs w:val="20"/>
              </w:rPr>
              <w:t>T</w:t>
            </w:r>
          </w:p>
        </w:tc>
        <w:tc>
          <w:tcPr>
            <w:tcW w:w="1309" w:type="dxa"/>
            <w:tcBorders>
              <w:top w:val="nil"/>
              <w:left w:val="nil"/>
              <w:bottom w:val="single" w:sz="4" w:space="0" w:color="auto"/>
              <w:right w:val="single" w:sz="4" w:space="0" w:color="auto"/>
            </w:tcBorders>
            <w:shd w:val="clear" w:color="auto" w:fill="auto"/>
          </w:tcPr>
          <w:p w14:paraId="3F2C716E" w14:textId="77777777" w:rsidR="000C029F" w:rsidRDefault="000C029F">
            <w:pPr>
              <w:jc w:val="center"/>
              <w:rPr>
                <w:color w:val="000000"/>
                <w:sz w:val="20"/>
                <w:szCs w:val="20"/>
              </w:rPr>
            </w:pPr>
            <w:r>
              <w:rPr>
                <w:color w:val="000000"/>
                <w:sz w:val="20"/>
                <w:szCs w:val="20"/>
              </w:rPr>
              <w:t>Ray</w:t>
            </w:r>
          </w:p>
        </w:tc>
        <w:tc>
          <w:tcPr>
            <w:tcW w:w="1139" w:type="dxa"/>
            <w:tcBorders>
              <w:top w:val="nil"/>
              <w:left w:val="nil"/>
              <w:bottom w:val="single" w:sz="4" w:space="0" w:color="auto"/>
              <w:right w:val="single" w:sz="4" w:space="0" w:color="auto"/>
            </w:tcBorders>
            <w:shd w:val="clear" w:color="auto" w:fill="auto"/>
            <w:noWrap/>
          </w:tcPr>
          <w:p w14:paraId="27086400" w14:textId="77777777" w:rsidR="000C029F" w:rsidRDefault="000C029F">
            <w:pPr>
              <w:jc w:val="center"/>
              <w:rPr>
                <w:color w:val="000000"/>
                <w:sz w:val="20"/>
                <w:szCs w:val="20"/>
              </w:rPr>
            </w:pPr>
            <w:r>
              <w:rPr>
                <w:color w:val="000000"/>
                <w:sz w:val="20"/>
                <w:szCs w:val="20"/>
              </w:rPr>
              <w:t>J3S3178</w:t>
            </w:r>
          </w:p>
        </w:tc>
        <w:tc>
          <w:tcPr>
            <w:tcW w:w="1660" w:type="dxa"/>
            <w:tcBorders>
              <w:top w:val="nil"/>
              <w:left w:val="nil"/>
              <w:bottom w:val="single" w:sz="4" w:space="0" w:color="auto"/>
              <w:right w:val="single" w:sz="4" w:space="0" w:color="auto"/>
            </w:tcBorders>
            <w:shd w:val="clear" w:color="auto" w:fill="auto"/>
            <w:noWrap/>
          </w:tcPr>
          <w:p w14:paraId="07F12214" w14:textId="77777777" w:rsidR="000C029F" w:rsidRDefault="000C029F">
            <w:pPr>
              <w:jc w:val="right"/>
              <w:rPr>
                <w:color w:val="000000"/>
                <w:sz w:val="20"/>
                <w:szCs w:val="20"/>
              </w:rPr>
            </w:pPr>
            <w:r>
              <w:rPr>
                <w:color w:val="000000"/>
                <w:sz w:val="20"/>
                <w:szCs w:val="20"/>
              </w:rPr>
              <w:t>$700,698.49</w:t>
            </w:r>
          </w:p>
        </w:tc>
        <w:tc>
          <w:tcPr>
            <w:tcW w:w="1250" w:type="dxa"/>
            <w:tcBorders>
              <w:top w:val="nil"/>
              <w:left w:val="nil"/>
              <w:bottom w:val="single" w:sz="4" w:space="0" w:color="auto"/>
              <w:right w:val="single" w:sz="4" w:space="0" w:color="auto"/>
            </w:tcBorders>
            <w:shd w:val="clear" w:color="auto" w:fill="auto"/>
            <w:noWrap/>
          </w:tcPr>
          <w:p w14:paraId="48B51715" w14:textId="77777777" w:rsidR="000C029F" w:rsidRDefault="000C029F">
            <w:pPr>
              <w:jc w:val="right"/>
              <w:rPr>
                <w:color w:val="000000"/>
                <w:sz w:val="20"/>
                <w:szCs w:val="20"/>
              </w:rPr>
            </w:pPr>
            <w:r>
              <w:rPr>
                <w:color w:val="000000"/>
                <w:sz w:val="20"/>
                <w:szCs w:val="20"/>
              </w:rPr>
              <w:t>$8,500.00</w:t>
            </w:r>
          </w:p>
        </w:tc>
        <w:tc>
          <w:tcPr>
            <w:tcW w:w="1313" w:type="dxa"/>
            <w:tcBorders>
              <w:top w:val="nil"/>
              <w:left w:val="nil"/>
              <w:bottom w:val="single" w:sz="4" w:space="0" w:color="auto"/>
              <w:right w:val="single" w:sz="4" w:space="0" w:color="auto"/>
            </w:tcBorders>
            <w:shd w:val="clear" w:color="auto" w:fill="auto"/>
          </w:tcPr>
          <w:p w14:paraId="664354D9" w14:textId="22DE281E" w:rsidR="000C029F" w:rsidRPr="000C029F" w:rsidRDefault="000C029F">
            <w:pPr>
              <w:rPr>
                <w:sz w:val="20"/>
                <w:szCs w:val="20"/>
              </w:rPr>
            </w:pPr>
            <w:r w:rsidRPr="000C029F">
              <w:rPr>
                <w:sz w:val="20"/>
                <w:szCs w:val="20"/>
              </w:rPr>
              <w:t>Realm Construction Inc.</w:t>
            </w:r>
          </w:p>
        </w:tc>
        <w:tc>
          <w:tcPr>
            <w:tcW w:w="1692" w:type="dxa"/>
            <w:tcBorders>
              <w:top w:val="nil"/>
              <w:left w:val="nil"/>
              <w:bottom w:val="single" w:sz="4" w:space="0" w:color="auto"/>
              <w:right w:val="single" w:sz="4" w:space="0" w:color="auto"/>
            </w:tcBorders>
            <w:shd w:val="clear" w:color="auto" w:fill="auto"/>
          </w:tcPr>
          <w:p w14:paraId="401AE8F7" w14:textId="77777777" w:rsidR="000C029F" w:rsidRPr="000C029F" w:rsidRDefault="000C029F">
            <w:pPr>
              <w:rPr>
                <w:sz w:val="20"/>
                <w:szCs w:val="20"/>
              </w:rPr>
            </w:pPr>
            <w:r w:rsidRPr="000C029F">
              <w:rPr>
                <w:sz w:val="20"/>
                <w:szCs w:val="20"/>
              </w:rPr>
              <w:t>Bridge Replacement</w:t>
            </w:r>
          </w:p>
        </w:tc>
      </w:tr>
      <w:tr w:rsidR="000C029F" w14:paraId="056255DE" w14:textId="77777777" w:rsidTr="00EA42C2">
        <w:trPr>
          <w:trHeight w:val="548"/>
        </w:trPr>
        <w:tc>
          <w:tcPr>
            <w:tcW w:w="880" w:type="dxa"/>
            <w:vMerge w:val="restart"/>
            <w:tcBorders>
              <w:top w:val="nil"/>
              <w:left w:val="single" w:sz="4" w:space="0" w:color="auto"/>
              <w:right w:val="single" w:sz="4" w:space="0" w:color="auto"/>
            </w:tcBorders>
            <w:shd w:val="clear" w:color="auto" w:fill="auto"/>
            <w:noWrap/>
          </w:tcPr>
          <w:p w14:paraId="2DB840BD" w14:textId="77777777" w:rsidR="000C029F" w:rsidRDefault="000C029F">
            <w:pPr>
              <w:jc w:val="center"/>
              <w:rPr>
                <w:color w:val="000000"/>
                <w:sz w:val="20"/>
                <w:szCs w:val="20"/>
              </w:rPr>
            </w:pPr>
            <w:r>
              <w:rPr>
                <w:color w:val="000000"/>
                <w:sz w:val="20"/>
                <w:szCs w:val="20"/>
              </w:rPr>
              <w:t>C02</w:t>
            </w:r>
          </w:p>
        </w:tc>
        <w:tc>
          <w:tcPr>
            <w:tcW w:w="1117" w:type="dxa"/>
            <w:vMerge w:val="restart"/>
            <w:tcBorders>
              <w:top w:val="nil"/>
              <w:left w:val="nil"/>
              <w:right w:val="single" w:sz="4" w:space="0" w:color="auto"/>
            </w:tcBorders>
            <w:shd w:val="clear" w:color="auto" w:fill="auto"/>
          </w:tcPr>
          <w:p w14:paraId="109859FF" w14:textId="77777777" w:rsidR="000C029F" w:rsidRDefault="000C029F">
            <w:pPr>
              <w:jc w:val="center"/>
              <w:rPr>
                <w:color w:val="000000"/>
                <w:sz w:val="20"/>
                <w:szCs w:val="20"/>
              </w:rPr>
            </w:pPr>
            <w:r>
              <w:rPr>
                <w:color w:val="000000"/>
                <w:sz w:val="20"/>
                <w:szCs w:val="20"/>
              </w:rPr>
              <w:t>50</w:t>
            </w:r>
          </w:p>
        </w:tc>
        <w:tc>
          <w:tcPr>
            <w:tcW w:w="1309" w:type="dxa"/>
            <w:vMerge w:val="restart"/>
            <w:tcBorders>
              <w:top w:val="nil"/>
              <w:left w:val="nil"/>
              <w:right w:val="single" w:sz="4" w:space="0" w:color="auto"/>
            </w:tcBorders>
            <w:shd w:val="clear" w:color="auto" w:fill="auto"/>
          </w:tcPr>
          <w:p w14:paraId="3FC13C1E" w14:textId="77777777" w:rsidR="000C029F" w:rsidRDefault="000C029F">
            <w:pPr>
              <w:jc w:val="center"/>
              <w:rPr>
                <w:color w:val="000000"/>
                <w:sz w:val="20"/>
                <w:szCs w:val="20"/>
              </w:rPr>
            </w:pPr>
            <w:r>
              <w:rPr>
                <w:color w:val="000000"/>
                <w:sz w:val="20"/>
                <w:szCs w:val="20"/>
              </w:rPr>
              <w:t>Johnson</w:t>
            </w:r>
          </w:p>
        </w:tc>
        <w:tc>
          <w:tcPr>
            <w:tcW w:w="1139" w:type="dxa"/>
            <w:tcBorders>
              <w:top w:val="nil"/>
              <w:left w:val="nil"/>
              <w:bottom w:val="single" w:sz="4" w:space="0" w:color="auto"/>
              <w:right w:val="single" w:sz="4" w:space="0" w:color="auto"/>
            </w:tcBorders>
            <w:shd w:val="clear" w:color="auto" w:fill="auto"/>
            <w:noWrap/>
          </w:tcPr>
          <w:p w14:paraId="732C1261" w14:textId="77777777" w:rsidR="000C029F" w:rsidRDefault="000C029F">
            <w:pPr>
              <w:jc w:val="center"/>
              <w:rPr>
                <w:color w:val="000000"/>
                <w:sz w:val="20"/>
                <w:szCs w:val="20"/>
              </w:rPr>
            </w:pPr>
            <w:r>
              <w:rPr>
                <w:color w:val="000000"/>
                <w:sz w:val="20"/>
                <w:szCs w:val="20"/>
              </w:rPr>
              <w:t>JKR0136</w:t>
            </w:r>
          </w:p>
        </w:tc>
        <w:tc>
          <w:tcPr>
            <w:tcW w:w="1660" w:type="dxa"/>
            <w:vMerge w:val="restart"/>
            <w:tcBorders>
              <w:top w:val="nil"/>
              <w:left w:val="nil"/>
              <w:right w:val="single" w:sz="4" w:space="0" w:color="auto"/>
            </w:tcBorders>
            <w:shd w:val="clear" w:color="auto" w:fill="auto"/>
            <w:noWrap/>
          </w:tcPr>
          <w:p w14:paraId="7CC9F803" w14:textId="77777777" w:rsidR="000C029F" w:rsidRDefault="000C029F">
            <w:pPr>
              <w:jc w:val="right"/>
              <w:rPr>
                <w:color w:val="000000"/>
                <w:sz w:val="20"/>
                <w:szCs w:val="20"/>
              </w:rPr>
            </w:pPr>
            <w:r>
              <w:rPr>
                <w:color w:val="000000"/>
                <w:sz w:val="20"/>
                <w:szCs w:val="20"/>
              </w:rPr>
              <w:t>$9,062,329.70</w:t>
            </w:r>
          </w:p>
        </w:tc>
        <w:tc>
          <w:tcPr>
            <w:tcW w:w="1250" w:type="dxa"/>
            <w:vMerge w:val="restart"/>
            <w:tcBorders>
              <w:top w:val="nil"/>
              <w:left w:val="nil"/>
              <w:right w:val="single" w:sz="4" w:space="0" w:color="auto"/>
            </w:tcBorders>
            <w:shd w:val="clear" w:color="auto" w:fill="auto"/>
            <w:noWrap/>
          </w:tcPr>
          <w:p w14:paraId="6B3C9721" w14:textId="77777777" w:rsidR="000C029F" w:rsidRDefault="000C029F">
            <w:pPr>
              <w:jc w:val="right"/>
              <w:rPr>
                <w:color w:val="000000"/>
                <w:sz w:val="20"/>
                <w:szCs w:val="20"/>
              </w:rPr>
            </w:pPr>
            <w:r>
              <w:rPr>
                <w:color w:val="000000"/>
                <w:sz w:val="20"/>
                <w:szCs w:val="20"/>
              </w:rPr>
              <w:t>$0.00</w:t>
            </w:r>
          </w:p>
        </w:tc>
        <w:tc>
          <w:tcPr>
            <w:tcW w:w="1313" w:type="dxa"/>
            <w:vMerge w:val="restart"/>
            <w:tcBorders>
              <w:top w:val="nil"/>
              <w:left w:val="nil"/>
              <w:right w:val="single" w:sz="4" w:space="0" w:color="auto"/>
            </w:tcBorders>
            <w:shd w:val="clear" w:color="auto" w:fill="auto"/>
          </w:tcPr>
          <w:p w14:paraId="0E7EB990" w14:textId="77777777" w:rsidR="000C029F" w:rsidRPr="000C029F" w:rsidRDefault="000C029F">
            <w:pPr>
              <w:rPr>
                <w:sz w:val="20"/>
                <w:szCs w:val="20"/>
              </w:rPr>
            </w:pPr>
            <w:r w:rsidRPr="000C029F">
              <w:rPr>
                <w:sz w:val="20"/>
                <w:szCs w:val="20"/>
              </w:rPr>
              <w:t>Clarkson Construction Company</w:t>
            </w:r>
          </w:p>
        </w:tc>
        <w:tc>
          <w:tcPr>
            <w:tcW w:w="1692" w:type="dxa"/>
            <w:tcBorders>
              <w:top w:val="nil"/>
              <w:left w:val="nil"/>
              <w:bottom w:val="single" w:sz="4" w:space="0" w:color="auto"/>
              <w:right w:val="single" w:sz="4" w:space="0" w:color="auto"/>
            </w:tcBorders>
            <w:shd w:val="clear" w:color="auto" w:fill="auto"/>
          </w:tcPr>
          <w:p w14:paraId="2EA1846F" w14:textId="77777777" w:rsidR="000C029F" w:rsidRPr="000C029F" w:rsidRDefault="000C029F">
            <w:pPr>
              <w:rPr>
                <w:sz w:val="20"/>
                <w:szCs w:val="20"/>
              </w:rPr>
            </w:pPr>
            <w:r w:rsidRPr="00FB3E75">
              <w:rPr>
                <w:sz w:val="20"/>
                <w:szCs w:val="20"/>
              </w:rPr>
              <w:t>Intersection Improvements and Add J-Turns</w:t>
            </w:r>
          </w:p>
        </w:tc>
      </w:tr>
      <w:tr w:rsidR="000C029F" w14:paraId="62B8AE50" w14:textId="77777777" w:rsidTr="00EA42C2">
        <w:trPr>
          <w:trHeight w:val="548"/>
        </w:trPr>
        <w:tc>
          <w:tcPr>
            <w:tcW w:w="880" w:type="dxa"/>
            <w:vMerge/>
            <w:tcBorders>
              <w:left w:val="single" w:sz="4" w:space="0" w:color="auto"/>
              <w:bottom w:val="single" w:sz="4" w:space="0" w:color="auto"/>
              <w:right w:val="single" w:sz="4" w:space="0" w:color="auto"/>
            </w:tcBorders>
            <w:shd w:val="clear" w:color="auto" w:fill="auto"/>
            <w:noWrap/>
          </w:tcPr>
          <w:p w14:paraId="2884DA53" w14:textId="77777777" w:rsidR="000C029F" w:rsidRDefault="000C029F" w:rsidP="000C029F">
            <w:pPr>
              <w:jc w:val="center"/>
              <w:rPr>
                <w:color w:val="000000"/>
                <w:sz w:val="20"/>
                <w:szCs w:val="20"/>
              </w:rPr>
            </w:pPr>
          </w:p>
        </w:tc>
        <w:tc>
          <w:tcPr>
            <w:tcW w:w="1117" w:type="dxa"/>
            <w:vMerge/>
            <w:tcBorders>
              <w:left w:val="nil"/>
              <w:bottom w:val="single" w:sz="4" w:space="0" w:color="auto"/>
              <w:right w:val="single" w:sz="4" w:space="0" w:color="auto"/>
            </w:tcBorders>
            <w:shd w:val="clear" w:color="auto" w:fill="auto"/>
          </w:tcPr>
          <w:p w14:paraId="0BB8703B" w14:textId="77777777" w:rsidR="000C029F" w:rsidRDefault="000C029F" w:rsidP="000C029F">
            <w:pPr>
              <w:jc w:val="center"/>
              <w:rPr>
                <w:color w:val="000000"/>
                <w:sz w:val="20"/>
                <w:szCs w:val="20"/>
              </w:rPr>
            </w:pPr>
          </w:p>
        </w:tc>
        <w:tc>
          <w:tcPr>
            <w:tcW w:w="1309" w:type="dxa"/>
            <w:vMerge/>
            <w:tcBorders>
              <w:left w:val="nil"/>
              <w:bottom w:val="single" w:sz="4" w:space="0" w:color="auto"/>
              <w:right w:val="single" w:sz="4" w:space="0" w:color="auto"/>
            </w:tcBorders>
            <w:shd w:val="clear" w:color="auto" w:fill="auto"/>
          </w:tcPr>
          <w:p w14:paraId="3DB64540" w14:textId="77777777" w:rsidR="000C029F" w:rsidRDefault="000C029F" w:rsidP="000C029F">
            <w:pPr>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noWrap/>
          </w:tcPr>
          <w:p w14:paraId="148B7C79" w14:textId="77777777" w:rsidR="000C029F" w:rsidRDefault="000C029F">
            <w:pPr>
              <w:jc w:val="center"/>
              <w:rPr>
                <w:color w:val="000000"/>
                <w:sz w:val="20"/>
                <w:szCs w:val="20"/>
              </w:rPr>
            </w:pPr>
            <w:r>
              <w:rPr>
                <w:color w:val="000000"/>
                <w:sz w:val="20"/>
                <w:szCs w:val="20"/>
              </w:rPr>
              <w:t>JKR0137</w:t>
            </w:r>
          </w:p>
        </w:tc>
        <w:tc>
          <w:tcPr>
            <w:tcW w:w="1660" w:type="dxa"/>
            <w:vMerge/>
            <w:tcBorders>
              <w:left w:val="nil"/>
              <w:bottom w:val="single" w:sz="4" w:space="0" w:color="auto"/>
              <w:right w:val="single" w:sz="4" w:space="0" w:color="auto"/>
            </w:tcBorders>
            <w:shd w:val="clear" w:color="auto" w:fill="auto"/>
            <w:noWrap/>
          </w:tcPr>
          <w:p w14:paraId="4632E7BA" w14:textId="77777777" w:rsidR="000C029F" w:rsidRDefault="000C029F" w:rsidP="000C029F">
            <w:pPr>
              <w:jc w:val="right"/>
              <w:rPr>
                <w:color w:val="000000"/>
                <w:sz w:val="20"/>
                <w:szCs w:val="20"/>
              </w:rPr>
            </w:pPr>
          </w:p>
        </w:tc>
        <w:tc>
          <w:tcPr>
            <w:tcW w:w="1250" w:type="dxa"/>
            <w:vMerge/>
            <w:tcBorders>
              <w:left w:val="nil"/>
              <w:bottom w:val="single" w:sz="4" w:space="0" w:color="auto"/>
              <w:right w:val="single" w:sz="4" w:space="0" w:color="auto"/>
            </w:tcBorders>
            <w:shd w:val="clear" w:color="auto" w:fill="auto"/>
            <w:noWrap/>
          </w:tcPr>
          <w:p w14:paraId="29F0A622" w14:textId="77777777" w:rsidR="000C029F" w:rsidRDefault="000C029F" w:rsidP="000C029F">
            <w:pPr>
              <w:jc w:val="right"/>
              <w:rPr>
                <w:color w:val="000000"/>
                <w:sz w:val="20"/>
                <w:szCs w:val="20"/>
              </w:rPr>
            </w:pPr>
          </w:p>
        </w:tc>
        <w:tc>
          <w:tcPr>
            <w:tcW w:w="1313" w:type="dxa"/>
            <w:vMerge/>
            <w:tcBorders>
              <w:left w:val="nil"/>
              <w:bottom w:val="single" w:sz="4" w:space="0" w:color="auto"/>
              <w:right w:val="single" w:sz="4" w:space="0" w:color="auto"/>
            </w:tcBorders>
            <w:shd w:val="clear" w:color="auto" w:fill="auto"/>
          </w:tcPr>
          <w:p w14:paraId="10223ED8" w14:textId="77777777" w:rsidR="000C029F" w:rsidRPr="000C029F" w:rsidRDefault="000C029F">
            <w:pPr>
              <w:rPr>
                <w:sz w:val="20"/>
                <w:szCs w:val="20"/>
              </w:rPr>
            </w:pPr>
          </w:p>
        </w:tc>
        <w:tc>
          <w:tcPr>
            <w:tcW w:w="1692" w:type="dxa"/>
            <w:tcBorders>
              <w:top w:val="nil"/>
              <w:left w:val="nil"/>
              <w:bottom w:val="single" w:sz="4" w:space="0" w:color="auto"/>
              <w:right w:val="single" w:sz="4" w:space="0" w:color="auto"/>
            </w:tcBorders>
            <w:shd w:val="clear" w:color="auto" w:fill="auto"/>
          </w:tcPr>
          <w:p w14:paraId="0CD1ABCE" w14:textId="77777777" w:rsidR="000C029F" w:rsidRPr="000C029F" w:rsidRDefault="000C029F">
            <w:pPr>
              <w:rPr>
                <w:sz w:val="20"/>
                <w:szCs w:val="20"/>
              </w:rPr>
            </w:pPr>
            <w:r w:rsidRPr="000C029F">
              <w:rPr>
                <w:sz w:val="20"/>
                <w:szCs w:val="20"/>
              </w:rPr>
              <w:t>Intersection Improvement</w:t>
            </w:r>
          </w:p>
        </w:tc>
      </w:tr>
      <w:tr w:rsidR="000C029F" w14:paraId="624D6418"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620420E8" w14:textId="77777777" w:rsidR="000C029F" w:rsidRDefault="000C029F">
            <w:pPr>
              <w:jc w:val="center"/>
              <w:rPr>
                <w:color w:val="000000"/>
                <w:sz w:val="20"/>
                <w:szCs w:val="20"/>
              </w:rPr>
            </w:pPr>
            <w:r>
              <w:rPr>
                <w:color w:val="000000"/>
                <w:sz w:val="20"/>
                <w:szCs w:val="20"/>
              </w:rPr>
              <w:t>C03</w:t>
            </w:r>
          </w:p>
        </w:tc>
        <w:tc>
          <w:tcPr>
            <w:tcW w:w="1117" w:type="dxa"/>
            <w:tcBorders>
              <w:top w:val="nil"/>
              <w:left w:val="nil"/>
              <w:bottom w:val="single" w:sz="4" w:space="0" w:color="auto"/>
              <w:right w:val="single" w:sz="4" w:space="0" w:color="auto"/>
            </w:tcBorders>
            <w:shd w:val="clear" w:color="auto" w:fill="auto"/>
          </w:tcPr>
          <w:p w14:paraId="536F490F" w14:textId="77777777" w:rsidR="000C029F" w:rsidRDefault="000C029F">
            <w:pPr>
              <w:jc w:val="center"/>
              <w:rPr>
                <w:color w:val="000000"/>
                <w:sz w:val="20"/>
                <w:szCs w:val="20"/>
              </w:rPr>
            </w:pPr>
            <w:r>
              <w:rPr>
                <w:color w:val="000000"/>
                <w:sz w:val="20"/>
                <w:szCs w:val="20"/>
              </w:rPr>
              <w:t>273</w:t>
            </w:r>
          </w:p>
        </w:tc>
        <w:tc>
          <w:tcPr>
            <w:tcW w:w="1309" w:type="dxa"/>
            <w:tcBorders>
              <w:top w:val="nil"/>
              <w:left w:val="nil"/>
              <w:bottom w:val="single" w:sz="4" w:space="0" w:color="auto"/>
              <w:right w:val="single" w:sz="4" w:space="0" w:color="auto"/>
            </w:tcBorders>
            <w:shd w:val="clear" w:color="auto" w:fill="auto"/>
          </w:tcPr>
          <w:p w14:paraId="6F52AA0D" w14:textId="77777777" w:rsidR="000C029F" w:rsidRDefault="000C029F">
            <w:pPr>
              <w:jc w:val="center"/>
              <w:rPr>
                <w:color w:val="000000"/>
                <w:sz w:val="20"/>
                <w:szCs w:val="20"/>
              </w:rPr>
            </w:pPr>
            <w:r>
              <w:rPr>
                <w:color w:val="000000"/>
                <w:sz w:val="20"/>
                <w:szCs w:val="20"/>
              </w:rPr>
              <w:t>Platte</w:t>
            </w:r>
          </w:p>
        </w:tc>
        <w:tc>
          <w:tcPr>
            <w:tcW w:w="1139" w:type="dxa"/>
            <w:tcBorders>
              <w:top w:val="nil"/>
              <w:left w:val="nil"/>
              <w:bottom w:val="single" w:sz="4" w:space="0" w:color="auto"/>
              <w:right w:val="single" w:sz="4" w:space="0" w:color="auto"/>
            </w:tcBorders>
            <w:shd w:val="clear" w:color="auto" w:fill="auto"/>
            <w:noWrap/>
          </w:tcPr>
          <w:p w14:paraId="51529A40" w14:textId="77777777" w:rsidR="000C029F" w:rsidRDefault="000C029F">
            <w:pPr>
              <w:jc w:val="center"/>
              <w:rPr>
                <w:color w:val="000000"/>
                <w:sz w:val="20"/>
                <w:szCs w:val="20"/>
              </w:rPr>
            </w:pPr>
            <w:r>
              <w:rPr>
                <w:color w:val="000000"/>
                <w:sz w:val="20"/>
                <w:szCs w:val="20"/>
              </w:rPr>
              <w:t>JKU0009</w:t>
            </w:r>
          </w:p>
        </w:tc>
        <w:tc>
          <w:tcPr>
            <w:tcW w:w="1660" w:type="dxa"/>
            <w:tcBorders>
              <w:top w:val="nil"/>
              <w:left w:val="nil"/>
              <w:bottom w:val="single" w:sz="4" w:space="0" w:color="auto"/>
              <w:right w:val="single" w:sz="4" w:space="0" w:color="auto"/>
            </w:tcBorders>
            <w:shd w:val="clear" w:color="auto" w:fill="auto"/>
            <w:noWrap/>
          </w:tcPr>
          <w:p w14:paraId="68F467E2" w14:textId="77777777" w:rsidR="000C029F" w:rsidRDefault="000C029F">
            <w:pPr>
              <w:jc w:val="right"/>
              <w:rPr>
                <w:color w:val="000000"/>
                <w:sz w:val="20"/>
                <w:szCs w:val="20"/>
              </w:rPr>
            </w:pPr>
            <w:r>
              <w:rPr>
                <w:color w:val="000000"/>
                <w:sz w:val="20"/>
                <w:szCs w:val="20"/>
              </w:rPr>
              <w:t>$1,197,788.51</w:t>
            </w:r>
          </w:p>
        </w:tc>
        <w:tc>
          <w:tcPr>
            <w:tcW w:w="1250" w:type="dxa"/>
            <w:tcBorders>
              <w:top w:val="nil"/>
              <w:left w:val="nil"/>
              <w:bottom w:val="single" w:sz="4" w:space="0" w:color="auto"/>
              <w:right w:val="single" w:sz="4" w:space="0" w:color="auto"/>
            </w:tcBorders>
            <w:shd w:val="clear" w:color="auto" w:fill="auto"/>
            <w:noWrap/>
          </w:tcPr>
          <w:p w14:paraId="034232C1" w14:textId="77777777" w:rsidR="000C029F" w:rsidRDefault="000C029F">
            <w:pPr>
              <w:jc w:val="right"/>
              <w:rPr>
                <w:color w:val="000000"/>
                <w:sz w:val="20"/>
                <w:szCs w:val="20"/>
              </w:rPr>
            </w:pPr>
            <w:r>
              <w:rPr>
                <w:color w:val="000000"/>
                <w:sz w:val="20"/>
                <w:szCs w:val="20"/>
              </w:rPr>
              <w:t>$10,000.00</w:t>
            </w:r>
          </w:p>
        </w:tc>
        <w:tc>
          <w:tcPr>
            <w:tcW w:w="1313" w:type="dxa"/>
            <w:tcBorders>
              <w:top w:val="nil"/>
              <w:left w:val="nil"/>
              <w:bottom w:val="single" w:sz="4" w:space="0" w:color="auto"/>
              <w:right w:val="single" w:sz="4" w:space="0" w:color="auto"/>
            </w:tcBorders>
            <w:shd w:val="clear" w:color="auto" w:fill="auto"/>
          </w:tcPr>
          <w:p w14:paraId="1DA1CDF0" w14:textId="77777777" w:rsidR="000C029F" w:rsidRPr="000C029F" w:rsidRDefault="000C029F">
            <w:pPr>
              <w:rPr>
                <w:sz w:val="20"/>
                <w:szCs w:val="20"/>
              </w:rPr>
            </w:pPr>
            <w:r w:rsidRPr="000C029F">
              <w:rPr>
                <w:sz w:val="20"/>
                <w:szCs w:val="20"/>
              </w:rPr>
              <w:t>Leavenworth Excavating &amp; Equipment Company, Inc.</w:t>
            </w:r>
          </w:p>
        </w:tc>
        <w:tc>
          <w:tcPr>
            <w:tcW w:w="1692" w:type="dxa"/>
            <w:tcBorders>
              <w:top w:val="nil"/>
              <w:left w:val="nil"/>
              <w:bottom w:val="single" w:sz="4" w:space="0" w:color="auto"/>
              <w:right w:val="single" w:sz="4" w:space="0" w:color="auto"/>
            </w:tcBorders>
            <w:shd w:val="clear" w:color="auto" w:fill="auto"/>
          </w:tcPr>
          <w:p w14:paraId="63663007" w14:textId="77777777" w:rsidR="000C029F" w:rsidRPr="000C029F" w:rsidRDefault="000C029F">
            <w:pPr>
              <w:rPr>
                <w:sz w:val="20"/>
                <w:szCs w:val="20"/>
              </w:rPr>
            </w:pPr>
            <w:r w:rsidRPr="000C029F">
              <w:rPr>
                <w:sz w:val="20"/>
                <w:szCs w:val="20"/>
              </w:rPr>
              <w:t>Intersection Turn Lanes</w:t>
            </w:r>
          </w:p>
        </w:tc>
      </w:tr>
      <w:tr w:rsidR="000C029F" w14:paraId="0D00DD88"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4E05C79B" w14:textId="77777777" w:rsidR="000C029F" w:rsidRDefault="000C029F">
            <w:pPr>
              <w:jc w:val="center"/>
              <w:rPr>
                <w:color w:val="000000"/>
                <w:sz w:val="20"/>
                <w:szCs w:val="20"/>
              </w:rPr>
            </w:pPr>
            <w:r>
              <w:rPr>
                <w:color w:val="000000"/>
                <w:sz w:val="20"/>
                <w:szCs w:val="20"/>
              </w:rPr>
              <w:t>D01</w:t>
            </w:r>
          </w:p>
        </w:tc>
        <w:tc>
          <w:tcPr>
            <w:tcW w:w="1117" w:type="dxa"/>
            <w:tcBorders>
              <w:top w:val="nil"/>
              <w:left w:val="nil"/>
              <w:bottom w:val="single" w:sz="4" w:space="0" w:color="auto"/>
              <w:right w:val="single" w:sz="4" w:space="0" w:color="auto"/>
            </w:tcBorders>
            <w:shd w:val="clear" w:color="auto" w:fill="auto"/>
          </w:tcPr>
          <w:p w14:paraId="4EC76BCF" w14:textId="77777777" w:rsidR="000C029F" w:rsidRDefault="000C029F">
            <w:pPr>
              <w:jc w:val="center"/>
              <w:rPr>
                <w:color w:val="000000"/>
                <w:sz w:val="20"/>
                <w:szCs w:val="20"/>
              </w:rPr>
            </w:pPr>
            <w:r>
              <w:rPr>
                <w:color w:val="000000"/>
                <w:sz w:val="20"/>
                <w:szCs w:val="20"/>
              </w:rPr>
              <w:t>C</w:t>
            </w:r>
          </w:p>
        </w:tc>
        <w:tc>
          <w:tcPr>
            <w:tcW w:w="1309" w:type="dxa"/>
            <w:tcBorders>
              <w:top w:val="nil"/>
              <w:left w:val="nil"/>
              <w:bottom w:val="single" w:sz="4" w:space="0" w:color="auto"/>
              <w:right w:val="single" w:sz="4" w:space="0" w:color="auto"/>
            </w:tcBorders>
            <w:shd w:val="clear" w:color="auto" w:fill="auto"/>
          </w:tcPr>
          <w:p w14:paraId="537FD09F" w14:textId="77777777" w:rsidR="000C029F" w:rsidRDefault="000C029F">
            <w:pPr>
              <w:jc w:val="center"/>
              <w:rPr>
                <w:color w:val="000000"/>
                <w:sz w:val="20"/>
                <w:szCs w:val="20"/>
              </w:rPr>
            </w:pPr>
            <w:r>
              <w:rPr>
                <w:color w:val="000000"/>
                <w:sz w:val="20"/>
                <w:szCs w:val="20"/>
              </w:rPr>
              <w:t>Washington</w:t>
            </w:r>
          </w:p>
        </w:tc>
        <w:tc>
          <w:tcPr>
            <w:tcW w:w="1139" w:type="dxa"/>
            <w:tcBorders>
              <w:top w:val="nil"/>
              <w:left w:val="nil"/>
              <w:bottom w:val="single" w:sz="4" w:space="0" w:color="auto"/>
              <w:right w:val="single" w:sz="4" w:space="0" w:color="auto"/>
            </w:tcBorders>
            <w:shd w:val="clear" w:color="auto" w:fill="auto"/>
            <w:noWrap/>
          </w:tcPr>
          <w:p w14:paraId="6973373B" w14:textId="77777777" w:rsidR="000C029F" w:rsidRDefault="000C029F">
            <w:pPr>
              <w:jc w:val="center"/>
              <w:rPr>
                <w:color w:val="000000"/>
                <w:sz w:val="20"/>
                <w:szCs w:val="20"/>
              </w:rPr>
            </w:pPr>
            <w:r>
              <w:rPr>
                <w:color w:val="000000"/>
                <w:sz w:val="20"/>
                <w:szCs w:val="20"/>
              </w:rPr>
              <w:t>J5S3506</w:t>
            </w:r>
          </w:p>
        </w:tc>
        <w:tc>
          <w:tcPr>
            <w:tcW w:w="1660" w:type="dxa"/>
            <w:tcBorders>
              <w:top w:val="nil"/>
              <w:left w:val="nil"/>
              <w:bottom w:val="single" w:sz="4" w:space="0" w:color="auto"/>
              <w:right w:val="single" w:sz="4" w:space="0" w:color="auto"/>
            </w:tcBorders>
            <w:shd w:val="clear" w:color="auto" w:fill="auto"/>
            <w:noWrap/>
          </w:tcPr>
          <w:p w14:paraId="041AB99D" w14:textId="77777777" w:rsidR="000C029F" w:rsidRDefault="000C029F">
            <w:pPr>
              <w:jc w:val="right"/>
              <w:rPr>
                <w:color w:val="000000"/>
                <w:sz w:val="20"/>
                <w:szCs w:val="20"/>
              </w:rPr>
            </w:pPr>
            <w:r>
              <w:rPr>
                <w:color w:val="000000"/>
                <w:sz w:val="20"/>
                <w:szCs w:val="20"/>
              </w:rPr>
              <w:t>$2,088,206.38</w:t>
            </w:r>
          </w:p>
        </w:tc>
        <w:tc>
          <w:tcPr>
            <w:tcW w:w="1250" w:type="dxa"/>
            <w:tcBorders>
              <w:top w:val="nil"/>
              <w:left w:val="nil"/>
              <w:bottom w:val="single" w:sz="4" w:space="0" w:color="auto"/>
              <w:right w:val="single" w:sz="4" w:space="0" w:color="auto"/>
            </w:tcBorders>
            <w:shd w:val="clear" w:color="auto" w:fill="auto"/>
            <w:noWrap/>
          </w:tcPr>
          <w:p w14:paraId="104F7416" w14:textId="77777777" w:rsidR="000C029F" w:rsidRDefault="000C029F">
            <w:pPr>
              <w:jc w:val="right"/>
              <w:rPr>
                <w:color w:val="000000"/>
                <w:sz w:val="20"/>
                <w:szCs w:val="20"/>
              </w:rPr>
            </w:pPr>
            <w:r>
              <w:rPr>
                <w:color w:val="000000"/>
                <w:sz w:val="20"/>
                <w:szCs w:val="20"/>
              </w:rPr>
              <w:t>$292.60</w:t>
            </w:r>
          </w:p>
        </w:tc>
        <w:tc>
          <w:tcPr>
            <w:tcW w:w="1313" w:type="dxa"/>
            <w:tcBorders>
              <w:top w:val="nil"/>
              <w:left w:val="nil"/>
              <w:bottom w:val="single" w:sz="4" w:space="0" w:color="auto"/>
              <w:right w:val="single" w:sz="4" w:space="0" w:color="auto"/>
            </w:tcBorders>
            <w:shd w:val="clear" w:color="auto" w:fill="auto"/>
          </w:tcPr>
          <w:p w14:paraId="53251E5F" w14:textId="77777777" w:rsidR="000C029F" w:rsidRPr="000C029F" w:rsidRDefault="000C029F">
            <w:pPr>
              <w:rPr>
                <w:sz w:val="20"/>
                <w:szCs w:val="20"/>
              </w:rPr>
            </w:pPr>
            <w:r w:rsidRPr="000C029F">
              <w:rPr>
                <w:sz w:val="20"/>
                <w:szCs w:val="20"/>
              </w:rPr>
              <w:t>Robertson Contractors, Inc.</w:t>
            </w:r>
          </w:p>
        </w:tc>
        <w:tc>
          <w:tcPr>
            <w:tcW w:w="1692" w:type="dxa"/>
            <w:tcBorders>
              <w:top w:val="nil"/>
              <w:left w:val="nil"/>
              <w:bottom w:val="single" w:sz="4" w:space="0" w:color="auto"/>
              <w:right w:val="single" w:sz="4" w:space="0" w:color="auto"/>
            </w:tcBorders>
            <w:shd w:val="clear" w:color="auto" w:fill="auto"/>
          </w:tcPr>
          <w:p w14:paraId="520B0D0F" w14:textId="77777777" w:rsidR="000C029F" w:rsidRPr="000C029F" w:rsidRDefault="000C029F">
            <w:pPr>
              <w:rPr>
                <w:sz w:val="20"/>
                <w:szCs w:val="20"/>
              </w:rPr>
            </w:pPr>
            <w:r w:rsidRPr="000C029F">
              <w:rPr>
                <w:sz w:val="20"/>
                <w:szCs w:val="20"/>
              </w:rPr>
              <w:t>Bridge Replacement</w:t>
            </w:r>
          </w:p>
        </w:tc>
      </w:tr>
      <w:tr w:rsidR="000C029F" w14:paraId="4A3210E2"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753F5F27" w14:textId="77777777" w:rsidR="000C029F" w:rsidRDefault="000C029F">
            <w:pPr>
              <w:jc w:val="center"/>
              <w:rPr>
                <w:color w:val="000000"/>
                <w:sz w:val="20"/>
                <w:szCs w:val="20"/>
              </w:rPr>
            </w:pPr>
            <w:r>
              <w:rPr>
                <w:color w:val="000000"/>
                <w:sz w:val="20"/>
                <w:szCs w:val="20"/>
              </w:rPr>
              <w:t>D02</w:t>
            </w:r>
          </w:p>
        </w:tc>
        <w:tc>
          <w:tcPr>
            <w:tcW w:w="1117" w:type="dxa"/>
            <w:tcBorders>
              <w:top w:val="nil"/>
              <w:left w:val="nil"/>
              <w:bottom w:val="single" w:sz="4" w:space="0" w:color="auto"/>
              <w:right w:val="single" w:sz="4" w:space="0" w:color="auto"/>
            </w:tcBorders>
            <w:shd w:val="clear" w:color="auto" w:fill="auto"/>
          </w:tcPr>
          <w:p w14:paraId="1B325694" w14:textId="77777777" w:rsidR="000C029F" w:rsidRDefault="000C029F">
            <w:pPr>
              <w:jc w:val="center"/>
              <w:rPr>
                <w:color w:val="000000"/>
                <w:sz w:val="20"/>
                <w:szCs w:val="20"/>
              </w:rPr>
            </w:pPr>
            <w:r>
              <w:rPr>
                <w:color w:val="000000"/>
                <w:sz w:val="20"/>
                <w:szCs w:val="20"/>
              </w:rPr>
              <w:t>OR 44</w:t>
            </w:r>
          </w:p>
        </w:tc>
        <w:tc>
          <w:tcPr>
            <w:tcW w:w="1309" w:type="dxa"/>
            <w:tcBorders>
              <w:top w:val="nil"/>
              <w:left w:val="nil"/>
              <w:bottom w:val="single" w:sz="4" w:space="0" w:color="auto"/>
              <w:right w:val="single" w:sz="4" w:space="0" w:color="auto"/>
            </w:tcBorders>
            <w:shd w:val="clear" w:color="auto" w:fill="auto"/>
          </w:tcPr>
          <w:p w14:paraId="75302588" w14:textId="77777777" w:rsidR="000C029F" w:rsidRDefault="000C029F">
            <w:pPr>
              <w:jc w:val="center"/>
              <w:rPr>
                <w:color w:val="000000"/>
                <w:sz w:val="20"/>
                <w:szCs w:val="20"/>
              </w:rPr>
            </w:pPr>
            <w:r>
              <w:rPr>
                <w:color w:val="000000"/>
                <w:sz w:val="20"/>
                <w:szCs w:val="20"/>
              </w:rPr>
              <w:t>Crawford</w:t>
            </w:r>
          </w:p>
        </w:tc>
        <w:tc>
          <w:tcPr>
            <w:tcW w:w="1139" w:type="dxa"/>
            <w:tcBorders>
              <w:top w:val="nil"/>
              <w:left w:val="nil"/>
              <w:bottom w:val="single" w:sz="4" w:space="0" w:color="auto"/>
              <w:right w:val="single" w:sz="4" w:space="0" w:color="auto"/>
            </w:tcBorders>
            <w:shd w:val="clear" w:color="auto" w:fill="auto"/>
            <w:noWrap/>
          </w:tcPr>
          <w:p w14:paraId="531CD455" w14:textId="77777777" w:rsidR="000C029F" w:rsidRDefault="000C029F">
            <w:pPr>
              <w:jc w:val="center"/>
              <w:rPr>
                <w:color w:val="000000"/>
                <w:sz w:val="20"/>
                <w:szCs w:val="20"/>
              </w:rPr>
            </w:pPr>
            <w:r>
              <w:rPr>
                <w:color w:val="000000"/>
                <w:sz w:val="20"/>
                <w:szCs w:val="20"/>
              </w:rPr>
              <w:t>J5S3533</w:t>
            </w:r>
          </w:p>
        </w:tc>
        <w:tc>
          <w:tcPr>
            <w:tcW w:w="1660" w:type="dxa"/>
            <w:tcBorders>
              <w:top w:val="nil"/>
              <w:left w:val="nil"/>
              <w:bottom w:val="single" w:sz="4" w:space="0" w:color="auto"/>
              <w:right w:val="single" w:sz="4" w:space="0" w:color="auto"/>
            </w:tcBorders>
            <w:shd w:val="clear" w:color="auto" w:fill="auto"/>
            <w:noWrap/>
          </w:tcPr>
          <w:p w14:paraId="140A9986" w14:textId="77777777" w:rsidR="000C029F" w:rsidRDefault="000C029F">
            <w:pPr>
              <w:jc w:val="right"/>
              <w:rPr>
                <w:color w:val="000000"/>
                <w:sz w:val="20"/>
                <w:szCs w:val="20"/>
              </w:rPr>
            </w:pPr>
            <w:r>
              <w:rPr>
                <w:color w:val="000000"/>
                <w:sz w:val="20"/>
                <w:szCs w:val="20"/>
              </w:rPr>
              <w:t>$579,282.50</w:t>
            </w:r>
          </w:p>
        </w:tc>
        <w:tc>
          <w:tcPr>
            <w:tcW w:w="1250" w:type="dxa"/>
            <w:tcBorders>
              <w:top w:val="nil"/>
              <w:left w:val="nil"/>
              <w:bottom w:val="single" w:sz="4" w:space="0" w:color="auto"/>
              <w:right w:val="single" w:sz="4" w:space="0" w:color="auto"/>
            </w:tcBorders>
            <w:shd w:val="clear" w:color="auto" w:fill="auto"/>
            <w:noWrap/>
          </w:tcPr>
          <w:p w14:paraId="75B05895"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09434118" w14:textId="77777777" w:rsidR="000C029F" w:rsidRPr="000C029F" w:rsidRDefault="000C029F">
            <w:pPr>
              <w:rPr>
                <w:sz w:val="20"/>
                <w:szCs w:val="20"/>
              </w:rPr>
            </w:pPr>
            <w:r w:rsidRPr="000C029F">
              <w:rPr>
                <w:sz w:val="20"/>
                <w:szCs w:val="20"/>
              </w:rPr>
              <w:t>E &amp; C Bridge, LLC</w:t>
            </w:r>
          </w:p>
        </w:tc>
        <w:tc>
          <w:tcPr>
            <w:tcW w:w="1692" w:type="dxa"/>
            <w:tcBorders>
              <w:top w:val="nil"/>
              <w:left w:val="nil"/>
              <w:bottom w:val="single" w:sz="4" w:space="0" w:color="auto"/>
              <w:right w:val="single" w:sz="4" w:space="0" w:color="auto"/>
            </w:tcBorders>
            <w:shd w:val="clear" w:color="auto" w:fill="auto"/>
          </w:tcPr>
          <w:p w14:paraId="7424FE06" w14:textId="77777777" w:rsidR="000C029F" w:rsidRPr="000C029F" w:rsidRDefault="000C029F">
            <w:pPr>
              <w:rPr>
                <w:sz w:val="20"/>
                <w:szCs w:val="20"/>
              </w:rPr>
            </w:pPr>
            <w:r w:rsidRPr="000C029F">
              <w:rPr>
                <w:sz w:val="20"/>
                <w:szCs w:val="20"/>
              </w:rPr>
              <w:t>Bridge Deck Replacement</w:t>
            </w:r>
          </w:p>
        </w:tc>
      </w:tr>
      <w:tr w:rsidR="000C029F" w14:paraId="51FF3D19" w14:textId="77777777" w:rsidTr="00664B15">
        <w:trPr>
          <w:trHeight w:val="458"/>
        </w:trPr>
        <w:tc>
          <w:tcPr>
            <w:tcW w:w="880" w:type="dxa"/>
            <w:vMerge w:val="restart"/>
            <w:tcBorders>
              <w:top w:val="nil"/>
              <w:left w:val="single" w:sz="4" w:space="0" w:color="auto"/>
              <w:right w:val="single" w:sz="4" w:space="0" w:color="auto"/>
            </w:tcBorders>
            <w:shd w:val="clear" w:color="auto" w:fill="auto"/>
            <w:noWrap/>
          </w:tcPr>
          <w:p w14:paraId="7DBE8CBC" w14:textId="77777777" w:rsidR="000C029F" w:rsidRDefault="000C029F">
            <w:pPr>
              <w:jc w:val="center"/>
              <w:rPr>
                <w:color w:val="000000"/>
                <w:sz w:val="20"/>
                <w:szCs w:val="20"/>
              </w:rPr>
            </w:pPr>
            <w:r>
              <w:rPr>
                <w:color w:val="000000"/>
                <w:sz w:val="20"/>
                <w:szCs w:val="20"/>
              </w:rPr>
              <w:t>D03</w:t>
            </w:r>
          </w:p>
        </w:tc>
        <w:tc>
          <w:tcPr>
            <w:tcW w:w="1117" w:type="dxa"/>
            <w:tcBorders>
              <w:top w:val="nil"/>
              <w:left w:val="nil"/>
              <w:bottom w:val="single" w:sz="4" w:space="0" w:color="auto"/>
              <w:right w:val="single" w:sz="4" w:space="0" w:color="auto"/>
            </w:tcBorders>
            <w:shd w:val="clear" w:color="auto" w:fill="auto"/>
          </w:tcPr>
          <w:p w14:paraId="1229F1F3" w14:textId="77777777" w:rsidR="000C029F" w:rsidRDefault="000C029F">
            <w:pPr>
              <w:jc w:val="center"/>
              <w:rPr>
                <w:color w:val="000000"/>
                <w:sz w:val="20"/>
                <w:szCs w:val="20"/>
              </w:rPr>
            </w:pPr>
            <w:r>
              <w:rPr>
                <w:color w:val="000000"/>
                <w:sz w:val="20"/>
                <w:szCs w:val="20"/>
              </w:rPr>
              <w:t>Beamer Lane</w:t>
            </w:r>
          </w:p>
        </w:tc>
        <w:tc>
          <w:tcPr>
            <w:tcW w:w="1309" w:type="dxa"/>
            <w:vMerge w:val="restart"/>
            <w:tcBorders>
              <w:top w:val="nil"/>
              <w:left w:val="nil"/>
              <w:right w:val="single" w:sz="4" w:space="0" w:color="auto"/>
            </w:tcBorders>
            <w:shd w:val="clear" w:color="auto" w:fill="auto"/>
          </w:tcPr>
          <w:p w14:paraId="6E33AF3F" w14:textId="77777777" w:rsidR="000C029F" w:rsidRDefault="000C029F">
            <w:pPr>
              <w:jc w:val="center"/>
              <w:rPr>
                <w:color w:val="000000"/>
                <w:sz w:val="20"/>
                <w:szCs w:val="20"/>
              </w:rPr>
            </w:pPr>
            <w:r>
              <w:rPr>
                <w:color w:val="000000"/>
                <w:sz w:val="20"/>
                <w:szCs w:val="20"/>
              </w:rPr>
              <w:t>Crawford</w:t>
            </w:r>
          </w:p>
        </w:tc>
        <w:tc>
          <w:tcPr>
            <w:tcW w:w="1139" w:type="dxa"/>
            <w:tcBorders>
              <w:top w:val="nil"/>
              <w:left w:val="nil"/>
              <w:bottom w:val="single" w:sz="4" w:space="0" w:color="auto"/>
              <w:right w:val="single" w:sz="4" w:space="0" w:color="auto"/>
            </w:tcBorders>
            <w:shd w:val="clear" w:color="auto" w:fill="auto"/>
            <w:noWrap/>
          </w:tcPr>
          <w:p w14:paraId="4FD6F806" w14:textId="77777777" w:rsidR="000C029F" w:rsidRDefault="000C029F">
            <w:pPr>
              <w:jc w:val="center"/>
              <w:rPr>
                <w:color w:val="000000"/>
                <w:sz w:val="20"/>
                <w:szCs w:val="20"/>
              </w:rPr>
            </w:pPr>
            <w:r>
              <w:rPr>
                <w:color w:val="000000"/>
                <w:sz w:val="20"/>
                <w:szCs w:val="20"/>
              </w:rPr>
              <w:t>J5S3545</w:t>
            </w:r>
          </w:p>
        </w:tc>
        <w:tc>
          <w:tcPr>
            <w:tcW w:w="1660" w:type="dxa"/>
            <w:vMerge w:val="restart"/>
            <w:tcBorders>
              <w:top w:val="nil"/>
              <w:left w:val="nil"/>
              <w:right w:val="single" w:sz="4" w:space="0" w:color="auto"/>
            </w:tcBorders>
            <w:shd w:val="clear" w:color="auto" w:fill="auto"/>
            <w:noWrap/>
          </w:tcPr>
          <w:p w14:paraId="04F5ED01" w14:textId="77777777" w:rsidR="000C029F" w:rsidRDefault="000C029F">
            <w:pPr>
              <w:jc w:val="right"/>
              <w:rPr>
                <w:color w:val="000000"/>
                <w:sz w:val="20"/>
                <w:szCs w:val="20"/>
              </w:rPr>
            </w:pPr>
            <w:r>
              <w:rPr>
                <w:color w:val="000000"/>
                <w:sz w:val="20"/>
                <w:szCs w:val="20"/>
              </w:rPr>
              <w:t>$1,396,000.00</w:t>
            </w:r>
          </w:p>
        </w:tc>
        <w:tc>
          <w:tcPr>
            <w:tcW w:w="1250" w:type="dxa"/>
            <w:vMerge w:val="restart"/>
            <w:tcBorders>
              <w:top w:val="nil"/>
              <w:left w:val="nil"/>
              <w:right w:val="single" w:sz="4" w:space="0" w:color="auto"/>
            </w:tcBorders>
            <w:shd w:val="clear" w:color="auto" w:fill="auto"/>
            <w:noWrap/>
          </w:tcPr>
          <w:p w14:paraId="6991E546" w14:textId="77777777" w:rsidR="000C029F" w:rsidRDefault="000C029F">
            <w:pPr>
              <w:jc w:val="right"/>
              <w:rPr>
                <w:color w:val="000000"/>
                <w:sz w:val="20"/>
                <w:szCs w:val="20"/>
              </w:rPr>
            </w:pPr>
            <w:r>
              <w:rPr>
                <w:color w:val="000000"/>
                <w:sz w:val="20"/>
                <w:szCs w:val="20"/>
              </w:rPr>
              <w:t>$0.00</w:t>
            </w:r>
          </w:p>
        </w:tc>
        <w:tc>
          <w:tcPr>
            <w:tcW w:w="1313" w:type="dxa"/>
            <w:vMerge w:val="restart"/>
            <w:tcBorders>
              <w:top w:val="nil"/>
              <w:left w:val="nil"/>
              <w:right w:val="single" w:sz="4" w:space="0" w:color="auto"/>
            </w:tcBorders>
            <w:shd w:val="clear" w:color="auto" w:fill="auto"/>
          </w:tcPr>
          <w:p w14:paraId="1D15AB30" w14:textId="77777777" w:rsidR="000C029F" w:rsidRPr="000C029F" w:rsidRDefault="000C029F">
            <w:pPr>
              <w:rPr>
                <w:sz w:val="20"/>
                <w:szCs w:val="20"/>
              </w:rPr>
            </w:pPr>
            <w:r w:rsidRPr="000C029F">
              <w:rPr>
                <w:sz w:val="20"/>
                <w:szCs w:val="20"/>
              </w:rPr>
              <w:t>Kozeny-Wagner, Inc.</w:t>
            </w:r>
          </w:p>
        </w:tc>
        <w:tc>
          <w:tcPr>
            <w:tcW w:w="1692" w:type="dxa"/>
            <w:vMerge w:val="restart"/>
            <w:tcBorders>
              <w:top w:val="nil"/>
              <w:left w:val="nil"/>
              <w:right w:val="single" w:sz="4" w:space="0" w:color="auto"/>
            </w:tcBorders>
            <w:shd w:val="clear" w:color="auto" w:fill="auto"/>
          </w:tcPr>
          <w:p w14:paraId="63551478" w14:textId="77777777" w:rsidR="000C029F" w:rsidRPr="000C029F" w:rsidRDefault="000C029F">
            <w:pPr>
              <w:rPr>
                <w:sz w:val="20"/>
                <w:szCs w:val="20"/>
              </w:rPr>
            </w:pPr>
            <w:r w:rsidRPr="000C029F">
              <w:rPr>
                <w:sz w:val="20"/>
                <w:szCs w:val="20"/>
              </w:rPr>
              <w:t>Bridge Rehabilitation</w:t>
            </w:r>
          </w:p>
        </w:tc>
      </w:tr>
      <w:tr w:rsidR="000C029F" w14:paraId="3D7CDA2C" w14:textId="77777777" w:rsidTr="00F230CC">
        <w:trPr>
          <w:trHeight w:val="197"/>
        </w:trPr>
        <w:tc>
          <w:tcPr>
            <w:tcW w:w="880" w:type="dxa"/>
            <w:vMerge/>
            <w:tcBorders>
              <w:left w:val="single" w:sz="4" w:space="0" w:color="auto"/>
              <w:right w:val="single" w:sz="4" w:space="0" w:color="auto"/>
            </w:tcBorders>
            <w:shd w:val="clear" w:color="auto" w:fill="auto"/>
            <w:noWrap/>
          </w:tcPr>
          <w:p w14:paraId="47D7CB70" w14:textId="77777777" w:rsidR="000C029F" w:rsidRDefault="000C029F" w:rsidP="000C029F">
            <w:pPr>
              <w:jc w:val="center"/>
              <w:rPr>
                <w:color w:val="000000"/>
                <w:sz w:val="20"/>
                <w:szCs w:val="20"/>
              </w:rPr>
            </w:pPr>
          </w:p>
        </w:tc>
        <w:tc>
          <w:tcPr>
            <w:tcW w:w="1117" w:type="dxa"/>
            <w:tcBorders>
              <w:top w:val="nil"/>
              <w:left w:val="nil"/>
              <w:bottom w:val="single" w:sz="4" w:space="0" w:color="auto"/>
              <w:right w:val="single" w:sz="4" w:space="0" w:color="auto"/>
            </w:tcBorders>
            <w:shd w:val="clear" w:color="auto" w:fill="auto"/>
          </w:tcPr>
          <w:p w14:paraId="3CA45BFB" w14:textId="77777777" w:rsidR="000C029F" w:rsidRDefault="000C029F">
            <w:pPr>
              <w:jc w:val="center"/>
              <w:rPr>
                <w:color w:val="000000"/>
                <w:sz w:val="20"/>
                <w:szCs w:val="20"/>
              </w:rPr>
            </w:pPr>
            <w:r>
              <w:rPr>
                <w:color w:val="000000"/>
                <w:sz w:val="20"/>
                <w:szCs w:val="20"/>
              </w:rPr>
              <w:t>C</w:t>
            </w:r>
          </w:p>
        </w:tc>
        <w:tc>
          <w:tcPr>
            <w:tcW w:w="1309" w:type="dxa"/>
            <w:vMerge/>
            <w:tcBorders>
              <w:left w:val="nil"/>
              <w:right w:val="single" w:sz="4" w:space="0" w:color="auto"/>
            </w:tcBorders>
            <w:shd w:val="clear" w:color="auto" w:fill="auto"/>
          </w:tcPr>
          <w:p w14:paraId="0869934A" w14:textId="77777777" w:rsidR="000C029F" w:rsidRDefault="000C029F" w:rsidP="000C029F">
            <w:pPr>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noWrap/>
          </w:tcPr>
          <w:p w14:paraId="55442EF6" w14:textId="77777777" w:rsidR="000C029F" w:rsidRDefault="000C029F">
            <w:pPr>
              <w:jc w:val="center"/>
              <w:rPr>
                <w:color w:val="000000"/>
                <w:sz w:val="20"/>
                <w:szCs w:val="20"/>
              </w:rPr>
            </w:pPr>
            <w:r>
              <w:rPr>
                <w:color w:val="000000"/>
                <w:sz w:val="20"/>
                <w:szCs w:val="20"/>
              </w:rPr>
              <w:t>J5S3550</w:t>
            </w:r>
          </w:p>
        </w:tc>
        <w:tc>
          <w:tcPr>
            <w:tcW w:w="1660" w:type="dxa"/>
            <w:vMerge/>
            <w:tcBorders>
              <w:left w:val="nil"/>
              <w:right w:val="single" w:sz="4" w:space="0" w:color="auto"/>
            </w:tcBorders>
            <w:shd w:val="clear" w:color="auto" w:fill="auto"/>
            <w:noWrap/>
          </w:tcPr>
          <w:p w14:paraId="33CA6C3C" w14:textId="77777777" w:rsidR="000C029F" w:rsidRDefault="000C029F" w:rsidP="000C029F">
            <w:pPr>
              <w:jc w:val="right"/>
              <w:rPr>
                <w:color w:val="000000"/>
                <w:sz w:val="20"/>
                <w:szCs w:val="20"/>
              </w:rPr>
            </w:pPr>
          </w:p>
        </w:tc>
        <w:tc>
          <w:tcPr>
            <w:tcW w:w="1250" w:type="dxa"/>
            <w:vMerge/>
            <w:tcBorders>
              <w:left w:val="nil"/>
              <w:right w:val="single" w:sz="4" w:space="0" w:color="auto"/>
            </w:tcBorders>
            <w:shd w:val="clear" w:color="auto" w:fill="auto"/>
            <w:noWrap/>
          </w:tcPr>
          <w:p w14:paraId="77A6FD9B" w14:textId="77777777" w:rsidR="000C029F" w:rsidRDefault="000C029F" w:rsidP="000C029F">
            <w:pPr>
              <w:jc w:val="right"/>
              <w:rPr>
                <w:color w:val="000000"/>
                <w:sz w:val="20"/>
                <w:szCs w:val="20"/>
              </w:rPr>
            </w:pPr>
          </w:p>
        </w:tc>
        <w:tc>
          <w:tcPr>
            <w:tcW w:w="1313" w:type="dxa"/>
            <w:vMerge/>
            <w:tcBorders>
              <w:left w:val="nil"/>
              <w:right w:val="single" w:sz="4" w:space="0" w:color="auto"/>
            </w:tcBorders>
            <w:shd w:val="clear" w:color="auto" w:fill="auto"/>
          </w:tcPr>
          <w:p w14:paraId="5C5C0BE8" w14:textId="77777777" w:rsidR="000C029F" w:rsidRPr="000C029F" w:rsidRDefault="000C029F">
            <w:pPr>
              <w:rPr>
                <w:sz w:val="20"/>
                <w:szCs w:val="20"/>
              </w:rPr>
            </w:pPr>
          </w:p>
        </w:tc>
        <w:tc>
          <w:tcPr>
            <w:tcW w:w="1692" w:type="dxa"/>
            <w:vMerge/>
            <w:tcBorders>
              <w:left w:val="nil"/>
              <w:right w:val="single" w:sz="4" w:space="0" w:color="auto"/>
            </w:tcBorders>
            <w:shd w:val="clear" w:color="auto" w:fill="auto"/>
          </w:tcPr>
          <w:p w14:paraId="5241B300" w14:textId="77777777" w:rsidR="000C029F" w:rsidRPr="000C029F" w:rsidRDefault="000C029F">
            <w:pPr>
              <w:rPr>
                <w:sz w:val="20"/>
                <w:szCs w:val="20"/>
              </w:rPr>
            </w:pPr>
          </w:p>
        </w:tc>
      </w:tr>
      <w:tr w:rsidR="000C029F" w14:paraId="5AAF5266" w14:textId="77777777" w:rsidTr="00F230CC">
        <w:trPr>
          <w:trHeight w:val="224"/>
        </w:trPr>
        <w:tc>
          <w:tcPr>
            <w:tcW w:w="880" w:type="dxa"/>
            <w:vMerge/>
            <w:tcBorders>
              <w:left w:val="single" w:sz="4" w:space="0" w:color="auto"/>
              <w:bottom w:val="single" w:sz="4" w:space="0" w:color="auto"/>
              <w:right w:val="single" w:sz="4" w:space="0" w:color="auto"/>
            </w:tcBorders>
            <w:shd w:val="clear" w:color="auto" w:fill="auto"/>
            <w:noWrap/>
          </w:tcPr>
          <w:p w14:paraId="79CA9549" w14:textId="77777777" w:rsidR="000C029F" w:rsidRDefault="000C029F" w:rsidP="000C029F">
            <w:pPr>
              <w:jc w:val="center"/>
              <w:rPr>
                <w:color w:val="000000"/>
                <w:sz w:val="20"/>
                <w:szCs w:val="20"/>
              </w:rPr>
            </w:pPr>
          </w:p>
        </w:tc>
        <w:tc>
          <w:tcPr>
            <w:tcW w:w="1117" w:type="dxa"/>
            <w:tcBorders>
              <w:top w:val="nil"/>
              <w:left w:val="nil"/>
              <w:bottom w:val="single" w:sz="4" w:space="0" w:color="auto"/>
              <w:right w:val="single" w:sz="4" w:space="0" w:color="auto"/>
            </w:tcBorders>
            <w:shd w:val="clear" w:color="auto" w:fill="auto"/>
          </w:tcPr>
          <w:p w14:paraId="6BCE0069" w14:textId="77777777" w:rsidR="000C029F" w:rsidRDefault="000C029F">
            <w:pPr>
              <w:jc w:val="center"/>
              <w:rPr>
                <w:color w:val="000000"/>
                <w:sz w:val="20"/>
                <w:szCs w:val="20"/>
              </w:rPr>
            </w:pPr>
            <w:r>
              <w:rPr>
                <w:color w:val="000000"/>
                <w:sz w:val="20"/>
                <w:szCs w:val="20"/>
              </w:rPr>
              <w:t>FF</w:t>
            </w:r>
          </w:p>
        </w:tc>
        <w:tc>
          <w:tcPr>
            <w:tcW w:w="1309" w:type="dxa"/>
            <w:vMerge/>
            <w:tcBorders>
              <w:left w:val="nil"/>
              <w:bottom w:val="single" w:sz="4" w:space="0" w:color="auto"/>
              <w:right w:val="single" w:sz="4" w:space="0" w:color="auto"/>
            </w:tcBorders>
            <w:shd w:val="clear" w:color="auto" w:fill="auto"/>
          </w:tcPr>
          <w:p w14:paraId="58F2B5C1" w14:textId="77777777" w:rsidR="000C029F" w:rsidRDefault="000C029F" w:rsidP="000C029F">
            <w:pPr>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noWrap/>
          </w:tcPr>
          <w:p w14:paraId="72337F75" w14:textId="77777777" w:rsidR="000C029F" w:rsidRDefault="000C029F">
            <w:pPr>
              <w:jc w:val="center"/>
              <w:rPr>
                <w:color w:val="000000"/>
                <w:sz w:val="20"/>
                <w:szCs w:val="20"/>
              </w:rPr>
            </w:pPr>
            <w:r>
              <w:rPr>
                <w:color w:val="000000"/>
                <w:sz w:val="20"/>
                <w:szCs w:val="20"/>
              </w:rPr>
              <w:t>J5S3579</w:t>
            </w:r>
          </w:p>
        </w:tc>
        <w:tc>
          <w:tcPr>
            <w:tcW w:w="1660" w:type="dxa"/>
            <w:vMerge/>
            <w:tcBorders>
              <w:left w:val="nil"/>
              <w:bottom w:val="single" w:sz="4" w:space="0" w:color="auto"/>
              <w:right w:val="single" w:sz="4" w:space="0" w:color="auto"/>
            </w:tcBorders>
            <w:shd w:val="clear" w:color="auto" w:fill="auto"/>
            <w:noWrap/>
          </w:tcPr>
          <w:p w14:paraId="3CAD9D3F" w14:textId="77777777" w:rsidR="000C029F" w:rsidRDefault="000C029F" w:rsidP="000C029F">
            <w:pPr>
              <w:jc w:val="right"/>
              <w:rPr>
                <w:color w:val="000000"/>
                <w:sz w:val="20"/>
                <w:szCs w:val="20"/>
              </w:rPr>
            </w:pPr>
          </w:p>
        </w:tc>
        <w:tc>
          <w:tcPr>
            <w:tcW w:w="1250" w:type="dxa"/>
            <w:vMerge/>
            <w:tcBorders>
              <w:left w:val="nil"/>
              <w:bottom w:val="single" w:sz="4" w:space="0" w:color="auto"/>
              <w:right w:val="single" w:sz="4" w:space="0" w:color="auto"/>
            </w:tcBorders>
            <w:shd w:val="clear" w:color="auto" w:fill="auto"/>
            <w:noWrap/>
          </w:tcPr>
          <w:p w14:paraId="6B764988" w14:textId="77777777" w:rsidR="000C029F" w:rsidRDefault="000C029F" w:rsidP="000C029F">
            <w:pPr>
              <w:jc w:val="right"/>
              <w:rPr>
                <w:color w:val="000000"/>
                <w:sz w:val="20"/>
                <w:szCs w:val="20"/>
              </w:rPr>
            </w:pPr>
          </w:p>
        </w:tc>
        <w:tc>
          <w:tcPr>
            <w:tcW w:w="1313" w:type="dxa"/>
            <w:vMerge/>
            <w:tcBorders>
              <w:left w:val="nil"/>
              <w:bottom w:val="single" w:sz="4" w:space="0" w:color="auto"/>
              <w:right w:val="single" w:sz="4" w:space="0" w:color="auto"/>
            </w:tcBorders>
            <w:shd w:val="clear" w:color="auto" w:fill="auto"/>
          </w:tcPr>
          <w:p w14:paraId="33EFE9D5" w14:textId="77777777" w:rsidR="000C029F" w:rsidRPr="000C029F" w:rsidRDefault="000C029F">
            <w:pPr>
              <w:rPr>
                <w:sz w:val="20"/>
                <w:szCs w:val="20"/>
              </w:rPr>
            </w:pPr>
          </w:p>
        </w:tc>
        <w:tc>
          <w:tcPr>
            <w:tcW w:w="1692" w:type="dxa"/>
            <w:vMerge/>
            <w:tcBorders>
              <w:left w:val="nil"/>
              <w:bottom w:val="single" w:sz="4" w:space="0" w:color="auto"/>
              <w:right w:val="single" w:sz="4" w:space="0" w:color="auto"/>
            </w:tcBorders>
            <w:shd w:val="clear" w:color="auto" w:fill="auto"/>
          </w:tcPr>
          <w:p w14:paraId="15EA5AEF" w14:textId="77777777" w:rsidR="000C029F" w:rsidRPr="000C029F" w:rsidRDefault="000C029F">
            <w:pPr>
              <w:rPr>
                <w:sz w:val="20"/>
                <w:szCs w:val="20"/>
              </w:rPr>
            </w:pPr>
          </w:p>
        </w:tc>
      </w:tr>
      <w:tr w:rsidR="000C029F" w14:paraId="031095A6"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12F8E926" w14:textId="77777777" w:rsidR="000C029F" w:rsidRDefault="000C029F">
            <w:pPr>
              <w:jc w:val="center"/>
              <w:rPr>
                <w:color w:val="000000"/>
                <w:sz w:val="20"/>
                <w:szCs w:val="20"/>
              </w:rPr>
            </w:pPr>
            <w:r>
              <w:rPr>
                <w:color w:val="000000"/>
                <w:sz w:val="20"/>
                <w:szCs w:val="20"/>
              </w:rPr>
              <w:lastRenderedPageBreak/>
              <w:t>D04</w:t>
            </w:r>
          </w:p>
        </w:tc>
        <w:tc>
          <w:tcPr>
            <w:tcW w:w="1117" w:type="dxa"/>
            <w:tcBorders>
              <w:top w:val="nil"/>
              <w:left w:val="nil"/>
              <w:bottom w:val="single" w:sz="4" w:space="0" w:color="auto"/>
              <w:right w:val="single" w:sz="4" w:space="0" w:color="auto"/>
            </w:tcBorders>
            <w:shd w:val="clear" w:color="auto" w:fill="auto"/>
          </w:tcPr>
          <w:p w14:paraId="72152554" w14:textId="77777777" w:rsidR="000C029F" w:rsidRDefault="000C029F">
            <w:pPr>
              <w:jc w:val="center"/>
              <w:rPr>
                <w:color w:val="000000"/>
                <w:sz w:val="20"/>
                <w:szCs w:val="20"/>
              </w:rPr>
            </w:pPr>
            <w:r>
              <w:rPr>
                <w:color w:val="000000"/>
                <w:sz w:val="20"/>
                <w:szCs w:val="20"/>
              </w:rPr>
              <w:t>41</w:t>
            </w:r>
          </w:p>
        </w:tc>
        <w:tc>
          <w:tcPr>
            <w:tcW w:w="1309" w:type="dxa"/>
            <w:tcBorders>
              <w:top w:val="nil"/>
              <w:left w:val="nil"/>
              <w:bottom w:val="single" w:sz="4" w:space="0" w:color="auto"/>
              <w:right w:val="single" w:sz="4" w:space="0" w:color="auto"/>
            </w:tcBorders>
            <w:shd w:val="clear" w:color="auto" w:fill="auto"/>
          </w:tcPr>
          <w:p w14:paraId="3045EF25" w14:textId="77777777" w:rsidR="000C029F" w:rsidRDefault="000C029F">
            <w:pPr>
              <w:jc w:val="center"/>
              <w:rPr>
                <w:color w:val="000000"/>
                <w:sz w:val="20"/>
                <w:szCs w:val="20"/>
              </w:rPr>
            </w:pPr>
            <w:r>
              <w:rPr>
                <w:color w:val="000000"/>
                <w:sz w:val="20"/>
                <w:szCs w:val="20"/>
              </w:rPr>
              <w:t>Cooper</w:t>
            </w:r>
          </w:p>
        </w:tc>
        <w:tc>
          <w:tcPr>
            <w:tcW w:w="1139" w:type="dxa"/>
            <w:tcBorders>
              <w:top w:val="nil"/>
              <w:left w:val="nil"/>
              <w:bottom w:val="single" w:sz="4" w:space="0" w:color="auto"/>
              <w:right w:val="single" w:sz="4" w:space="0" w:color="auto"/>
            </w:tcBorders>
            <w:shd w:val="clear" w:color="auto" w:fill="auto"/>
            <w:noWrap/>
          </w:tcPr>
          <w:p w14:paraId="05F41A03" w14:textId="77777777" w:rsidR="000C029F" w:rsidRDefault="000C029F">
            <w:pPr>
              <w:jc w:val="center"/>
              <w:rPr>
                <w:color w:val="000000"/>
                <w:sz w:val="20"/>
                <w:szCs w:val="20"/>
              </w:rPr>
            </w:pPr>
            <w:r>
              <w:rPr>
                <w:color w:val="000000"/>
                <w:sz w:val="20"/>
                <w:szCs w:val="20"/>
              </w:rPr>
              <w:t>JCD0062</w:t>
            </w:r>
          </w:p>
        </w:tc>
        <w:tc>
          <w:tcPr>
            <w:tcW w:w="1660" w:type="dxa"/>
            <w:tcBorders>
              <w:top w:val="nil"/>
              <w:left w:val="nil"/>
              <w:bottom w:val="single" w:sz="4" w:space="0" w:color="auto"/>
              <w:right w:val="single" w:sz="4" w:space="0" w:color="auto"/>
            </w:tcBorders>
            <w:shd w:val="clear" w:color="auto" w:fill="auto"/>
            <w:noWrap/>
          </w:tcPr>
          <w:p w14:paraId="0096A814" w14:textId="77777777" w:rsidR="000C029F" w:rsidRDefault="000C029F">
            <w:pPr>
              <w:jc w:val="right"/>
              <w:rPr>
                <w:color w:val="000000"/>
                <w:sz w:val="20"/>
                <w:szCs w:val="20"/>
              </w:rPr>
            </w:pPr>
            <w:r>
              <w:rPr>
                <w:color w:val="000000"/>
                <w:sz w:val="20"/>
                <w:szCs w:val="20"/>
              </w:rPr>
              <w:t>$120,760.00</w:t>
            </w:r>
          </w:p>
        </w:tc>
        <w:tc>
          <w:tcPr>
            <w:tcW w:w="1250" w:type="dxa"/>
            <w:tcBorders>
              <w:top w:val="nil"/>
              <w:left w:val="nil"/>
              <w:bottom w:val="single" w:sz="4" w:space="0" w:color="auto"/>
              <w:right w:val="single" w:sz="4" w:space="0" w:color="auto"/>
            </w:tcBorders>
            <w:shd w:val="clear" w:color="auto" w:fill="auto"/>
            <w:noWrap/>
          </w:tcPr>
          <w:p w14:paraId="2EBAC994"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4ED40317" w14:textId="77777777" w:rsidR="000C029F" w:rsidRPr="000C029F" w:rsidRDefault="000C029F">
            <w:pPr>
              <w:rPr>
                <w:sz w:val="20"/>
                <w:szCs w:val="20"/>
              </w:rPr>
            </w:pPr>
            <w:r w:rsidRPr="000C029F">
              <w:rPr>
                <w:sz w:val="20"/>
                <w:szCs w:val="20"/>
              </w:rPr>
              <w:t>Louis-Company, LLC</w:t>
            </w:r>
          </w:p>
        </w:tc>
        <w:tc>
          <w:tcPr>
            <w:tcW w:w="1692" w:type="dxa"/>
            <w:tcBorders>
              <w:top w:val="nil"/>
              <w:left w:val="nil"/>
              <w:bottom w:val="single" w:sz="4" w:space="0" w:color="auto"/>
              <w:right w:val="single" w:sz="4" w:space="0" w:color="auto"/>
            </w:tcBorders>
            <w:shd w:val="clear" w:color="auto" w:fill="auto"/>
          </w:tcPr>
          <w:p w14:paraId="368763E8" w14:textId="77777777" w:rsidR="000C029F" w:rsidRPr="000C029F" w:rsidRDefault="000C029F">
            <w:pPr>
              <w:rPr>
                <w:sz w:val="20"/>
                <w:szCs w:val="20"/>
              </w:rPr>
            </w:pPr>
            <w:r w:rsidRPr="000C029F">
              <w:rPr>
                <w:sz w:val="20"/>
                <w:szCs w:val="20"/>
              </w:rPr>
              <w:t>Bridge Rehabilitation</w:t>
            </w:r>
          </w:p>
        </w:tc>
      </w:tr>
      <w:tr w:rsidR="000C029F" w14:paraId="4141534D"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2E49B708" w14:textId="77777777" w:rsidR="000C029F" w:rsidRDefault="000C029F">
            <w:pPr>
              <w:jc w:val="center"/>
              <w:rPr>
                <w:color w:val="000000"/>
                <w:sz w:val="20"/>
                <w:szCs w:val="20"/>
              </w:rPr>
            </w:pPr>
            <w:r>
              <w:rPr>
                <w:color w:val="000000"/>
                <w:sz w:val="20"/>
                <w:szCs w:val="20"/>
              </w:rPr>
              <w:t>D05</w:t>
            </w:r>
          </w:p>
        </w:tc>
        <w:tc>
          <w:tcPr>
            <w:tcW w:w="1117" w:type="dxa"/>
            <w:tcBorders>
              <w:top w:val="nil"/>
              <w:left w:val="nil"/>
              <w:bottom w:val="single" w:sz="4" w:space="0" w:color="auto"/>
              <w:right w:val="single" w:sz="4" w:space="0" w:color="auto"/>
            </w:tcBorders>
            <w:shd w:val="clear" w:color="auto" w:fill="auto"/>
          </w:tcPr>
          <w:p w14:paraId="5CFF6A73" w14:textId="77777777" w:rsidR="000C029F" w:rsidRDefault="000C029F">
            <w:pPr>
              <w:jc w:val="center"/>
              <w:rPr>
                <w:color w:val="000000"/>
                <w:sz w:val="20"/>
                <w:szCs w:val="20"/>
              </w:rPr>
            </w:pPr>
            <w:r>
              <w:rPr>
                <w:color w:val="000000"/>
                <w:sz w:val="20"/>
                <w:szCs w:val="20"/>
              </w:rPr>
              <w:t xml:space="preserve">I-70, </w:t>
            </w:r>
            <w:r>
              <w:rPr>
                <w:color w:val="000000"/>
                <w:sz w:val="20"/>
                <w:szCs w:val="20"/>
              </w:rPr>
              <w:br/>
              <w:t>I-44</w:t>
            </w:r>
          </w:p>
        </w:tc>
        <w:tc>
          <w:tcPr>
            <w:tcW w:w="1309" w:type="dxa"/>
            <w:tcBorders>
              <w:top w:val="nil"/>
              <w:left w:val="nil"/>
              <w:bottom w:val="single" w:sz="4" w:space="0" w:color="auto"/>
              <w:right w:val="single" w:sz="4" w:space="0" w:color="auto"/>
            </w:tcBorders>
            <w:shd w:val="clear" w:color="auto" w:fill="auto"/>
          </w:tcPr>
          <w:p w14:paraId="4DA3A5A1" w14:textId="77777777" w:rsidR="000C029F" w:rsidRDefault="000C029F">
            <w:pPr>
              <w:jc w:val="center"/>
              <w:rPr>
                <w:color w:val="000000"/>
                <w:sz w:val="20"/>
                <w:szCs w:val="20"/>
              </w:rPr>
            </w:pPr>
            <w:r>
              <w:rPr>
                <w:color w:val="000000"/>
                <w:sz w:val="20"/>
                <w:szCs w:val="20"/>
              </w:rPr>
              <w:t>Boone, Callaway, Cooper, Crawford, Laclede, Phelps, Pulaski</w:t>
            </w:r>
          </w:p>
        </w:tc>
        <w:tc>
          <w:tcPr>
            <w:tcW w:w="1139" w:type="dxa"/>
            <w:tcBorders>
              <w:top w:val="nil"/>
              <w:left w:val="nil"/>
              <w:bottom w:val="single" w:sz="4" w:space="0" w:color="auto"/>
              <w:right w:val="single" w:sz="4" w:space="0" w:color="auto"/>
            </w:tcBorders>
            <w:shd w:val="clear" w:color="auto" w:fill="auto"/>
            <w:noWrap/>
          </w:tcPr>
          <w:p w14:paraId="1A15E1E4" w14:textId="77777777" w:rsidR="000C029F" w:rsidRDefault="000C029F">
            <w:pPr>
              <w:jc w:val="center"/>
              <w:rPr>
                <w:color w:val="000000"/>
                <w:sz w:val="20"/>
                <w:szCs w:val="20"/>
              </w:rPr>
            </w:pPr>
            <w:r>
              <w:rPr>
                <w:color w:val="000000"/>
                <w:sz w:val="20"/>
                <w:szCs w:val="20"/>
              </w:rPr>
              <w:t>JCD0091</w:t>
            </w:r>
          </w:p>
        </w:tc>
        <w:tc>
          <w:tcPr>
            <w:tcW w:w="1660" w:type="dxa"/>
            <w:tcBorders>
              <w:top w:val="nil"/>
              <w:left w:val="nil"/>
              <w:bottom w:val="single" w:sz="4" w:space="0" w:color="auto"/>
              <w:right w:val="single" w:sz="4" w:space="0" w:color="auto"/>
            </w:tcBorders>
            <w:shd w:val="clear" w:color="auto" w:fill="auto"/>
            <w:noWrap/>
          </w:tcPr>
          <w:p w14:paraId="5487977B" w14:textId="77777777" w:rsidR="000C029F" w:rsidRDefault="000C029F">
            <w:pPr>
              <w:jc w:val="right"/>
              <w:rPr>
                <w:color w:val="000000"/>
                <w:sz w:val="20"/>
                <w:szCs w:val="20"/>
              </w:rPr>
            </w:pPr>
            <w:r>
              <w:rPr>
                <w:color w:val="000000"/>
                <w:sz w:val="20"/>
                <w:szCs w:val="20"/>
              </w:rPr>
              <w:t>$633,975.25</w:t>
            </w:r>
          </w:p>
        </w:tc>
        <w:tc>
          <w:tcPr>
            <w:tcW w:w="1250" w:type="dxa"/>
            <w:tcBorders>
              <w:top w:val="nil"/>
              <w:left w:val="nil"/>
              <w:bottom w:val="single" w:sz="4" w:space="0" w:color="auto"/>
              <w:right w:val="single" w:sz="4" w:space="0" w:color="auto"/>
            </w:tcBorders>
            <w:shd w:val="clear" w:color="auto" w:fill="auto"/>
            <w:noWrap/>
          </w:tcPr>
          <w:p w14:paraId="70CB379A"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3F20FAB1" w14:textId="77777777" w:rsidR="000C029F" w:rsidRPr="000C029F" w:rsidRDefault="000C029F">
            <w:pPr>
              <w:rPr>
                <w:sz w:val="20"/>
                <w:szCs w:val="20"/>
              </w:rPr>
            </w:pPr>
            <w:r w:rsidRPr="000C029F">
              <w:rPr>
                <w:sz w:val="20"/>
                <w:szCs w:val="20"/>
              </w:rPr>
              <w:t>Advanced Highway Sign and Supply, LLC</w:t>
            </w:r>
          </w:p>
        </w:tc>
        <w:tc>
          <w:tcPr>
            <w:tcW w:w="1692" w:type="dxa"/>
            <w:tcBorders>
              <w:top w:val="nil"/>
              <w:left w:val="nil"/>
              <w:bottom w:val="single" w:sz="4" w:space="0" w:color="auto"/>
              <w:right w:val="single" w:sz="4" w:space="0" w:color="auto"/>
            </w:tcBorders>
            <w:shd w:val="clear" w:color="auto" w:fill="auto"/>
          </w:tcPr>
          <w:p w14:paraId="6F3E39EE" w14:textId="77777777" w:rsidR="000C029F" w:rsidRPr="000C029F" w:rsidRDefault="000C029F">
            <w:pPr>
              <w:rPr>
                <w:sz w:val="20"/>
                <w:szCs w:val="20"/>
              </w:rPr>
            </w:pPr>
            <w:r w:rsidRPr="000C029F">
              <w:rPr>
                <w:sz w:val="20"/>
                <w:szCs w:val="20"/>
              </w:rPr>
              <w:t>Sign Replacement</w:t>
            </w:r>
          </w:p>
        </w:tc>
      </w:tr>
      <w:tr w:rsidR="000C029F" w14:paraId="78563830"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022583EC" w14:textId="77777777" w:rsidR="000C029F" w:rsidRDefault="000C029F">
            <w:pPr>
              <w:jc w:val="center"/>
              <w:rPr>
                <w:color w:val="000000"/>
                <w:sz w:val="20"/>
                <w:szCs w:val="20"/>
              </w:rPr>
            </w:pPr>
            <w:r>
              <w:rPr>
                <w:color w:val="000000"/>
                <w:sz w:val="20"/>
                <w:szCs w:val="20"/>
              </w:rPr>
              <w:t>D06</w:t>
            </w:r>
          </w:p>
        </w:tc>
        <w:tc>
          <w:tcPr>
            <w:tcW w:w="1117" w:type="dxa"/>
            <w:tcBorders>
              <w:top w:val="nil"/>
              <w:left w:val="nil"/>
              <w:bottom w:val="single" w:sz="4" w:space="0" w:color="auto"/>
              <w:right w:val="single" w:sz="4" w:space="0" w:color="auto"/>
            </w:tcBorders>
            <w:shd w:val="clear" w:color="auto" w:fill="auto"/>
          </w:tcPr>
          <w:p w14:paraId="7442AB21" w14:textId="77777777" w:rsidR="000C029F" w:rsidRDefault="000C029F">
            <w:pPr>
              <w:jc w:val="center"/>
              <w:rPr>
                <w:color w:val="000000"/>
                <w:sz w:val="20"/>
                <w:szCs w:val="20"/>
              </w:rPr>
            </w:pPr>
            <w:r>
              <w:rPr>
                <w:color w:val="000000"/>
                <w:sz w:val="20"/>
                <w:szCs w:val="20"/>
              </w:rPr>
              <w:t>SOR 44</w:t>
            </w:r>
          </w:p>
        </w:tc>
        <w:tc>
          <w:tcPr>
            <w:tcW w:w="1309" w:type="dxa"/>
            <w:tcBorders>
              <w:top w:val="nil"/>
              <w:left w:val="nil"/>
              <w:bottom w:val="single" w:sz="4" w:space="0" w:color="auto"/>
              <w:right w:val="single" w:sz="4" w:space="0" w:color="auto"/>
            </w:tcBorders>
            <w:shd w:val="clear" w:color="auto" w:fill="auto"/>
          </w:tcPr>
          <w:p w14:paraId="3CAC0C40" w14:textId="77777777" w:rsidR="000C029F" w:rsidRDefault="000C029F">
            <w:pPr>
              <w:jc w:val="center"/>
              <w:rPr>
                <w:color w:val="000000"/>
                <w:sz w:val="20"/>
                <w:szCs w:val="20"/>
              </w:rPr>
            </w:pPr>
            <w:r>
              <w:rPr>
                <w:color w:val="000000"/>
                <w:sz w:val="20"/>
                <w:szCs w:val="20"/>
              </w:rPr>
              <w:t>Laclede</w:t>
            </w:r>
          </w:p>
        </w:tc>
        <w:tc>
          <w:tcPr>
            <w:tcW w:w="1139" w:type="dxa"/>
            <w:tcBorders>
              <w:top w:val="nil"/>
              <w:left w:val="nil"/>
              <w:bottom w:val="single" w:sz="4" w:space="0" w:color="auto"/>
              <w:right w:val="single" w:sz="4" w:space="0" w:color="auto"/>
            </w:tcBorders>
            <w:shd w:val="clear" w:color="auto" w:fill="auto"/>
            <w:noWrap/>
          </w:tcPr>
          <w:p w14:paraId="2F5EB603" w14:textId="77777777" w:rsidR="000C029F" w:rsidRDefault="000C029F">
            <w:pPr>
              <w:jc w:val="center"/>
              <w:rPr>
                <w:color w:val="000000"/>
                <w:sz w:val="20"/>
                <w:szCs w:val="20"/>
              </w:rPr>
            </w:pPr>
            <w:r>
              <w:rPr>
                <w:color w:val="000000"/>
                <w:sz w:val="20"/>
                <w:szCs w:val="20"/>
              </w:rPr>
              <w:t>JCD0101</w:t>
            </w:r>
          </w:p>
        </w:tc>
        <w:tc>
          <w:tcPr>
            <w:tcW w:w="1660" w:type="dxa"/>
            <w:tcBorders>
              <w:top w:val="nil"/>
              <w:left w:val="nil"/>
              <w:bottom w:val="single" w:sz="4" w:space="0" w:color="auto"/>
              <w:right w:val="single" w:sz="4" w:space="0" w:color="auto"/>
            </w:tcBorders>
            <w:shd w:val="clear" w:color="auto" w:fill="auto"/>
            <w:noWrap/>
          </w:tcPr>
          <w:p w14:paraId="5F7964DC" w14:textId="77777777" w:rsidR="000C029F" w:rsidRDefault="000C029F">
            <w:pPr>
              <w:jc w:val="right"/>
              <w:rPr>
                <w:color w:val="000000"/>
                <w:sz w:val="20"/>
                <w:szCs w:val="20"/>
              </w:rPr>
            </w:pPr>
            <w:r>
              <w:rPr>
                <w:color w:val="000000"/>
                <w:sz w:val="20"/>
                <w:szCs w:val="20"/>
              </w:rPr>
              <w:t>$1,232,889.34</w:t>
            </w:r>
          </w:p>
        </w:tc>
        <w:tc>
          <w:tcPr>
            <w:tcW w:w="1250" w:type="dxa"/>
            <w:tcBorders>
              <w:top w:val="nil"/>
              <w:left w:val="nil"/>
              <w:bottom w:val="single" w:sz="4" w:space="0" w:color="auto"/>
              <w:right w:val="single" w:sz="4" w:space="0" w:color="auto"/>
            </w:tcBorders>
            <w:shd w:val="clear" w:color="auto" w:fill="auto"/>
            <w:noWrap/>
          </w:tcPr>
          <w:p w14:paraId="4F1F289C"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7965B698" w14:textId="77777777" w:rsidR="000C029F" w:rsidRPr="000C029F" w:rsidRDefault="000C029F">
            <w:pPr>
              <w:rPr>
                <w:sz w:val="20"/>
                <w:szCs w:val="20"/>
              </w:rPr>
            </w:pPr>
            <w:r w:rsidRPr="000C029F">
              <w:rPr>
                <w:sz w:val="20"/>
                <w:szCs w:val="20"/>
              </w:rPr>
              <w:t>Don Schnieders Excavating Company, Inc.</w:t>
            </w:r>
          </w:p>
        </w:tc>
        <w:tc>
          <w:tcPr>
            <w:tcW w:w="1692" w:type="dxa"/>
            <w:tcBorders>
              <w:top w:val="nil"/>
              <w:left w:val="nil"/>
              <w:bottom w:val="single" w:sz="4" w:space="0" w:color="auto"/>
              <w:right w:val="single" w:sz="4" w:space="0" w:color="auto"/>
            </w:tcBorders>
            <w:shd w:val="clear" w:color="auto" w:fill="auto"/>
          </w:tcPr>
          <w:p w14:paraId="4E1AE1D3" w14:textId="77777777" w:rsidR="000C029F" w:rsidRPr="000C029F" w:rsidRDefault="000C029F">
            <w:pPr>
              <w:rPr>
                <w:sz w:val="20"/>
                <w:szCs w:val="20"/>
              </w:rPr>
            </w:pPr>
            <w:r w:rsidRPr="000C029F">
              <w:rPr>
                <w:sz w:val="20"/>
                <w:szCs w:val="20"/>
              </w:rPr>
              <w:t>Bridge Replacement</w:t>
            </w:r>
          </w:p>
        </w:tc>
      </w:tr>
      <w:tr w:rsidR="00664B15" w14:paraId="408C3588" w14:textId="77777777" w:rsidTr="00970C6A">
        <w:trPr>
          <w:trHeight w:val="548"/>
        </w:trPr>
        <w:tc>
          <w:tcPr>
            <w:tcW w:w="880" w:type="dxa"/>
            <w:vMerge w:val="restart"/>
            <w:tcBorders>
              <w:top w:val="nil"/>
              <w:left w:val="single" w:sz="4" w:space="0" w:color="auto"/>
              <w:right w:val="single" w:sz="4" w:space="0" w:color="auto"/>
            </w:tcBorders>
            <w:shd w:val="clear" w:color="auto" w:fill="auto"/>
            <w:noWrap/>
          </w:tcPr>
          <w:p w14:paraId="1EB66FCB" w14:textId="13EC7310" w:rsidR="00664B15" w:rsidRDefault="00664B15">
            <w:pPr>
              <w:jc w:val="center"/>
              <w:rPr>
                <w:color w:val="000000"/>
                <w:sz w:val="20"/>
                <w:szCs w:val="20"/>
              </w:rPr>
            </w:pPr>
            <w:r>
              <w:rPr>
                <w:color w:val="000000"/>
                <w:sz w:val="20"/>
                <w:szCs w:val="20"/>
              </w:rPr>
              <w:t>F01</w:t>
            </w:r>
            <w:r w:rsidR="001F2036">
              <w:rPr>
                <w:color w:val="000000"/>
                <w:sz w:val="20"/>
                <w:szCs w:val="20"/>
              </w:rPr>
              <w:t>*+</w:t>
            </w:r>
          </w:p>
        </w:tc>
        <w:tc>
          <w:tcPr>
            <w:tcW w:w="1117" w:type="dxa"/>
            <w:vMerge w:val="restart"/>
            <w:tcBorders>
              <w:top w:val="nil"/>
              <w:left w:val="nil"/>
              <w:right w:val="single" w:sz="4" w:space="0" w:color="auto"/>
            </w:tcBorders>
            <w:shd w:val="clear" w:color="auto" w:fill="auto"/>
          </w:tcPr>
          <w:p w14:paraId="57EB7704" w14:textId="77777777" w:rsidR="00664B15" w:rsidRDefault="00664B15">
            <w:pPr>
              <w:jc w:val="center"/>
              <w:rPr>
                <w:color w:val="000000"/>
                <w:sz w:val="20"/>
                <w:szCs w:val="20"/>
              </w:rPr>
            </w:pPr>
            <w:r>
              <w:rPr>
                <w:color w:val="000000"/>
                <w:sz w:val="20"/>
                <w:szCs w:val="20"/>
              </w:rPr>
              <w:t>100</w:t>
            </w:r>
          </w:p>
        </w:tc>
        <w:tc>
          <w:tcPr>
            <w:tcW w:w="1309" w:type="dxa"/>
            <w:tcBorders>
              <w:top w:val="nil"/>
              <w:left w:val="nil"/>
              <w:bottom w:val="single" w:sz="4" w:space="0" w:color="auto"/>
              <w:right w:val="single" w:sz="4" w:space="0" w:color="auto"/>
            </w:tcBorders>
            <w:shd w:val="clear" w:color="auto" w:fill="auto"/>
          </w:tcPr>
          <w:p w14:paraId="7F41BE19" w14:textId="77777777" w:rsidR="00664B15" w:rsidRDefault="00664B15">
            <w:pPr>
              <w:jc w:val="center"/>
              <w:rPr>
                <w:color w:val="000000"/>
                <w:sz w:val="20"/>
                <w:szCs w:val="20"/>
              </w:rPr>
            </w:pPr>
            <w:r>
              <w:rPr>
                <w:color w:val="000000"/>
                <w:sz w:val="20"/>
                <w:szCs w:val="20"/>
              </w:rPr>
              <w:t xml:space="preserve">Franklin, </w:t>
            </w:r>
            <w:r>
              <w:rPr>
                <w:color w:val="000000"/>
                <w:sz w:val="20"/>
                <w:szCs w:val="20"/>
              </w:rPr>
              <w:br/>
              <w:t>St Louis</w:t>
            </w:r>
          </w:p>
        </w:tc>
        <w:tc>
          <w:tcPr>
            <w:tcW w:w="1139" w:type="dxa"/>
            <w:tcBorders>
              <w:top w:val="nil"/>
              <w:left w:val="nil"/>
              <w:bottom w:val="single" w:sz="4" w:space="0" w:color="auto"/>
              <w:right w:val="single" w:sz="4" w:space="0" w:color="auto"/>
            </w:tcBorders>
            <w:shd w:val="clear" w:color="auto" w:fill="auto"/>
            <w:noWrap/>
          </w:tcPr>
          <w:p w14:paraId="1826C9A2" w14:textId="77777777" w:rsidR="00664B15" w:rsidRDefault="00664B15">
            <w:pPr>
              <w:jc w:val="center"/>
              <w:rPr>
                <w:color w:val="000000"/>
                <w:sz w:val="20"/>
                <w:szCs w:val="20"/>
              </w:rPr>
            </w:pPr>
            <w:r>
              <w:rPr>
                <w:color w:val="000000"/>
                <w:sz w:val="20"/>
                <w:szCs w:val="20"/>
              </w:rPr>
              <w:t>J6P3635</w:t>
            </w:r>
          </w:p>
        </w:tc>
        <w:tc>
          <w:tcPr>
            <w:tcW w:w="1660" w:type="dxa"/>
            <w:vMerge w:val="restart"/>
            <w:tcBorders>
              <w:top w:val="nil"/>
              <w:left w:val="nil"/>
              <w:right w:val="single" w:sz="4" w:space="0" w:color="auto"/>
            </w:tcBorders>
            <w:shd w:val="clear" w:color="auto" w:fill="auto"/>
            <w:noWrap/>
          </w:tcPr>
          <w:p w14:paraId="23120BC4" w14:textId="77777777" w:rsidR="00664B15" w:rsidRDefault="00664B15">
            <w:pPr>
              <w:jc w:val="right"/>
              <w:rPr>
                <w:color w:val="000000"/>
                <w:sz w:val="20"/>
                <w:szCs w:val="20"/>
              </w:rPr>
            </w:pPr>
            <w:r>
              <w:rPr>
                <w:color w:val="000000"/>
                <w:sz w:val="20"/>
                <w:szCs w:val="20"/>
              </w:rPr>
              <w:t>$14,297,770.00</w:t>
            </w:r>
          </w:p>
        </w:tc>
        <w:tc>
          <w:tcPr>
            <w:tcW w:w="1250" w:type="dxa"/>
            <w:vMerge w:val="restart"/>
            <w:tcBorders>
              <w:top w:val="nil"/>
              <w:left w:val="nil"/>
              <w:right w:val="single" w:sz="4" w:space="0" w:color="auto"/>
            </w:tcBorders>
            <w:shd w:val="clear" w:color="auto" w:fill="auto"/>
            <w:noWrap/>
          </w:tcPr>
          <w:p w14:paraId="065A35B9" w14:textId="77777777" w:rsidR="00664B15" w:rsidRDefault="00664B15">
            <w:pPr>
              <w:jc w:val="right"/>
              <w:rPr>
                <w:color w:val="000000"/>
                <w:sz w:val="20"/>
                <w:szCs w:val="20"/>
              </w:rPr>
            </w:pPr>
            <w:r>
              <w:rPr>
                <w:color w:val="000000"/>
                <w:sz w:val="20"/>
                <w:szCs w:val="20"/>
              </w:rPr>
              <w:t>$0.00</w:t>
            </w:r>
          </w:p>
        </w:tc>
        <w:tc>
          <w:tcPr>
            <w:tcW w:w="1313" w:type="dxa"/>
            <w:vMerge w:val="restart"/>
            <w:tcBorders>
              <w:top w:val="nil"/>
              <w:left w:val="nil"/>
              <w:right w:val="single" w:sz="4" w:space="0" w:color="auto"/>
            </w:tcBorders>
            <w:shd w:val="clear" w:color="auto" w:fill="auto"/>
          </w:tcPr>
          <w:p w14:paraId="4DCBB3AD" w14:textId="77777777" w:rsidR="00664B15" w:rsidRPr="000C029F" w:rsidRDefault="00664B15">
            <w:pPr>
              <w:rPr>
                <w:sz w:val="20"/>
                <w:szCs w:val="20"/>
              </w:rPr>
            </w:pPr>
            <w:r w:rsidRPr="000C029F">
              <w:rPr>
                <w:sz w:val="20"/>
                <w:szCs w:val="20"/>
              </w:rPr>
              <w:t>Pace Construction Company, LLC</w:t>
            </w:r>
          </w:p>
        </w:tc>
        <w:tc>
          <w:tcPr>
            <w:tcW w:w="1692" w:type="dxa"/>
            <w:tcBorders>
              <w:top w:val="nil"/>
              <w:left w:val="nil"/>
              <w:bottom w:val="single" w:sz="4" w:space="0" w:color="auto"/>
              <w:right w:val="single" w:sz="4" w:space="0" w:color="auto"/>
            </w:tcBorders>
            <w:shd w:val="clear" w:color="auto" w:fill="auto"/>
          </w:tcPr>
          <w:p w14:paraId="1AB8D9E7" w14:textId="77777777" w:rsidR="00664B15" w:rsidRPr="000C029F" w:rsidRDefault="00664B15">
            <w:pPr>
              <w:rPr>
                <w:sz w:val="20"/>
                <w:szCs w:val="20"/>
              </w:rPr>
            </w:pPr>
            <w:r w:rsidRPr="000C029F">
              <w:rPr>
                <w:sz w:val="20"/>
                <w:szCs w:val="20"/>
              </w:rPr>
              <w:t>Coldmill and Resurface</w:t>
            </w:r>
          </w:p>
        </w:tc>
      </w:tr>
      <w:tr w:rsidR="00664B15" w14:paraId="23DF641A" w14:textId="77777777" w:rsidTr="00F230CC">
        <w:trPr>
          <w:trHeight w:val="260"/>
        </w:trPr>
        <w:tc>
          <w:tcPr>
            <w:tcW w:w="880" w:type="dxa"/>
            <w:vMerge/>
            <w:tcBorders>
              <w:left w:val="single" w:sz="4" w:space="0" w:color="auto"/>
              <w:right w:val="single" w:sz="4" w:space="0" w:color="auto"/>
            </w:tcBorders>
            <w:shd w:val="clear" w:color="auto" w:fill="auto"/>
            <w:noWrap/>
          </w:tcPr>
          <w:p w14:paraId="5DEE683D" w14:textId="77777777" w:rsidR="00664B15" w:rsidRDefault="00664B15" w:rsidP="000C029F">
            <w:pPr>
              <w:jc w:val="center"/>
              <w:rPr>
                <w:color w:val="000000"/>
                <w:sz w:val="20"/>
                <w:szCs w:val="20"/>
              </w:rPr>
            </w:pPr>
          </w:p>
        </w:tc>
        <w:tc>
          <w:tcPr>
            <w:tcW w:w="1117" w:type="dxa"/>
            <w:vMerge/>
            <w:tcBorders>
              <w:left w:val="nil"/>
              <w:right w:val="single" w:sz="4" w:space="0" w:color="auto"/>
            </w:tcBorders>
            <w:shd w:val="clear" w:color="auto" w:fill="auto"/>
          </w:tcPr>
          <w:p w14:paraId="1E21D117" w14:textId="77777777" w:rsidR="00664B15" w:rsidRDefault="00664B15" w:rsidP="000C029F">
            <w:pPr>
              <w:jc w:val="center"/>
              <w:rPr>
                <w:color w:val="000000"/>
                <w:sz w:val="20"/>
                <w:szCs w:val="20"/>
              </w:rPr>
            </w:pPr>
          </w:p>
        </w:tc>
        <w:tc>
          <w:tcPr>
            <w:tcW w:w="1309" w:type="dxa"/>
            <w:vMerge w:val="restart"/>
            <w:tcBorders>
              <w:top w:val="nil"/>
              <w:left w:val="nil"/>
              <w:right w:val="single" w:sz="4" w:space="0" w:color="auto"/>
            </w:tcBorders>
            <w:shd w:val="clear" w:color="auto" w:fill="auto"/>
          </w:tcPr>
          <w:p w14:paraId="125F2C89" w14:textId="77777777" w:rsidR="00664B15" w:rsidRDefault="00664B15">
            <w:pPr>
              <w:jc w:val="center"/>
              <w:rPr>
                <w:color w:val="000000"/>
                <w:sz w:val="20"/>
                <w:szCs w:val="20"/>
              </w:rPr>
            </w:pPr>
            <w:r>
              <w:rPr>
                <w:color w:val="000000"/>
                <w:sz w:val="20"/>
                <w:szCs w:val="20"/>
              </w:rPr>
              <w:t>St Louis</w:t>
            </w:r>
          </w:p>
        </w:tc>
        <w:tc>
          <w:tcPr>
            <w:tcW w:w="1139" w:type="dxa"/>
            <w:tcBorders>
              <w:top w:val="nil"/>
              <w:left w:val="nil"/>
              <w:bottom w:val="single" w:sz="4" w:space="0" w:color="auto"/>
              <w:right w:val="single" w:sz="4" w:space="0" w:color="auto"/>
            </w:tcBorders>
            <w:shd w:val="clear" w:color="auto" w:fill="auto"/>
            <w:noWrap/>
          </w:tcPr>
          <w:p w14:paraId="683C3AB1" w14:textId="77777777" w:rsidR="00664B15" w:rsidRDefault="00664B15">
            <w:pPr>
              <w:jc w:val="center"/>
              <w:rPr>
                <w:color w:val="000000"/>
                <w:sz w:val="20"/>
                <w:szCs w:val="20"/>
              </w:rPr>
            </w:pPr>
            <w:r>
              <w:rPr>
                <w:color w:val="000000"/>
                <w:sz w:val="20"/>
                <w:szCs w:val="20"/>
              </w:rPr>
              <w:t>JSL0091</w:t>
            </w:r>
          </w:p>
        </w:tc>
        <w:tc>
          <w:tcPr>
            <w:tcW w:w="1660" w:type="dxa"/>
            <w:vMerge/>
            <w:tcBorders>
              <w:left w:val="nil"/>
              <w:right w:val="single" w:sz="4" w:space="0" w:color="auto"/>
            </w:tcBorders>
            <w:shd w:val="clear" w:color="auto" w:fill="auto"/>
            <w:noWrap/>
          </w:tcPr>
          <w:p w14:paraId="69A4779B" w14:textId="77777777" w:rsidR="00664B15" w:rsidRDefault="00664B15" w:rsidP="000C029F">
            <w:pPr>
              <w:jc w:val="right"/>
              <w:rPr>
                <w:color w:val="000000"/>
                <w:sz w:val="20"/>
                <w:szCs w:val="20"/>
              </w:rPr>
            </w:pPr>
          </w:p>
        </w:tc>
        <w:tc>
          <w:tcPr>
            <w:tcW w:w="1250" w:type="dxa"/>
            <w:vMerge/>
            <w:tcBorders>
              <w:left w:val="nil"/>
              <w:right w:val="single" w:sz="4" w:space="0" w:color="auto"/>
            </w:tcBorders>
            <w:shd w:val="clear" w:color="auto" w:fill="auto"/>
            <w:noWrap/>
          </w:tcPr>
          <w:p w14:paraId="658D774F" w14:textId="77777777" w:rsidR="00664B15" w:rsidRDefault="00664B15" w:rsidP="000C029F">
            <w:pPr>
              <w:jc w:val="right"/>
              <w:rPr>
                <w:color w:val="000000"/>
                <w:sz w:val="20"/>
                <w:szCs w:val="20"/>
              </w:rPr>
            </w:pPr>
          </w:p>
        </w:tc>
        <w:tc>
          <w:tcPr>
            <w:tcW w:w="1313" w:type="dxa"/>
            <w:vMerge/>
            <w:tcBorders>
              <w:left w:val="nil"/>
              <w:right w:val="single" w:sz="4" w:space="0" w:color="auto"/>
            </w:tcBorders>
            <w:shd w:val="clear" w:color="auto" w:fill="auto"/>
          </w:tcPr>
          <w:p w14:paraId="7F26F128" w14:textId="77777777" w:rsidR="00664B15" w:rsidRPr="000C029F" w:rsidRDefault="00664B15">
            <w:pPr>
              <w:rPr>
                <w:sz w:val="20"/>
                <w:szCs w:val="20"/>
              </w:rPr>
            </w:pPr>
          </w:p>
        </w:tc>
        <w:tc>
          <w:tcPr>
            <w:tcW w:w="1692" w:type="dxa"/>
            <w:tcBorders>
              <w:top w:val="nil"/>
              <w:left w:val="nil"/>
              <w:bottom w:val="single" w:sz="4" w:space="0" w:color="auto"/>
              <w:right w:val="single" w:sz="4" w:space="0" w:color="auto"/>
            </w:tcBorders>
            <w:shd w:val="clear" w:color="auto" w:fill="auto"/>
          </w:tcPr>
          <w:p w14:paraId="13FE751C" w14:textId="77777777" w:rsidR="00664B15" w:rsidRPr="000C029F" w:rsidRDefault="00664B15">
            <w:pPr>
              <w:rPr>
                <w:sz w:val="20"/>
                <w:szCs w:val="20"/>
              </w:rPr>
            </w:pPr>
            <w:r w:rsidRPr="000C029F">
              <w:rPr>
                <w:sz w:val="20"/>
                <w:szCs w:val="20"/>
              </w:rPr>
              <w:t>J-Turn</w:t>
            </w:r>
          </w:p>
        </w:tc>
      </w:tr>
      <w:tr w:rsidR="00664B15" w14:paraId="5DE02554" w14:textId="77777777" w:rsidTr="00F230CC">
        <w:trPr>
          <w:trHeight w:val="269"/>
        </w:trPr>
        <w:tc>
          <w:tcPr>
            <w:tcW w:w="880" w:type="dxa"/>
            <w:vMerge/>
            <w:tcBorders>
              <w:left w:val="single" w:sz="4" w:space="0" w:color="auto"/>
              <w:bottom w:val="single" w:sz="4" w:space="0" w:color="auto"/>
              <w:right w:val="single" w:sz="4" w:space="0" w:color="auto"/>
            </w:tcBorders>
            <w:shd w:val="clear" w:color="auto" w:fill="auto"/>
            <w:noWrap/>
          </w:tcPr>
          <w:p w14:paraId="4C100460" w14:textId="77777777" w:rsidR="00664B15" w:rsidRDefault="00664B15" w:rsidP="000C029F">
            <w:pPr>
              <w:jc w:val="center"/>
              <w:rPr>
                <w:color w:val="000000"/>
                <w:sz w:val="20"/>
                <w:szCs w:val="20"/>
              </w:rPr>
            </w:pPr>
          </w:p>
        </w:tc>
        <w:tc>
          <w:tcPr>
            <w:tcW w:w="1117" w:type="dxa"/>
            <w:vMerge/>
            <w:tcBorders>
              <w:left w:val="nil"/>
              <w:bottom w:val="single" w:sz="4" w:space="0" w:color="auto"/>
              <w:right w:val="single" w:sz="4" w:space="0" w:color="auto"/>
            </w:tcBorders>
            <w:shd w:val="clear" w:color="auto" w:fill="auto"/>
          </w:tcPr>
          <w:p w14:paraId="1D84A2EE" w14:textId="77777777" w:rsidR="00664B15" w:rsidRDefault="00664B15" w:rsidP="000C029F">
            <w:pPr>
              <w:jc w:val="center"/>
              <w:rPr>
                <w:color w:val="000000"/>
                <w:sz w:val="20"/>
                <w:szCs w:val="20"/>
              </w:rPr>
            </w:pPr>
          </w:p>
        </w:tc>
        <w:tc>
          <w:tcPr>
            <w:tcW w:w="1309" w:type="dxa"/>
            <w:vMerge/>
            <w:tcBorders>
              <w:left w:val="nil"/>
              <w:bottom w:val="single" w:sz="4" w:space="0" w:color="auto"/>
              <w:right w:val="single" w:sz="4" w:space="0" w:color="auto"/>
            </w:tcBorders>
            <w:shd w:val="clear" w:color="auto" w:fill="auto"/>
          </w:tcPr>
          <w:p w14:paraId="046B45F4" w14:textId="77777777" w:rsidR="00664B15" w:rsidRDefault="00664B15" w:rsidP="000C029F">
            <w:pPr>
              <w:jc w:val="center"/>
              <w:rPr>
                <w:color w:val="000000"/>
                <w:sz w:val="20"/>
                <w:szCs w:val="20"/>
              </w:rPr>
            </w:pPr>
          </w:p>
        </w:tc>
        <w:tc>
          <w:tcPr>
            <w:tcW w:w="1139" w:type="dxa"/>
            <w:tcBorders>
              <w:top w:val="nil"/>
              <w:left w:val="nil"/>
              <w:bottom w:val="single" w:sz="4" w:space="0" w:color="auto"/>
              <w:right w:val="single" w:sz="4" w:space="0" w:color="auto"/>
            </w:tcBorders>
            <w:shd w:val="clear" w:color="auto" w:fill="auto"/>
            <w:noWrap/>
          </w:tcPr>
          <w:p w14:paraId="22674BAD" w14:textId="77777777" w:rsidR="00664B15" w:rsidRDefault="00664B15">
            <w:pPr>
              <w:jc w:val="center"/>
              <w:rPr>
                <w:color w:val="000000"/>
                <w:sz w:val="20"/>
                <w:szCs w:val="20"/>
              </w:rPr>
            </w:pPr>
            <w:r>
              <w:rPr>
                <w:color w:val="000000"/>
                <w:sz w:val="20"/>
                <w:szCs w:val="20"/>
              </w:rPr>
              <w:t>JSL0092</w:t>
            </w:r>
          </w:p>
        </w:tc>
        <w:tc>
          <w:tcPr>
            <w:tcW w:w="1660" w:type="dxa"/>
            <w:vMerge/>
            <w:tcBorders>
              <w:left w:val="nil"/>
              <w:bottom w:val="single" w:sz="4" w:space="0" w:color="auto"/>
              <w:right w:val="single" w:sz="4" w:space="0" w:color="auto"/>
            </w:tcBorders>
            <w:shd w:val="clear" w:color="auto" w:fill="auto"/>
            <w:noWrap/>
          </w:tcPr>
          <w:p w14:paraId="6FCF01DD" w14:textId="77777777" w:rsidR="00664B15" w:rsidRDefault="00664B15" w:rsidP="000C029F">
            <w:pPr>
              <w:jc w:val="right"/>
              <w:rPr>
                <w:color w:val="000000"/>
                <w:sz w:val="20"/>
                <w:szCs w:val="20"/>
              </w:rPr>
            </w:pPr>
          </w:p>
        </w:tc>
        <w:tc>
          <w:tcPr>
            <w:tcW w:w="1250" w:type="dxa"/>
            <w:vMerge/>
            <w:tcBorders>
              <w:left w:val="nil"/>
              <w:bottom w:val="single" w:sz="4" w:space="0" w:color="auto"/>
              <w:right w:val="single" w:sz="4" w:space="0" w:color="auto"/>
            </w:tcBorders>
            <w:shd w:val="clear" w:color="auto" w:fill="auto"/>
            <w:noWrap/>
          </w:tcPr>
          <w:p w14:paraId="73876934" w14:textId="77777777" w:rsidR="00664B15" w:rsidRDefault="00664B15" w:rsidP="000C029F">
            <w:pPr>
              <w:jc w:val="right"/>
              <w:rPr>
                <w:color w:val="000000"/>
                <w:sz w:val="20"/>
                <w:szCs w:val="20"/>
              </w:rPr>
            </w:pPr>
          </w:p>
        </w:tc>
        <w:tc>
          <w:tcPr>
            <w:tcW w:w="1313" w:type="dxa"/>
            <w:vMerge/>
            <w:tcBorders>
              <w:left w:val="nil"/>
              <w:bottom w:val="single" w:sz="4" w:space="0" w:color="auto"/>
              <w:right w:val="single" w:sz="4" w:space="0" w:color="auto"/>
            </w:tcBorders>
            <w:shd w:val="clear" w:color="auto" w:fill="auto"/>
          </w:tcPr>
          <w:p w14:paraId="2CDBDBB7" w14:textId="77777777" w:rsidR="00664B15" w:rsidRPr="000C029F" w:rsidRDefault="00664B15">
            <w:pPr>
              <w:rPr>
                <w:sz w:val="20"/>
                <w:szCs w:val="20"/>
              </w:rPr>
            </w:pPr>
          </w:p>
        </w:tc>
        <w:tc>
          <w:tcPr>
            <w:tcW w:w="1692" w:type="dxa"/>
            <w:tcBorders>
              <w:top w:val="nil"/>
              <w:left w:val="nil"/>
              <w:bottom w:val="single" w:sz="4" w:space="0" w:color="auto"/>
              <w:right w:val="single" w:sz="4" w:space="0" w:color="auto"/>
            </w:tcBorders>
            <w:shd w:val="clear" w:color="auto" w:fill="auto"/>
          </w:tcPr>
          <w:p w14:paraId="0988BDA5" w14:textId="77777777" w:rsidR="00664B15" w:rsidRPr="000C029F" w:rsidRDefault="00664B15">
            <w:pPr>
              <w:rPr>
                <w:sz w:val="20"/>
                <w:szCs w:val="20"/>
              </w:rPr>
            </w:pPr>
            <w:r w:rsidRPr="000C029F">
              <w:rPr>
                <w:sz w:val="20"/>
                <w:szCs w:val="20"/>
              </w:rPr>
              <w:t>Turn Lanes</w:t>
            </w:r>
          </w:p>
        </w:tc>
      </w:tr>
      <w:tr w:rsidR="000C029F" w14:paraId="0B90A167"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7B04DECE" w14:textId="13A58AD2" w:rsidR="000C029F" w:rsidRDefault="000C029F">
            <w:pPr>
              <w:jc w:val="center"/>
              <w:rPr>
                <w:color w:val="000000"/>
                <w:sz w:val="20"/>
                <w:szCs w:val="20"/>
              </w:rPr>
            </w:pPr>
            <w:r>
              <w:rPr>
                <w:color w:val="000000"/>
                <w:sz w:val="20"/>
                <w:szCs w:val="20"/>
              </w:rPr>
              <w:t>F02</w:t>
            </w:r>
            <w:r w:rsidR="00E5781C">
              <w:rPr>
                <w:color w:val="000000"/>
                <w:sz w:val="20"/>
                <w:szCs w:val="20"/>
              </w:rPr>
              <w:t>^</w:t>
            </w:r>
          </w:p>
        </w:tc>
        <w:tc>
          <w:tcPr>
            <w:tcW w:w="1117" w:type="dxa"/>
            <w:tcBorders>
              <w:top w:val="nil"/>
              <w:left w:val="nil"/>
              <w:bottom w:val="single" w:sz="4" w:space="0" w:color="auto"/>
              <w:right w:val="single" w:sz="4" w:space="0" w:color="auto"/>
            </w:tcBorders>
            <w:shd w:val="clear" w:color="auto" w:fill="auto"/>
          </w:tcPr>
          <w:p w14:paraId="04E47622" w14:textId="77777777" w:rsidR="000C029F" w:rsidRDefault="000C029F">
            <w:pPr>
              <w:jc w:val="center"/>
              <w:rPr>
                <w:color w:val="000000"/>
                <w:sz w:val="20"/>
                <w:szCs w:val="20"/>
              </w:rPr>
            </w:pPr>
            <w:r>
              <w:rPr>
                <w:color w:val="000000"/>
                <w:sz w:val="20"/>
                <w:szCs w:val="20"/>
              </w:rPr>
              <w:t>Various</w:t>
            </w:r>
          </w:p>
        </w:tc>
        <w:tc>
          <w:tcPr>
            <w:tcW w:w="1309" w:type="dxa"/>
            <w:tcBorders>
              <w:top w:val="nil"/>
              <w:left w:val="nil"/>
              <w:bottom w:val="single" w:sz="4" w:space="0" w:color="auto"/>
              <w:right w:val="single" w:sz="4" w:space="0" w:color="auto"/>
            </w:tcBorders>
            <w:shd w:val="clear" w:color="auto" w:fill="auto"/>
          </w:tcPr>
          <w:p w14:paraId="4B949C0A" w14:textId="77777777" w:rsidR="000C029F" w:rsidRDefault="000C029F">
            <w:pPr>
              <w:jc w:val="center"/>
              <w:rPr>
                <w:color w:val="000000"/>
                <w:sz w:val="20"/>
                <w:szCs w:val="20"/>
              </w:rPr>
            </w:pPr>
            <w:r>
              <w:rPr>
                <w:color w:val="000000"/>
                <w:sz w:val="20"/>
                <w:szCs w:val="20"/>
              </w:rPr>
              <w:t xml:space="preserve">Franklin, </w:t>
            </w:r>
            <w:r>
              <w:rPr>
                <w:color w:val="000000"/>
                <w:sz w:val="20"/>
                <w:szCs w:val="20"/>
              </w:rPr>
              <w:br/>
              <w:t>St Louis</w:t>
            </w:r>
          </w:p>
        </w:tc>
        <w:tc>
          <w:tcPr>
            <w:tcW w:w="1139" w:type="dxa"/>
            <w:tcBorders>
              <w:top w:val="nil"/>
              <w:left w:val="nil"/>
              <w:bottom w:val="single" w:sz="4" w:space="0" w:color="auto"/>
              <w:right w:val="single" w:sz="4" w:space="0" w:color="auto"/>
            </w:tcBorders>
            <w:shd w:val="clear" w:color="auto" w:fill="auto"/>
            <w:noWrap/>
          </w:tcPr>
          <w:p w14:paraId="1F33137C" w14:textId="77777777" w:rsidR="000C029F" w:rsidRDefault="000C029F">
            <w:pPr>
              <w:jc w:val="center"/>
              <w:rPr>
                <w:color w:val="000000"/>
                <w:sz w:val="20"/>
                <w:szCs w:val="20"/>
              </w:rPr>
            </w:pPr>
            <w:r>
              <w:rPr>
                <w:color w:val="000000"/>
                <w:sz w:val="20"/>
                <w:szCs w:val="20"/>
              </w:rPr>
              <w:t>JSL0206</w:t>
            </w:r>
          </w:p>
        </w:tc>
        <w:tc>
          <w:tcPr>
            <w:tcW w:w="1660" w:type="dxa"/>
            <w:tcBorders>
              <w:top w:val="nil"/>
              <w:left w:val="nil"/>
              <w:bottom w:val="single" w:sz="4" w:space="0" w:color="auto"/>
              <w:right w:val="single" w:sz="4" w:space="0" w:color="auto"/>
            </w:tcBorders>
            <w:shd w:val="clear" w:color="auto" w:fill="auto"/>
            <w:noWrap/>
          </w:tcPr>
          <w:p w14:paraId="057F4C73" w14:textId="77777777" w:rsidR="000C029F" w:rsidRDefault="000C029F">
            <w:pPr>
              <w:jc w:val="right"/>
              <w:rPr>
                <w:color w:val="000000"/>
                <w:sz w:val="20"/>
                <w:szCs w:val="20"/>
              </w:rPr>
            </w:pPr>
            <w:r>
              <w:rPr>
                <w:color w:val="000000"/>
                <w:sz w:val="20"/>
                <w:szCs w:val="20"/>
              </w:rPr>
              <w:t>$1,575,629.55</w:t>
            </w:r>
          </w:p>
        </w:tc>
        <w:tc>
          <w:tcPr>
            <w:tcW w:w="1250" w:type="dxa"/>
            <w:tcBorders>
              <w:top w:val="nil"/>
              <w:left w:val="nil"/>
              <w:bottom w:val="single" w:sz="4" w:space="0" w:color="auto"/>
              <w:right w:val="single" w:sz="4" w:space="0" w:color="auto"/>
            </w:tcBorders>
            <w:shd w:val="clear" w:color="auto" w:fill="auto"/>
            <w:noWrap/>
          </w:tcPr>
          <w:p w14:paraId="7FA4876E"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65EC74E1" w14:textId="77777777" w:rsidR="000C029F" w:rsidRPr="000C029F" w:rsidRDefault="000C029F">
            <w:pPr>
              <w:rPr>
                <w:sz w:val="20"/>
                <w:szCs w:val="20"/>
              </w:rPr>
            </w:pPr>
            <w:r w:rsidRPr="000C029F">
              <w:rPr>
                <w:sz w:val="20"/>
                <w:szCs w:val="20"/>
              </w:rPr>
              <w:t>Parking Lot Maintenance, LLC</w:t>
            </w:r>
          </w:p>
        </w:tc>
        <w:tc>
          <w:tcPr>
            <w:tcW w:w="1692" w:type="dxa"/>
            <w:tcBorders>
              <w:top w:val="nil"/>
              <w:left w:val="nil"/>
              <w:bottom w:val="single" w:sz="4" w:space="0" w:color="auto"/>
              <w:right w:val="single" w:sz="4" w:space="0" w:color="auto"/>
            </w:tcBorders>
            <w:shd w:val="clear" w:color="auto" w:fill="auto"/>
          </w:tcPr>
          <w:p w14:paraId="3B4CC790" w14:textId="77777777" w:rsidR="000C029F" w:rsidRPr="000C029F" w:rsidRDefault="000C029F">
            <w:pPr>
              <w:rPr>
                <w:sz w:val="20"/>
                <w:szCs w:val="20"/>
              </w:rPr>
            </w:pPr>
            <w:r w:rsidRPr="000C029F">
              <w:rPr>
                <w:sz w:val="20"/>
                <w:szCs w:val="20"/>
              </w:rPr>
              <w:t>Fixed Price Variable Scope Pavement Repair</w:t>
            </w:r>
          </w:p>
        </w:tc>
      </w:tr>
      <w:tr w:rsidR="000C029F" w14:paraId="5A4D1AD8"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468CA7D6" w14:textId="77777777" w:rsidR="000C029F" w:rsidRDefault="000C029F">
            <w:pPr>
              <w:jc w:val="center"/>
              <w:rPr>
                <w:color w:val="000000"/>
                <w:sz w:val="20"/>
                <w:szCs w:val="20"/>
              </w:rPr>
            </w:pPr>
            <w:r>
              <w:rPr>
                <w:color w:val="000000"/>
                <w:sz w:val="20"/>
                <w:szCs w:val="20"/>
              </w:rPr>
              <w:t>F03</w:t>
            </w:r>
          </w:p>
        </w:tc>
        <w:tc>
          <w:tcPr>
            <w:tcW w:w="1117" w:type="dxa"/>
            <w:tcBorders>
              <w:top w:val="nil"/>
              <w:left w:val="nil"/>
              <w:bottom w:val="single" w:sz="4" w:space="0" w:color="auto"/>
              <w:right w:val="single" w:sz="4" w:space="0" w:color="auto"/>
            </w:tcBorders>
            <w:shd w:val="clear" w:color="auto" w:fill="auto"/>
          </w:tcPr>
          <w:p w14:paraId="1D0F9828" w14:textId="77777777" w:rsidR="000C029F" w:rsidRDefault="000C029F">
            <w:pPr>
              <w:jc w:val="center"/>
              <w:rPr>
                <w:color w:val="000000"/>
                <w:sz w:val="20"/>
                <w:szCs w:val="20"/>
              </w:rPr>
            </w:pPr>
            <w:r>
              <w:rPr>
                <w:color w:val="000000"/>
                <w:sz w:val="20"/>
                <w:szCs w:val="20"/>
              </w:rPr>
              <w:t>67</w:t>
            </w:r>
          </w:p>
        </w:tc>
        <w:tc>
          <w:tcPr>
            <w:tcW w:w="1309" w:type="dxa"/>
            <w:tcBorders>
              <w:top w:val="nil"/>
              <w:left w:val="nil"/>
              <w:bottom w:val="single" w:sz="4" w:space="0" w:color="auto"/>
              <w:right w:val="single" w:sz="4" w:space="0" w:color="auto"/>
            </w:tcBorders>
            <w:shd w:val="clear" w:color="auto" w:fill="auto"/>
          </w:tcPr>
          <w:p w14:paraId="7A4D0115" w14:textId="77777777" w:rsidR="000C029F" w:rsidRDefault="000C029F">
            <w:pPr>
              <w:jc w:val="center"/>
              <w:rPr>
                <w:color w:val="000000"/>
                <w:sz w:val="20"/>
                <w:szCs w:val="20"/>
              </w:rPr>
            </w:pPr>
            <w:r>
              <w:rPr>
                <w:color w:val="000000"/>
                <w:sz w:val="20"/>
                <w:szCs w:val="20"/>
              </w:rPr>
              <w:t>St Louis</w:t>
            </w:r>
          </w:p>
        </w:tc>
        <w:tc>
          <w:tcPr>
            <w:tcW w:w="1139" w:type="dxa"/>
            <w:tcBorders>
              <w:top w:val="nil"/>
              <w:left w:val="nil"/>
              <w:bottom w:val="single" w:sz="4" w:space="0" w:color="auto"/>
              <w:right w:val="single" w:sz="4" w:space="0" w:color="auto"/>
            </w:tcBorders>
            <w:shd w:val="clear" w:color="auto" w:fill="auto"/>
            <w:noWrap/>
          </w:tcPr>
          <w:p w14:paraId="772F7890" w14:textId="77777777" w:rsidR="000C029F" w:rsidRDefault="000C029F">
            <w:pPr>
              <w:jc w:val="center"/>
              <w:rPr>
                <w:color w:val="000000"/>
                <w:sz w:val="20"/>
                <w:szCs w:val="20"/>
              </w:rPr>
            </w:pPr>
            <w:r>
              <w:rPr>
                <w:color w:val="000000"/>
                <w:sz w:val="20"/>
                <w:szCs w:val="20"/>
              </w:rPr>
              <w:t>J6S3669</w:t>
            </w:r>
          </w:p>
        </w:tc>
        <w:tc>
          <w:tcPr>
            <w:tcW w:w="1660" w:type="dxa"/>
            <w:tcBorders>
              <w:top w:val="nil"/>
              <w:left w:val="nil"/>
              <w:bottom w:val="single" w:sz="4" w:space="0" w:color="auto"/>
              <w:right w:val="single" w:sz="4" w:space="0" w:color="auto"/>
            </w:tcBorders>
            <w:shd w:val="clear" w:color="auto" w:fill="auto"/>
            <w:noWrap/>
          </w:tcPr>
          <w:p w14:paraId="733128EA" w14:textId="77777777" w:rsidR="000C029F" w:rsidRDefault="000C029F">
            <w:pPr>
              <w:jc w:val="right"/>
              <w:rPr>
                <w:color w:val="000000"/>
                <w:sz w:val="20"/>
                <w:szCs w:val="20"/>
              </w:rPr>
            </w:pPr>
            <w:r>
              <w:rPr>
                <w:color w:val="000000"/>
                <w:sz w:val="20"/>
                <w:szCs w:val="20"/>
              </w:rPr>
              <w:t>$6,235,624.65</w:t>
            </w:r>
          </w:p>
        </w:tc>
        <w:tc>
          <w:tcPr>
            <w:tcW w:w="1250" w:type="dxa"/>
            <w:tcBorders>
              <w:top w:val="nil"/>
              <w:left w:val="nil"/>
              <w:bottom w:val="single" w:sz="4" w:space="0" w:color="auto"/>
              <w:right w:val="single" w:sz="4" w:space="0" w:color="auto"/>
            </w:tcBorders>
            <w:shd w:val="clear" w:color="auto" w:fill="auto"/>
            <w:noWrap/>
          </w:tcPr>
          <w:p w14:paraId="3FFB9BE8"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3298F9B6" w14:textId="77777777" w:rsidR="000C029F" w:rsidRPr="000C029F" w:rsidRDefault="000C029F">
            <w:pPr>
              <w:rPr>
                <w:sz w:val="20"/>
                <w:szCs w:val="20"/>
              </w:rPr>
            </w:pPr>
            <w:r w:rsidRPr="000C029F">
              <w:rPr>
                <w:sz w:val="20"/>
                <w:szCs w:val="20"/>
              </w:rPr>
              <w:t>Plattin Creek Excavating, LLC dba PCX Construction, LLC</w:t>
            </w:r>
          </w:p>
        </w:tc>
        <w:tc>
          <w:tcPr>
            <w:tcW w:w="1692" w:type="dxa"/>
            <w:tcBorders>
              <w:top w:val="nil"/>
              <w:left w:val="nil"/>
              <w:bottom w:val="single" w:sz="4" w:space="0" w:color="auto"/>
              <w:right w:val="single" w:sz="4" w:space="0" w:color="auto"/>
            </w:tcBorders>
            <w:shd w:val="clear" w:color="auto" w:fill="auto"/>
          </w:tcPr>
          <w:p w14:paraId="31B07A35" w14:textId="77777777" w:rsidR="000C029F" w:rsidRPr="000C029F" w:rsidRDefault="000C029F">
            <w:pPr>
              <w:rPr>
                <w:sz w:val="20"/>
                <w:szCs w:val="20"/>
              </w:rPr>
            </w:pPr>
            <w:r w:rsidRPr="000C029F">
              <w:rPr>
                <w:sz w:val="20"/>
                <w:szCs w:val="20"/>
              </w:rPr>
              <w:t>2 Bridge Deck Replacements and 1 Bridge Rehabilitation</w:t>
            </w:r>
          </w:p>
        </w:tc>
      </w:tr>
      <w:tr w:rsidR="00664B15" w14:paraId="4464C2D6" w14:textId="77777777" w:rsidTr="00F230CC">
        <w:trPr>
          <w:trHeight w:val="503"/>
        </w:trPr>
        <w:tc>
          <w:tcPr>
            <w:tcW w:w="880" w:type="dxa"/>
            <w:vMerge w:val="restart"/>
            <w:tcBorders>
              <w:top w:val="nil"/>
              <w:left w:val="single" w:sz="4" w:space="0" w:color="auto"/>
              <w:right w:val="single" w:sz="4" w:space="0" w:color="auto"/>
            </w:tcBorders>
            <w:shd w:val="clear" w:color="auto" w:fill="auto"/>
            <w:noWrap/>
          </w:tcPr>
          <w:p w14:paraId="5B0BB745" w14:textId="77777777" w:rsidR="00664B15" w:rsidRDefault="00664B15">
            <w:pPr>
              <w:jc w:val="center"/>
              <w:rPr>
                <w:color w:val="000000"/>
                <w:sz w:val="20"/>
                <w:szCs w:val="20"/>
              </w:rPr>
            </w:pPr>
            <w:r>
              <w:rPr>
                <w:color w:val="000000"/>
                <w:sz w:val="20"/>
                <w:szCs w:val="20"/>
              </w:rPr>
              <w:t>H01</w:t>
            </w:r>
          </w:p>
        </w:tc>
        <w:tc>
          <w:tcPr>
            <w:tcW w:w="1117" w:type="dxa"/>
            <w:vMerge w:val="restart"/>
            <w:tcBorders>
              <w:top w:val="nil"/>
              <w:left w:val="nil"/>
              <w:right w:val="single" w:sz="4" w:space="0" w:color="auto"/>
            </w:tcBorders>
            <w:shd w:val="clear" w:color="auto" w:fill="auto"/>
          </w:tcPr>
          <w:p w14:paraId="6B82B3FF" w14:textId="77777777" w:rsidR="00664B15" w:rsidRDefault="00664B15">
            <w:pPr>
              <w:jc w:val="center"/>
              <w:rPr>
                <w:color w:val="000000"/>
                <w:sz w:val="20"/>
                <w:szCs w:val="20"/>
              </w:rPr>
            </w:pPr>
            <w:r>
              <w:rPr>
                <w:color w:val="000000"/>
                <w:sz w:val="20"/>
                <w:szCs w:val="20"/>
              </w:rPr>
              <w:t>5</w:t>
            </w:r>
          </w:p>
        </w:tc>
        <w:tc>
          <w:tcPr>
            <w:tcW w:w="1309" w:type="dxa"/>
            <w:tcBorders>
              <w:top w:val="nil"/>
              <w:left w:val="nil"/>
              <w:bottom w:val="single" w:sz="4" w:space="0" w:color="auto"/>
              <w:right w:val="single" w:sz="4" w:space="0" w:color="auto"/>
            </w:tcBorders>
            <w:shd w:val="clear" w:color="auto" w:fill="auto"/>
          </w:tcPr>
          <w:p w14:paraId="104026FD" w14:textId="77777777" w:rsidR="00664B15" w:rsidRDefault="00664B15">
            <w:pPr>
              <w:jc w:val="center"/>
              <w:rPr>
                <w:color w:val="000000"/>
                <w:sz w:val="20"/>
                <w:szCs w:val="20"/>
              </w:rPr>
            </w:pPr>
            <w:r>
              <w:rPr>
                <w:color w:val="000000"/>
                <w:sz w:val="20"/>
                <w:szCs w:val="20"/>
              </w:rPr>
              <w:t>Douglas, Wright</w:t>
            </w:r>
          </w:p>
        </w:tc>
        <w:tc>
          <w:tcPr>
            <w:tcW w:w="1139" w:type="dxa"/>
            <w:tcBorders>
              <w:top w:val="nil"/>
              <w:left w:val="nil"/>
              <w:bottom w:val="single" w:sz="4" w:space="0" w:color="auto"/>
              <w:right w:val="single" w:sz="4" w:space="0" w:color="auto"/>
            </w:tcBorders>
            <w:shd w:val="clear" w:color="auto" w:fill="auto"/>
            <w:noWrap/>
          </w:tcPr>
          <w:p w14:paraId="08247A60" w14:textId="77777777" w:rsidR="00664B15" w:rsidRDefault="00664B15">
            <w:pPr>
              <w:jc w:val="center"/>
              <w:rPr>
                <w:color w:val="000000"/>
                <w:sz w:val="20"/>
                <w:szCs w:val="20"/>
              </w:rPr>
            </w:pPr>
            <w:r>
              <w:rPr>
                <w:color w:val="000000"/>
                <w:sz w:val="20"/>
                <w:szCs w:val="20"/>
              </w:rPr>
              <w:t>J9P3605</w:t>
            </w:r>
          </w:p>
        </w:tc>
        <w:tc>
          <w:tcPr>
            <w:tcW w:w="1660" w:type="dxa"/>
            <w:vMerge w:val="restart"/>
            <w:tcBorders>
              <w:top w:val="nil"/>
              <w:left w:val="nil"/>
              <w:right w:val="single" w:sz="4" w:space="0" w:color="auto"/>
            </w:tcBorders>
            <w:shd w:val="clear" w:color="auto" w:fill="auto"/>
            <w:noWrap/>
          </w:tcPr>
          <w:p w14:paraId="7A776CC5" w14:textId="77777777" w:rsidR="00664B15" w:rsidRDefault="00664B15">
            <w:pPr>
              <w:jc w:val="right"/>
              <w:rPr>
                <w:color w:val="000000"/>
                <w:sz w:val="20"/>
                <w:szCs w:val="20"/>
              </w:rPr>
            </w:pPr>
            <w:r>
              <w:rPr>
                <w:color w:val="000000"/>
                <w:sz w:val="20"/>
                <w:szCs w:val="20"/>
              </w:rPr>
              <w:t>$13,367,024.32</w:t>
            </w:r>
          </w:p>
        </w:tc>
        <w:tc>
          <w:tcPr>
            <w:tcW w:w="1250" w:type="dxa"/>
            <w:vMerge w:val="restart"/>
            <w:tcBorders>
              <w:top w:val="nil"/>
              <w:left w:val="nil"/>
              <w:right w:val="single" w:sz="4" w:space="0" w:color="auto"/>
            </w:tcBorders>
            <w:shd w:val="clear" w:color="auto" w:fill="auto"/>
            <w:noWrap/>
          </w:tcPr>
          <w:p w14:paraId="5294AEBC" w14:textId="77777777" w:rsidR="00664B15" w:rsidRDefault="00664B15">
            <w:pPr>
              <w:jc w:val="right"/>
              <w:rPr>
                <w:color w:val="000000"/>
                <w:sz w:val="20"/>
                <w:szCs w:val="20"/>
              </w:rPr>
            </w:pPr>
            <w:r>
              <w:rPr>
                <w:color w:val="000000"/>
                <w:sz w:val="20"/>
                <w:szCs w:val="20"/>
              </w:rPr>
              <w:t>$0.00</w:t>
            </w:r>
          </w:p>
        </w:tc>
        <w:tc>
          <w:tcPr>
            <w:tcW w:w="1313" w:type="dxa"/>
            <w:vMerge w:val="restart"/>
            <w:tcBorders>
              <w:top w:val="nil"/>
              <w:left w:val="nil"/>
              <w:right w:val="single" w:sz="4" w:space="0" w:color="auto"/>
            </w:tcBorders>
            <w:shd w:val="clear" w:color="auto" w:fill="auto"/>
          </w:tcPr>
          <w:p w14:paraId="2D00552A" w14:textId="77777777" w:rsidR="00664B15" w:rsidRPr="000C029F" w:rsidRDefault="00664B15">
            <w:pPr>
              <w:rPr>
                <w:sz w:val="20"/>
                <w:szCs w:val="20"/>
              </w:rPr>
            </w:pPr>
            <w:r w:rsidRPr="000C029F">
              <w:rPr>
                <w:sz w:val="20"/>
                <w:szCs w:val="20"/>
              </w:rPr>
              <w:t>APAC-Central, Inc.</w:t>
            </w:r>
          </w:p>
        </w:tc>
        <w:tc>
          <w:tcPr>
            <w:tcW w:w="1692" w:type="dxa"/>
            <w:vMerge w:val="restart"/>
            <w:tcBorders>
              <w:top w:val="nil"/>
              <w:left w:val="nil"/>
              <w:right w:val="single" w:sz="4" w:space="0" w:color="auto"/>
            </w:tcBorders>
            <w:shd w:val="clear" w:color="auto" w:fill="auto"/>
          </w:tcPr>
          <w:p w14:paraId="358B9D11" w14:textId="77777777" w:rsidR="00664B15" w:rsidRPr="000C029F" w:rsidRDefault="00664B15">
            <w:pPr>
              <w:rPr>
                <w:sz w:val="20"/>
                <w:szCs w:val="20"/>
              </w:rPr>
            </w:pPr>
            <w:r w:rsidRPr="000C029F">
              <w:rPr>
                <w:sz w:val="20"/>
                <w:szCs w:val="20"/>
              </w:rPr>
              <w:t>Resurface</w:t>
            </w:r>
          </w:p>
          <w:p w14:paraId="00CFF132" w14:textId="30DD9C2E" w:rsidR="00664B15" w:rsidRPr="000C029F" w:rsidRDefault="00664B15" w:rsidP="00551968">
            <w:pPr>
              <w:rPr>
                <w:sz w:val="20"/>
                <w:szCs w:val="20"/>
              </w:rPr>
            </w:pPr>
          </w:p>
        </w:tc>
      </w:tr>
      <w:tr w:rsidR="00664B15" w14:paraId="1806F8E4" w14:textId="77777777" w:rsidTr="00551968">
        <w:trPr>
          <w:trHeight w:val="548"/>
        </w:trPr>
        <w:tc>
          <w:tcPr>
            <w:tcW w:w="880" w:type="dxa"/>
            <w:vMerge/>
            <w:tcBorders>
              <w:left w:val="single" w:sz="4" w:space="0" w:color="auto"/>
              <w:right w:val="single" w:sz="4" w:space="0" w:color="auto"/>
            </w:tcBorders>
            <w:shd w:val="clear" w:color="auto" w:fill="auto"/>
            <w:noWrap/>
          </w:tcPr>
          <w:p w14:paraId="68936402" w14:textId="77777777" w:rsidR="00664B15" w:rsidRDefault="00664B15" w:rsidP="000C029F">
            <w:pPr>
              <w:jc w:val="center"/>
              <w:rPr>
                <w:color w:val="000000"/>
                <w:sz w:val="20"/>
                <w:szCs w:val="20"/>
              </w:rPr>
            </w:pPr>
          </w:p>
        </w:tc>
        <w:tc>
          <w:tcPr>
            <w:tcW w:w="1117" w:type="dxa"/>
            <w:vMerge/>
            <w:tcBorders>
              <w:left w:val="nil"/>
              <w:bottom w:val="single" w:sz="4" w:space="0" w:color="auto"/>
              <w:right w:val="single" w:sz="4" w:space="0" w:color="auto"/>
            </w:tcBorders>
            <w:shd w:val="clear" w:color="auto" w:fill="auto"/>
          </w:tcPr>
          <w:p w14:paraId="797084FA" w14:textId="77777777" w:rsidR="00664B15" w:rsidRDefault="00664B15" w:rsidP="000C029F">
            <w:pPr>
              <w:jc w:val="center"/>
              <w:rPr>
                <w:color w:val="000000"/>
                <w:sz w:val="20"/>
                <w:szCs w:val="20"/>
              </w:rPr>
            </w:pPr>
          </w:p>
        </w:tc>
        <w:tc>
          <w:tcPr>
            <w:tcW w:w="1309" w:type="dxa"/>
            <w:tcBorders>
              <w:top w:val="nil"/>
              <w:left w:val="nil"/>
              <w:bottom w:val="single" w:sz="4" w:space="0" w:color="auto"/>
              <w:right w:val="single" w:sz="4" w:space="0" w:color="auto"/>
            </w:tcBorders>
            <w:shd w:val="clear" w:color="auto" w:fill="auto"/>
          </w:tcPr>
          <w:p w14:paraId="6CAA6C5E" w14:textId="77777777" w:rsidR="00664B15" w:rsidRDefault="00664B15">
            <w:pPr>
              <w:jc w:val="center"/>
              <w:rPr>
                <w:color w:val="000000"/>
                <w:sz w:val="20"/>
                <w:szCs w:val="20"/>
              </w:rPr>
            </w:pPr>
            <w:r>
              <w:rPr>
                <w:color w:val="000000"/>
                <w:sz w:val="20"/>
                <w:szCs w:val="20"/>
              </w:rPr>
              <w:t>Laclede, Wright</w:t>
            </w:r>
          </w:p>
        </w:tc>
        <w:tc>
          <w:tcPr>
            <w:tcW w:w="1139" w:type="dxa"/>
            <w:tcBorders>
              <w:top w:val="nil"/>
              <w:left w:val="nil"/>
              <w:bottom w:val="single" w:sz="4" w:space="0" w:color="auto"/>
              <w:right w:val="single" w:sz="4" w:space="0" w:color="auto"/>
            </w:tcBorders>
            <w:shd w:val="clear" w:color="auto" w:fill="auto"/>
            <w:noWrap/>
          </w:tcPr>
          <w:p w14:paraId="610C5499" w14:textId="77777777" w:rsidR="00664B15" w:rsidRDefault="00664B15">
            <w:pPr>
              <w:jc w:val="center"/>
              <w:rPr>
                <w:color w:val="000000"/>
                <w:sz w:val="20"/>
                <w:szCs w:val="20"/>
              </w:rPr>
            </w:pPr>
            <w:r>
              <w:rPr>
                <w:color w:val="000000"/>
                <w:sz w:val="20"/>
                <w:szCs w:val="20"/>
              </w:rPr>
              <w:t>J9P3697</w:t>
            </w:r>
          </w:p>
        </w:tc>
        <w:tc>
          <w:tcPr>
            <w:tcW w:w="1660" w:type="dxa"/>
            <w:vMerge/>
            <w:tcBorders>
              <w:left w:val="nil"/>
              <w:right w:val="single" w:sz="4" w:space="0" w:color="auto"/>
            </w:tcBorders>
            <w:shd w:val="clear" w:color="auto" w:fill="auto"/>
            <w:noWrap/>
          </w:tcPr>
          <w:p w14:paraId="31165490" w14:textId="77777777" w:rsidR="00664B15" w:rsidRDefault="00664B15" w:rsidP="000C029F">
            <w:pPr>
              <w:jc w:val="right"/>
              <w:rPr>
                <w:color w:val="000000"/>
                <w:sz w:val="20"/>
                <w:szCs w:val="20"/>
              </w:rPr>
            </w:pPr>
          </w:p>
        </w:tc>
        <w:tc>
          <w:tcPr>
            <w:tcW w:w="1250" w:type="dxa"/>
            <w:vMerge/>
            <w:tcBorders>
              <w:left w:val="nil"/>
              <w:right w:val="single" w:sz="4" w:space="0" w:color="auto"/>
            </w:tcBorders>
            <w:shd w:val="clear" w:color="auto" w:fill="auto"/>
            <w:noWrap/>
          </w:tcPr>
          <w:p w14:paraId="40B6F021" w14:textId="77777777" w:rsidR="00664B15" w:rsidRDefault="00664B15" w:rsidP="000C029F">
            <w:pPr>
              <w:jc w:val="right"/>
              <w:rPr>
                <w:color w:val="000000"/>
                <w:sz w:val="20"/>
                <w:szCs w:val="20"/>
              </w:rPr>
            </w:pPr>
          </w:p>
        </w:tc>
        <w:tc>
          <w:tcPr>
            <w:tcW w:w="1313" w:type="dxa"/>
            <w:vMerge/>
            <w:tcBorders>
              <w:left w:val="nil"/>
              <w:right w:val="single" w:sz="4" w:space="0" w:color="auto"/>
            </w:tcBorders>
            <w:shd w:val="clear" w:color="auto" w:fill="auto"/>
          </w:tcPr>
          <w:p w14:paraId="4526F755" w14:textId="77777777" w:rsidR="00664B15" w:rsidRPr="000C029F" w:rsidRDefault="00664B15">
            <w:pPr>
              <w:rPr>
                <w:sz w:val="20"/>
                <w:szCs w:val="20"/>
              </w:rPr>
            </w:pPr>
          </w:p>
        </w:tc>
        <w:tc>
          <w:tcPr>
            <w:tcW w:w="1692" w:type="dxa"/>
            <w:vMerge/>
            <w:tcBorders>
              <w:left w:val="nil"/>
              <w:bottom w:val="single" w:sz="4" w:space="0" w:color="auto"/>
              <w:right w:val="single" w:sz="4" w:space="0" w:color="auto"/>
            </w:tcBorders>
            <w:shd w:val="clear" w:color="auto" w:fill="auto"/>
          </w:tcPr>
          <w:p w14:paraId="02EB4D73" w14:textId="0C04F730" w:rsidR="00664B15" w:rsidRPr="000C029F" w:rsidRDefault="00664B15">
            <w:pPr>
              <w:rPr>
                <w:sz w:val="20"/>
                <w:szCs w:val="20"/>
              </w:rPr>
            </w:pPr>
          </w:p>
        </w:tc>
      </w:tr>
      <w:tr w:rsidR="00664B15" w14:paraId="0CBD4855" w14:textId="77777777" w:rsidTr="00B2742D">
        <w:trPr>
          <w:trHeight w:val="548"/>
        </w:trPr>
        <w:tc>
          <w:tcPr>
            <w:tcW w:w="880" w:type="dxa"/>
            <w:vMerge/>
            <w:tcBorders>
              <w:left w:val="single" w:sz="4" w:space="0" w:color="auto"/>
              <w:bottom w:val="single" w:sz="4" w:space="0" w:color="auto"/>
              <w:right w:val="single" w:sz="4" w:space="0" w:color="auto"/>
            </w:tcBorders>
            <w:shd w:val="clear" w:color="auto" w:fill="auto"/>
            <w:noWrap/>
          </w:tcPr>
          <w:p w14:paraId="5E86FA93" w14:textId="77777777" w:rsidR="00664B15" w:rsidRDefault="00664B15" w:rsidP="000C029F">
            <w:pPr>
              <w:jc w:val="center"/>
              <w:rPr>
                <w:color w:val="000000"/>
                <w:sz w:val="20"/>
                <w:szCs w:val="20"/>
              </w:rPr>
            </w:pPr>
          </w:p>
        </w:tc>
        <w:tc>
          <w:tcPr>
            <w:tcW w:w="1117" w:type="dxa"/>
            <w:tcBorders>
              <w:top w:val="nil"/>
              <w:left w:val="nil"/>
              <w:bottom w:val="single" w:sz="4" w:space="0" w:color="auto"/>
              <w:right w:val="single" w:sz="4" w:space="0" w:color="auto"/>
            </w:tcBorders>
            <w:shd w:val="clear" w:color="auto" w:fill="auto"/>
          </w:tcPr>
          <w:p w14:paraId="7B47CFA3" w14:textId="77777777" w:rsidR="00664B15" w:rsidRDefault="00664B15">
            <w:pPr>
              <w:jc w:val="center"/>
              <w:rPr>
                <w:color w:val="000000"/>
                <w:sz w:val="20"/>
                <w:szCs w:val="20"/>
              </w:rPr>
            </w:pPr>
            <w:r>
              <w:rPr>
                <w:color w:val="000000"/>
                <w:sz w:val="20"/>
                <w:szCs w:val="20"/>
              </w:rPr>
              <w:t>F</w:t>
            </w:r>
          </w:p>
        </w:tc>
        <w:tc>
          <w:tcPr>
            <w:tcW w:w="1309" w:type="dxa"/>
            <w:tcBorders>
              <w:top w:val="nil"/>
              <w:left w:val="nil"/>
              <w:bottom w:val="single" w:sz="4" w:space="0" w:color="auto"/>
              <w:right w:val="single" w:sz="4" w:space="0" w:color="auto"/>
            </w:tcBorders>
            <w:shd w:val="clear" w:color="auto" w:fill="auto"/>
          </w:tcPr>
          <w:p w14:paraId="0CF5922F" w14:textId="77777777" w:rsidR="00664B15" w:rsidRDefault="00664B15">
            <w:pPr>
              <w:jc w:val="center"/>
              <w:rPr>
                <w:color w:val="000000"/>
                <w:sz w:val="20"/>
                <w:szCs w:val="20"/>
              </w:rPr>
            </w:pPr>
            <w:r>
              <w:rPr>
                <w:color w:val="000000"/>
                <w:sz w:val="20"/>
                <w:szCs w:val="20"/>
              </w:rPr>
              <w:t>Wright</w:t>
            </w:r>
          </w:p>
        </w:tc>
        <w:tc>
          <w:tcPr>
            <w:tcW w:w="1139" w:type="dxa"/>
            <w:tcBorders>
              <w:top w:val="nil"/>
              <w:left w:val="nil"/>
              <w:bottom w:val="single" w:sz="4" w:space="0" w:color="auto"/>
              <w:right w:val="single" w:sz="4" w:space="0" w:color="auto"/>
            </w:tcBorders>
            <w:shd w:val="clear" w:color="auto" w:fill="auto"/>
            <w:noWrap/>
          </w:tcPr>
          <w:p w14:paraId="43F5D331" w14:textId="77777777" w:rsidR="00664B15" w:rsidRDefault="00664B15">
            <w:pPr>
              <w:jc w:val="center"/>
              <w:rPr>
                <w:color w:val="000000"/>
                <w:sz w:val="20"/>
                <w:szCs w:val="20"/>
              </w:rPr>
            </w:pPr>
            <w:r>
              <w:rPr>
                <w:color w:val="000000"/>
                <w:sz w:val="20"/>
                <w:szCs w:val="20"/>
              </w:rPr>
              <w:t>J9S3695</w:t>
            </w:r>
          </w:p>
        </w:tc>
        <w:tc>
          <w:tcPr>
            <w:tcW w:w="1660" w:type="dxa"/>
            <w:vMerge/>
            <w:tcBorders>
              <w:left w:val="nil"/>
              <w:bottom w:val="single" w:sz="4" w:space="0" w:color="auto"/>
              <w:right w:val="single" w:sz="4" w:space="0" w:color="auto"/>
            </w:tcBorders>
            <w:shd w:val="clear" w:color="auto" w:fill="auto"/>
            <w:noWrap/>
          </w:tcPr>
          <w:p w14:paraId="48B3C888" w14:textId="77777777" w:rsidR="00664B15" w:rsidRDefault="00664B15" w:rsidP="000C029F">
            <w:pPr>
              <w:jc w:val="right"/>
              <w:rPr>
                <w:color w:val="000000"/>
                <w:sz w:val="20"/>
                <w:szCs w:val="20"/>
              </w:rPr>
            </w:pPr>
          </w:p>
        </w:tc>
        <w:tc>
          <w:tcPr>
            <w:tcW w:w="1250" w:type="dxa"/>
            <w:vMerge/>
            <w:tcBorders>
              <w:left w:val="nil"/>
              <w:bottom w:val="single" w:sz="4" w:space="0" w:color="auto"/>
              <w:right w:val="single" w:sz="4" w:space="0" w:color="auto"/>
            </w:tcBorders>
            <w:shd w:val="clear" w:color="auto" w:fill="auto"/>
            <w:noWrap/>
          </w:tcPr>
          <w:p w14:paraId="3420D90E" w14:textId="77777777" w:rsidR="00664B15" w:rsidRDefault="00664B15" w:rsidP="000C029F">
            <w:pPr>
              <w:jc w:val="right"/>
              <w:rPr>
                <w:color w:val="000000"/>
                <w:sz w:val="20"/>
                <w:szCs w:val="20"/>
              </w:rPr>
            </w:pPr>
          </w:p>
        </w:tc>
        <w:tc>
          <w:tcPr>
            <w:tcW w:w="1313" w:type="dxa"/>
            <w:vMerge/>
            <w:tcBorders>
              <w:left w:val="nil"/>
              <w:bottom w:val="single" w:sz="4" w:space="0" w:color="auto"/>
              <w:right w:val="single" w:sz="4" w:space="0" w:color="auto"/>
            </w:tcBorders>
            <w:shd w:val="clear" w:color="auto" w:fill="auto"/>
          </w:tcPr>
          <w:p w14:paraId="6B33CB25" w14:textId="77777777" w:rsidR="00664B15" w:rsidRPr="000C029F" w:rsidRDefault="00664B15">
            <w:pPr>
              <w:rPr>
                <w:sz w:val="20"/>
                <w:szCs w:val="20"/>
              </w:rPr>
            </w:pPr>
          </w:p>
        </w:tc>
        <w:tc>
          <w:tcPr>
            <w:tcW w:w="1692" w:type="dxa"/>
            <w:tcBorders>
              <w:top w:val="nil"/>
              <w:left w:val="nil"/>
              <w:bottom w:val="single" w:sz="4" w:space="0" w:color="auto"/>
              <w:right w:val="single" w:sz="4" w:space="0" w:color="auto"/>
            </w:tcBorders>
            <w:shd w:val="clear" w:color="auto" w:fill="auto"/>
          </w:tcPr>
          <w:p w14:paraId="3D053B36" w14:textId="77777777" w:rsidR="00664B15" w:rsidRPr="000C029F" w:rsidRDefault="00664B15">
            <w:pPr>
              <w:rPr>
                <w:sz w:val="20"/>
                <w:szCs w:val="20"/>
              </w:rPr>
            </w:pPr>
            <w:r w:rsidRPr="000C029F">
              <w:rPr>
                <w:sz w:val="20"/>
                <w:szCs w:val="20"/>
              </w:rPr>
              <w:t>Resurface and 3 Bridge Rehabilitations</w:t>
            </w:r>
          </w:p>
        </w:tc>
      </w:tr>
      <w:tr w:rsidR="000C029F" w14:paraId="35721E9D" w14:textId="77777777" w:rsidTr="00F230CC">
        <w:trPr>
          <w:trHeight w:val="485"/>
        </w:trPr>
        <w:tc>
          <w:tcPr>
            <w:tcW w:w="880" w:type="dxa"/>
            <w:tcBorders>
              <w:top w:val="nil"/>
              <w:left w:val="single" w:sz="4" w:space="0" w:color="auto"/>
              <w:bottom w:val="single" w:sz="4" w:space="0" w:color="auto"/>
              <w:right w:val="single" w:sz="4" w:space="0" w:color="auto"/>
            </w:tcBorders>
            <w:shd w:val="clear" w:color="auto" w:fill="auto"/>
            <w:noWrap/>
          </w:tcPr>
          <w:p w14:paraId="548CA3D1" w14:textId="77777777" w:rsidR="000C029F" w:rsidRDefault="000C029F">
            <w:pPr>
              <w:jc w:val="center"/>
              <w:rPr>
                <w:color w:val="000000"/>
                <w:sz w:val="20"/>
                <w:szCs w:val="20"/>
              </w:rPr>
            </w:pPr>
            <w:r>
              <w:rPr>
                <w:color w:val="000000"/>
                <w:sz w:val="20"/>
                <w:szCs w:val="20"/>
              </w:rPr>
              <w:t>H02</w:t>
            </w:r>
          </w:p>
        </w:tc>
        <w:tc>
          <w:tcPr>
            <w:tcW w:w="1117" w:type="dxa"/>
            <w:tcBorders>
              <w:top w:val="nil"/>
              <w:left w:val="nil"/>
              <w:bottom w:val="single" w:sz="4" w:space="0" w:color="auto"/>
              <w:right w:val="single" w:sz="4" w:space="0" w:color="auto"/>
            </w:tcBorders>
            <w:shd w:val="clear" w:color="auto" w:fill="auto"/>
          </w:tcPr>
          <w:p w14:paraId="327578F2" w14:textId="77777777" w:rsidR="000C029F" w:rsidRDefault="000C029F">
            <w:pPr>
              <w:jc w:val="center"/>
              <w:rPr>
                <w:color w:val="000000"/>
                <w:sz w:val="20"/>
                <w:szCs w:val="20"/>
              </w:rPr>
            </w:pPr>
            <w:r>
              <w:rPr>
                <w:color w:val="000000"/>
                <w:sz w:val="20"/>
                <w:szCs w:val="20"/>
              </w:rPr>
              <w:t>HH</w:t>
            </w:r>
          </w:p>
        </w:tc>
        <w:tc>
          <w:tcPr>
            <w:tcW w:w="1309" w:type="dxa"/>
            <w:tcBorders>
              <w:top w:val="nil"/>
              <w:left w:val="nil"/>
              <w:bottom w:val="single" w:sz="4" w:space="0" w:color="auto"/>
              <w:right w:val="single" w:sz="4" w:space="0" w:color="auto"/>
            </w:tcBorders>
            <w:shd w:val="clear" w:color="auto" w:fill="auto"/>
          </w:tcPr>
          <w:p w14:paraId="5FADA498" w14:textId="77777777" w:rsidR="000C029F" w:rsidRDefault="000C029F">
            <w:pPr>
              <w:jc w:val="center"/>
              <w:rPr>
                <w:color w:val="000000"/>
                <w:sz w:val="20"/>
                <w:szCs w:val="20"/>
              </w:rPr>
            </w:pPr>
            <w:r>
              <w:rPr>
                <w:color w:val="000000"/>
                <w:sz w:val="20"/>
                <w:szCs w:val="20"/>
              </w:rPr>
              <w:t>Scott</w:t>
            </w:r>
          </w:p>
        </w:tc>
        <w:tc>
          <w:tcPr>
            <w:tcW w:w="1139" w:type="dxa"/>
            <w:tcBorders>
              <w:top w:val="nil"/>
              <w:left w:val="nil"/>
              <w:bottom w:val="single" w:sz="4" w:space="0" w:color="auto"/>
              <w:right w:val="single" w:sz="4" w:space="0" w:color="auto"/>
            </w:tcBorders>
            <w:shd w:val="clear" w:color="auto" w:fill="auto"/>
            <w:noWrap/>
          </w:tcPr>
          <w:p w14:paraId="23903C67" w14:textId="77777777" w:rsidR="000C029F" w:rsidRDefault="000C029F">
            <w:pPr>
              <w:jc w:val="center"/>
              <w:rPr>
                <w:color w:val="000000"/>
                <w:sz w:val="20"/>
                <w:szCs w:val="20"/>
              </w:rPr>
            </w:pPr>
            <w:r>
              <w:rPr>
                <w:color w:val="000000"/>
                <w:sz w:val="20"/>
                <w:szCs w:val="20"/>
              </w:rPr>
              <w:t>J9S3744</w:t>
            </w:r>
          </w:p>
        </w:tc>
        <w:tc>
          <w:tcPr>
            <w:tcW w:w="1660" w:type="dxa"/>
            <w:tcBorders>
              <w:top w:val="nil"/>
              <w:left w:val="nil"/>
              <w:bottom w:val="single" w:sz="4" w:space="0" w:color="auto"/>
              <w:right w:val="single" w:sz="4" w:space="0" w:color="auto"/>
            </w:tcBorders>
            <w:shd w:val="clear" w:color="auto" w:fill="auto"/>
            <w:noWrap/>
          </w:tcPr>
          <w:p w14:paraId="6F6A0572" w14:textId="77777777" w:rsidR="000C029F" w:rsidRDefault="000C029F">
            <w:pPr>
              <w:jc w:val="right"/>
              <w:rPr>
                <w:color w:val="000000"/>
                <w:sz w:val="20"/>
                <w:szCs w:val="20"/>
              </w:rPr>
            </w:pPr>
            <w:r>
              <w:rPr>
                <w:color w:val="000000"/>
                <w:sz w:val="20"/>
                <w:szCs w:val="20"/>
              </w:rPr>
              <w:t>$736,955.80</w:t>
            </w:r>
          </w:p>
        </w:tc>
        <w:tc>
          <w:tcPr>
            <w:tcW w:w="1250" w:type="dxa"/>
            <w:tcBorders>
              <w:top w:val="nil"/>
              <w:left w:val="nil"/>
              <w:bottom w:val="single" w:sz="4" w:space="0" w:color="auto"/>
              <w:right w:val="single" w:sz="4" w:space="0" w:color="auto"/>
            </w:tcBorders>
            <w:shd w:val="clear" w:color="auto" w:fill="auto"/>
            <w:noWrap/>
          </w:tcPr>
          <w:p w14:paraId="515FD1EF"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6405B0D6" w14:textId="77777777" w:rsidR="000C029F" w:rsidRPr="000C029F" w:rsidRDefault="000C029F">
            <w:pPr>
              <w:rPr>
                <w:sz w:val="20"/>
                <w:szCs w:val="20"/>
              </w:rPr>
            </w:pPr>
            <w:r w:rsidRPr="000C029F">
              <w:rPr>
                <w:sz w:val="20"/>
                <w:szCs w:val="20"/>
              </w:rPr>
              <w:t>J M Scheidle, LLC</w:t>
            </w:r>
          </w:p>
        </w:tc>
        <w:tc>
          <w:tcPr>
            <w:tcW w:w="1692" w:type="dxa"/>
            <w:tcBorders>
              <w:top w:val="nil"/>
              <w:left w:val="nil"/>
              <w:bottom w:val="single" w:sz="4" w:space="0" w:color="auto"/>
              <w:right w:val="single" w:sz="4" w:space="0" w:color="auto"/>
            </w:tcBorders>
            <w:shd w:val="clear" w:color="auto" w:fill="auto"/>
          </w:tcPr>
          <w:p w14:paraId="495DFAFA" w14:textId="77777777" w:rsidR="000C029F" w:rsidRPr="000C029F" w:rsidRDefault="000C029F">
            <w:pPr>
              <w:rPr>
                <w:sz w:val="20"/>
                <w:szCs w:val="20"/>
              </w:rPr>
            </w:pPr>
            <w:r w:rsidRPr="000C029F">
              <w:rPr>
                <w:sz w:val="20"/>
                <w:szCs w:val="20"/>
              </w:rPr>
              <w:t>Intersection Turn Lanes</w:t>
            </w:r>
          </w:p>
        </w:tc>
      </w:tr>
      <w:tr w:rsidR="000C029F" w14:paraId="5B8E7A95" w14:textId="77777777" w:rsidTr="000C029F">
        <w:trPr>
          <w:trHeight w:val="548"/>
        </w:trPr>
        <w:tc>
          <w:tcPr>
            <w:tcW w:w="880" w:type="dxa"/>
            <w:tcBorders>
              <w:top w:val="nil"/>
              <w:left w:val="single" w:sz="4" w:space="0" w:color="auto"/>
              <w:bottom w:val="single" w:sz="4" w:space="0" w:color="auto"/>
              <w:right w:val="single" w:sz="4" w:space="0" w:color="auto"/>
            </w:tcBorders>
            <w:shd w:val="clear" w:color="auto" w:fill="auto"/>
            <w:noWrap/>
          </w:tcPr>
          <w:p w14:paraId="760D460C" w14:textId="77777777" w:rsidR="000C029F" w:rsidRDefault="000C029F">
            <w:pPr>
              <w:jc w:val="center"/>
              <w:rPr>
                <w:color w:val="000000"/>
                <w:sz w:val="20"/>
                <w:szCs w:val="20"/>
              </w:rPr>
            </w:pPr>
            <w:r>
              <w:rPr>
                <w:color w:val="000000"/>
                <w:sz w:val="20"/>
                <w:szCs w:val="20"/>
              </w:rPr>
              <w:t>H03</w:t>
            </w:r>
          </w:p>
        </w:tc>
        <w:tc>
          <w:tcPr>
            <w:tcW w:w="1117" w:type="dxa"/>
            <w:tcBorders>
              <w:top w:val="nil"/>
              <w:left w:val="nil"/>
              <w:bottom w:val="single" w:sz="4" w:space="0" w:color="auto"/>
              <w:right w:val="single" w:sz="4" w:space="0" w:color="auto"/>
            </w:tcBorders>
            <w:shd w:val="clear" w:color="auto" w:fill="auto"/>
          </w:tcPr>
          <w:p w14:paraId="76453277" w14:textId="77777777" w:rsidR="000C029F" w:rsidRDefault="000C029F">
            <w:pPr>
              <w:jc w:val="center"/>
              <w:rPr>
                <w:color w:val="000000"/>
                <w:sz w:val="20"/>
                <w:szCs w:val="20"/>
              </w:rPr>
            </w:pPr>
            <w:r>
              <w:rPr>
                <w:color w:val="000000"/>
                <w:sz w:val="20"/>
                <w:szCs w:val="20"/>
              </w:rPr>
              <w:t>B</w:t>
            </w:r>
          </w:p>
        </w:tc>
        <w:tc>
          <w:tcPr>
            <w:tcW w:w="1309" w:type="dxa"/>
            <w:tcBorders>
              <w:top w:val="nil"/>
              <w:left w:val="nil"/>
              <w:bottom w:val="single" w:sz="4" w:space="0" w:color="auto"/>
              <w:right w:val="single" w:sz="4" w:space="0" w:color="auto"/>
            </w:tcBorders>
            <w:shd w:val="clear" w:color="auto" w:fill="auto"/>
          </w:tcPr>
          <w:p w14:paraId="57AE0606" w14:textId="77777777" w:rsidR="000C029F" w:rsidRDefault="000C029F">
            <w:pPr>
              <w:jc w:val="center"/>
              <w:rPr>
                <w:color w:val="000000"/>
                <w:sz w:val="20"/>
                <w:szCs w:val="20"/>
              </w:rPr>
            </w:pPr>
            <w:r>
              <w:rPr>
                <w:color w:val="000000"/>
                <w:sz w:val="20"/>
                <w:szCs w:val="20"/>
              </w:rPr>
              <w:t>St Francois</w:t>
            </w:r>
          </w:p>
        </w:tc>
        <w:tc>
          <w:tcPr>
            <w:tcW w:w="1139" w:type="dxa"/>
            <w:tcBorders>
              <w:top w:val="nil"/>
              <w:left w:val="nil"/>
              <w:bottom w:val="single" w:sz="4" w:space="0" w:color="auto"/>
              <w:right w:val="single" w:sz="4" w:space="0" w:color="auto"/>
            </w:tcBorders>
            <w:shd w:val="clear" w:color="auto" w:fill="auto"/>
            <w:noWrap/>
          </w:tcPr>
          <w:p w14:paraId="4A2A0BB1" w14:textId="77777777" w:rsidR="000C029F" w:rsidRDefault="000C029F">
            <w:pPr>
              <w:jc w:val="center"/>
              <w:rPr>
                <w:color w:val="000000"/>
                <w:sz w:val="20"/>
                <w:szCs w:val="20"/>
              </w:rPr>
            </w:pPr>
            <w:r>
              <w:rPr>
                <w:color w:val="000000"/>
                <w:sz w:val="20"/>
                <w:szCs w:val="20"/>
              </w:rPr>
              <w:t>JSE0152</w:t>
            </w:r>
          </w:p>
        </w:tc>
        <w:tc>
          <w:tcPr>
            <w:tcW w:w="1660" w:type="dxa"/>
            <w:tcBorders>
              <w:top w:val="nil"/>
              <w:left w:val="nil"/>
              <w:bottom w:val="single" w:sz="4" w:space="0" w:color="auto"/>
              <w:right w:val="single" w:sz="4" w:space="0" w:color="auto"/>
            </w:tcBorders>
            <w:shd w:val="clear" w:color="auto" w:fill="auto"/>
            <w:noWrap/>
          </w:tcPr>
          <w:p w14:paraId="4A0F5446" w14:textId="77777777" w:rsidR="000C029F" w:rsidRDefault="000C029F">
            <w:pPr>
              <w:jc w:val="right"/>
              <w:rPr>
                <w:color w:val="000000"/>
                <w:sz w:val="20"/>
                <w:szCs w:val="20"/>
              </w:rPr>
            </w:pPr>
            <w:r>
              <w:rPr>
                <w:color w:val="000000"/>
                <w:sz w:val="20"/>
                <w:szCs w:val="20"/>
              </w:rPr>
              <w:t>$2,135,000.00</w:t>
            </w:r>
          </w:p>
        </w:tc>
        <w:tc>
          <w:tcPr>
            <w:tcW w:w="1250" w:type="dxa"/>
            <w:tcBorders>
              <w:top w:val="nil"/>
              <w:left w:val="nil"/>
              <w:bottom w:val="single" w:sz="4" w:space="0" w:color="auto"/>
              <w:right w:val="single" w:sz="4" w:space="0" w:color="auto"/>
            </w:tcBorders>
            <w:shd w:val="clear" w:color="auto" w:fill="auto"/>
            <w:noWrap/>
          </w:tcPr>
          <w:p w14:paraId="4920EC81" w14:textId="77777777" w:rsidR="000C029F" w:rsidRDefault="000C029F">
            <w:pPr>
              <w:jc w:val="right"/>
              <w:rPr>
                <w:color w:val="000000"/>
                <w:sz w:val="20"/>
                <w:szCs w:val="20"/>
              </w:rPr>
            </w:pPr>
            <w:r>
              <w:rPr>
                <w:color w:val="000000"/>
                <w:sz w:val="20"/>
                <w:szCs w:val="20"/>
              </w:rPr>
              <w:t>$0.00</w:t>
            </w:r>
          </w:p>
        </w:tc>
        <w:tc>
          <w:tcPr>
            <w:tcW w:w="1313" w:type="dxa"/>
            <w:tcBorders>
              <w:top w:val="nil"/>
              <w:left w:val="nil"/>
              <w:bottom w:val="single" w:sz="4" w:space="0" w:color="auto"/>
              <w:right w:val="single" w:sz="4" w:space="0" w:color="auto"/>
            </w:tcBorders>
            <w:shd w:val="clear" w:color="auto" w:fill="auto"/>
          </w:tcPr>
          <w:p w14:paraId="0F1DD9FF" w14:textId="77777777" w:rsidR="000C029F" w:rsidRPr="000C029F" w:rsidRDefault="000C029F">
            <w:pPr>
              <w:rPr>
                <w:sz w:val="20"/>
                <w:szCs w:val="20"/>
              </w:rPr>
            </w:pPr>
            <w:r w:rsidRPr="000C029F">
              <w:rPr>
                <w:sz w:val="20"/>
                <w:szCs w:val="20"/>
              </w:rPr>
              <w:t>Pace Construction Company, LLC</w:t>
            </w:r>
          </w:p>
        </w:tc>
        <w:tc>
          <w:tcPr>
            <w:tcW w:w="1692" w:type="dxa"/>
            <w:tcBorders>
              <w:top w:val="nil"/>
              <w:left w:val="nil"/>
              <w:bottom w:val="single" w:sz="4" w:space="0" w:color="auto"/>
              <w:right w:val="single" w:sz="4" w:space="0" w:color="auto"/>
            </w:tcBorders>
            <w:shd w:val="clear" w:color="auto" w:fill="auto"/>
          </w:tcPr>
          <w:p w14:paraId="0740C9E8" w14:textId="77777777" w:rsidR="000C029F" w:rsidRPr="000C029F" w:rsidRDefault="000C029F">
            <w:pPr>
              <w:rPr>
                <w:sz w:val="20"/>
                <w:szCs w:val="20"/>
              </w:rPr>
            </w:pPr>
            <w:r w:rsidRPr="000C029F">
              <w:rPr>
                <w:sz w:val="20"/>
                <w:szCs w:val="20"/>
              </w:rPr>
              <w:t>Scrub Seal and Shoulders</w:t>
            </w:r>
          </w:p>
        </w:tc>
      </w:tr>
      <w:tr w:rsidR="00E5781C" w14:paraId="3DBCFD57" w14:textId="77777777" w:rsidTr="00814651">
        <w:trPr>
          <w:trHeight w:val="215"/>
        </w:trPr>
        <w:tc>
          <w:tcPr>
            <w:tcW w:w="4445" w:type="dxa"/>
            <w:gridSpan w:val="4"/>
            <w:tcBorders>
              <w:top w:val="nil"/>
              <w:left w:val="single" w:sz="4" w:space="0" w:color="auto"/>
              <w:bottom w:val="single" w:sz="4" w:space="0" w:color="auto"/>
              <w:right w:val="single" w:sz="4" w:space="0" w:color="auto"/>
            </w:tcBorders>
            <w:shd w:val="clear" w:color="auto" w:fill="auto"/>
            <w:noWrap/>
          </w:tcPr>
          <w:p w14:paraId="575EA37C" w14:textId="2D7F8BD2" w:rsidR="00E5781C" w:rsidRDefault="00E5781C" w:rsidP="00E5781C">
            <w:pPr>
              <w:jc w:val="right"/>
              <w:rPr>
                <w:color w:val="000000"/>
                <w:sz w:val="20"/>
                <w:szCs w:val="20"/>
              </w:rPr>
            </w:pPr>
            <w:r w:rsidRPr="006C4AB9">
              <w:rPr>
                <w:b/>
                <w:bCs/>
                <w:sz w:val="20"/>
                <w:szCs w:val="20"/>
              </w:rPr>
              <w:t>TOTAL</w:t>
            </w:r>
            <w:r>
              <w:rPr>
                <w:b/>
                <w:bCs/>
                <w:sz w:val="20"/>
                <w:szCs w:val="20"/>
              </w:rPr>
              <w:t xml:space="preserve"> BID AMOUNT:</w:t>
            </w:r>
          </w:p>
        </w:tc>
        <w:tc>
          <w:tcPr>
            <w:tcW w:w="1660" w:type="dxa"/>
            <w:tcBorders>
              <w:top w:val="nil"/>
              <w:left w:val="nil"/>
              <w:bottom w:val="single" w:sz="4" w:space="0" w:color="auto"/>
              <w:right w:val="single" w:sz="4" w:space="0" w:color="auto"/>
            </w:tcBorders>
            <w:shd w:val="clear" w:color="auto" w:fill="auto"/>
            <w:noWrap/>
          </w:tcPr>
          <w:p w14:paraId="64B29ED7" w14:textId="21BA27EB" w:rsidR="00E5781C" w:rsidRDefault="00E5781C" w:rsidP="00E5781C">
            <w:pPr>
              <w:jc w:val="right"/>
              <w:rPr>
                <w:color w:val="000000"/>
                <w:sz w:val="20"/>
                <w:szCs w:val="20"/>
              </w:rPr>
            </w:pPr>
            <w:r w:rsidRPr="006C4AB9">
              <w:rPr>
                <w:b/>
                <w:bCs/>
                <w:sz w:val="20"/>
                <w:szCs w:val="20"/>
              </w:rPr>
              <w:fldChar w:fldCharType="begin"/>
            </w:r>
            <w:r w:rsidRPr="006C4AB9">
              <w:rPr>
                <w:b/>
                <w:bCs/>
                <w:sz w:val="20"/>
                <w:szCs w:val="20"/>
              </w:rPr>
              <w:instrText xml:space="preserve"> =SUM(ABOVE) </w:instrText>
            </w:r>
            <w:r w:rsidRPr="006C4AB9">
              <w:rPr>
                <w:b/>
                <w:bCs/>
                <w:sz w:val="20"/>
                <w:szCs w:val="20"/>
              </w:rPr>
              <w:fldChar w:fldCharType="separate"/>
            </w:r>
            <w:r>
              <w:rPr>
                <w:b/>
                <w:bCs/>
                <w:noProof/>
                <w:sz w:val="20"/>
                <w:szCs w:val="20"/>
              </w:rPr>
              <w:t>$91,397,916.04</w:t>
            </w:r>
            <w:r w:rsidRPr="006C4AB9">
              <w:rPr>
                <w:b/>
                <w:bCs/>
                <w:sz w:val="20"/>
                <w:szCs w:val="20"/>
              </w:rPr>
              <w:fldChar w:fldCharType="end"/>
            </w:r>
          </w:p>
        </w:tc>
        <w:tc>
          <w:tcPr>
            <w:tcW w:w="1250" w:type="dxa"/>
            <w:tcBorders>
              <w:top w:val="nil"/>
              <w:left w:val="nil"/>
              <w:bottom w:val="single" w:sz="4" w:space="0" w:color="auto"/>
              <w:right w:val="single" w:sz="4" w:space="0" w:color="auto"/>
            </w:tcBorders>
            <w:shd w:val="clear" w:color="auto" w:fill="auto"/>
            <w:noWrap/>
          </w:tcPr>
          <w:p w14:paraId="3384934B" w14:textId="37EB253B" w:rsidR="00E5781C" w:rsidRDefault="00E5781C" w:rsidP="00E5781C">
            <w:pPr>
              <w:jc w:val="right"/>
              <w:rPr>
                <w:color w:val="000000"/>
                <w:sz w:val="20"/>
                <w:szCs w:val="20"/>
              </w:rPr>
            </w:pPr>
            <w:r w:rsidRPr="006C4AB9">
              <w:rPr>
                <w:b/>
                <w:bCs/>
                <w:sz w:val="20"/>
                <w:szCs w:val="20"/>
              </w:rPr>
              <w:fldChar w:fldCharType="begin"/>
            </w:r>
            <w:r w:rsidRPr="006C4AB9">
              <w:rPr>
                <w:b/>
                <w:bCs/>
                <w:sz w:val="20"/>
                <w:szCs w:val="20"/>
              </w:rPr>
              <w:instrText xml:space="preserve"> =SUM(ABOVE) </w:instrText>
            </w:r>
            <w:r w:rsidRPr="006C4AB9">
              <w:rPr>
                <w:b/>
                <w:bCs/>
                <w:sz w:val="20"/>
                <w:szCs w:val="20"/>
              </w:rPr>
              <w:fldChar w:fldCharType="separate"/>
            </w:r>
            <w:r>
              <w:rPr>
                <w:b/>
                <w:bCs/>
                <w:noProof/>
                <w:sz w:val="20"/>
                <w:szCs w:val="20"/>
              </w:rPr>
              <w:t>$18,792.60</w:t>
            </w:r>
            <w:r w:rsidRPr="006C4AB9">
              <w:rPr>
                <w:b/>
                <w:bCs/>
                <w:sz w:val="20"/>
                <w:szCs w:val="20"/>
              </w:rPr>
              <w:fldChar w:fldCharType="end"/>
            </w:r>
          </w:p>
        </w:tc>
        <w:tc>
          <w:tcPr>
            <w:tcW w:w="1313" w:type="dxa"/>
            <w:tcBorders>
              <w:top w:val="nil"/>
              <w:left w:val="nil"/>
              <w:bottom w:val="single" w:sz="4" w:space="0" w:color="auto"/>
              <w:right w:val="single" w:sz="4" w:space="0" w:color="auto"/>
            </w:tcBorders>
            <w:shd w:val="clear" w:color="auto" w:fill="auto"/>
          </w:tcPr>
          <w:p w14:paraId="00138163" w14:textId="77777777" w:rsidR="00E5781C" w:rsidRPr="000C029F" w:rsidRDefault="00E5781C" w:rsidP="00E5781C">
            <w:pPr>
              <w:rPr>
                <w:sz w:val="20"/>
                <w:szCs w:val="20"/>
              </w:rPr>
            </w:pPr>
          </w:p>
        </w:tc>
        <w:tc>
          <w:tcPr>
            <w:tcW w:w="1692" w:type="dxa"/>
            <w:tcBorders>
              <w:top w:val="nil"/>
              <w:left w:val="nil"/>
              <w:bottom w:val="single" w:sz="4" w:space="0" w:color="auto"/>
              <w:right w:val="single" w:sz="4" w:space="0" w:color="auto"/>
            </w:tcBorders>
            <w:shd w:val="clear" w:color="auto" w:fill="auto"/>
          </w:tcPr>
          <w:p w14:paraId="07575DFA" w14:textId="77777777" w:rsidR="00E5781C" w:rsidRPr="000C029F" w:rsidRDefault="00E5781C" w:rsidP="00E5781C">
            <w:pPr>
              <w:rPr>
                <w:sz w:val="20"/>
                <w:szCs w:val="20"/>
              </w:rPr>
            </w:pPr>
          </w:p>
        </w:tc>
      </w:tr>
      <w:tr w:rsidR="00E5781C" w14:paraId="54065001" w14:textId="77777777" w:rsidTr="00E5781C">
        <w:trPr>
          <w:trHeight w:val="251"/>
        </w:trPr>
        <w:tc>
          <w:tcPr>
            <w:tcW w:w="4445" w:type="dxa"/>
            <w:gridSpan w:val="4"/>
            <w:tcBorders>
              <w:top w:val="nil"/>
              <w:left w:val="single" w:sz="4" w:space="0" w:color="auto"/>
              <w:bottom w:val="single" w:sz="4" w:space="0" w:color="auto"/>
              <w:right w:val="single" w:sz="4" w:space="0" w:color="auto"/>
            </w:tcBorders>
            <w:shd w:val="clear" w:color="auto" w:fill="auto"/>
            <w:noWrap/>
          </w:tcPr>
          <w:p w14:paraId="0C219A92" w14:textId="20345B76" w:rsidR="00E5781C" w:rsidRPr="00E5781C" w:rsidRDefault="00E5781C" w:rsidP="00E5781C">
            <w:pPr>
              <w:jc w:val="right"/>
              <w:rPr>
                <w:b/>
                <w:bCs/>
                <w:color w:val="000000"/>
                <w:sz w:val="20"/>
                <w:szCs w:val="20"/>
              </w:rPr>
            </w:pPr>
            <w:r>
              <w:rPr>
                <w:b/>
                <w:bCs/>
                <w:color w:val="000000"/>
                <w:sz w:val="20"/>
                <w:szCs w:val="20"/>
              </w:rPr>
              <w:t>EXCESS OVER PROGRAM CAP^:</w:t>
            </w:r>
          </w:p>
        </w:tc>
        <w:tc>
          <w:tcPr>
            <w:tcW w:w="1660" w:type="dxa"/>
            <w:tcBorders>
              <w:top w:val="nil"/>
              <w:left w:val="nil"/>
              <w:bottom w:val="single" w:sz="4" w:space="0" w:color="auto"/>
              <w:right w:val="single" w:sz="4" w:space="0" w:color="auto"/>
            </w:tcBorders>
            <w:shd w:val="clear" w:color="auto" w:fill="auto"/>
            <w:noWrap/>
          </w:tcPr>
          <w:p w14:paraId="0033804D" w14:textId="5C63E01E" w:rsidR="00E5781C" w:rsidRPr="00E5781C" w:rsidRDefault="00E5781C" w:rsidP="00E5781C">
            <w:pPr>
              <w:jc w:val="right"/>
              <w:rPr>
                <w:b/>
                <w:bCs/>
                <w:color w:val="000000"/>
                <w:sz w:val="20"/>
                <w:szCs w:val="20"/>
              </w:rPr>
            </w:pPr>
            <w:r>
              <w:rPr>
                <w:b/>
                <w:bCs/>
                <w:color w:val="000000"/>
                <w:sz w:val="20"/>
                <w:szCs w:val="20"/>
              </w:rPr>
              <w:t>$</w:t>
            </w:r>
            <w:r w:rsidRPr="00E5781C">
              <w:rPr>
                <w:b/>
                <w:bCs/>
                <w:color w:val="000000"/>
                <w:sz w:val="20"/>
                <w:szCs w:val="20"/>
              </w:rPr>
              <w:t>75</w:t>
            </w:r>
            <w:r>
              <w:rPr>
                <w:b/>
                <w:bCs/>
                <w:color w:val="000000"/>
                <w:sz w:val="20"/>
                <w:szCs w:val="20"/>
              </w:rPr>
              <w:t>,</w:t>
            </w:r>
            <w:r w:rsidRPr="00E5781C">
              <w:rPr>
                <w:b/>
                <w:bCs/>
                <w:color w:val="000000"/>
                <w:sz w:val="20"/>
                <w:szCs w:val="20"/>
              </w:rPr>
              <w:t>629.55</w:t>
            </w:r>
          </w:p>
        </w:tc>
        <w:tc>
          <w:tcPr>
            <w:tcW w:w="1250" w:type="dxa"/>
            <w:tcBorders>
              <w:top w:val="nil"/>
              <w:left w:val="nil"/>
              <w:bottom w:val="single" w:sz="4" w:space="0" w:color="auto"/>
              <w:right w:val="single" w:sz="4" w:space="0" w:color="auto"/>
            </w:tcBorders>
            <w:shd w:val="clear" w:color="auto" w:fill="auto"/>
            <w:noWrap/>
          </w:tcPr>
          <w:p w14:paraId="52CDB25C" w14:textId="4ABA71B4" w:rsidR="00E5781C" w:rsidRDefault="00E5781C" w:rsidP="00E5781C">
            <w:pPr>
              <w:jc w:val="center"/>
              <w:rPr>
                <w:color w:val="000000"/>
                <w:sz w:val="20"/>
                <w:szCs w:val="20"/>
              </w:rPr>
            </w:pPr>
            <w:r>
              <w:rPr>
                <w:color w:val="000000"/>
                <w:sz w:val="20"/>
                <w:szCs w:val="20"/>
              </w:rPr>
              <w:t>--</w:t>
            </w:r>
          </w:p>
        </w:tc>
        <w:tc>
          <w:tcPr>
            <w:tcW w:w="1313" w:type="dxa"/>
            <w:tcBorders>
              <w:top w:val="nil"/>
              <w:left w:val="nil"/>
              <w:bottom w:val="single" w:sz="4" w:space="0" w:color="auto"/>
              <w:right w:val="single" w:sz="4" w:space="0" w:color="auto"/>
            </w:tcBorders>
            <w:shd w:val="clear" w:color="auto" w:fill="auto"/>
          </w:tcPr>
          <w:p w14:paraId="38404997" w14:textId="77777777" w:rsidR="00E5781C" w:rsidRPr="000C029F" w:rsidRDefault="00E5781C" w:rsidP="00E5781C">
            <w:pPr>
              <w:rPr>
                <w:sz w:val="20"/>
                <w:szCs w:val="20"/>
              </w:rPr>
            </w:pPr>
          </w:p>
        </w:tc>
        <w:tc>
          <w:tcPr>
            <w:tcW w:w="1692" w:type="dxa"/>
            <w:tcBorders>
              <w:top w:val="nil"/>
              <w:left w:val="nil"/>
              <w:bottom w:val="single" w:sz="4" w:space="0" w:color="auto"/>
              <w:right w:val="single" w:sz="4" w:space="0" w:color="auto"/>
            </w:tcBorders>
            <w:shd w:val="clear" w:color="auto" w:fill="auto"/>
          </w:tcPr>
          <w:p w14:paraId="155409BD" w14:textId="77777777" w:rsidR="00E5781C" w:rsidRPr="000C029F" w:rsidRDefault="00E5781C" w:rsidP="00E5781C">
            <w:pPr>
              <w:rPr>
                <w:sz w:val="20"/>
                <w:szCs w:val="20"/>
              </w:rPr>
            </w:pPr>
          </w:p>
        </w:tc>
      </w:tr>
      <w:tr w:rsidR="00E5781C" w14:paraId="434C7EC2" w14:textId="77777777" w:rsidTr="00E5781C">
        <w:trPr>
          <w:trHeight w:val="269"/>
        </w:trPr>
        <w:tc>
          <w:tcPr>
            <w:tcW w:w="4445" w:type="dxa"/>
            <w:gridSpan w:val="4"/>
            <w:tcBorders>
              <w:top w:val="nil"/>
              <w:left w:val="single" w:sz="4" w:space="0" w:color="auto"/>
              <w:bottom w:val="single" w:sz="4" w:space="0" w:color="auto"/>
              <w:right w:val="single" w:sz="4" w:space="0" w:color="auto"/>
            </w:tcBorders>
            <w:shd w:val="clear" w:color="auto" w:fill="auto"/>
            <w:noWrap/>
          </w:tcPr>
          <w:p w14:paraId="4956E0BB" w14:textId="15648301" w:rsidR="00E5781C" w:rsidRPr="00E5781C" w:rsidRDefault="00E5781C" w:rsidP="00E5781C">
            <w:pPr>
              <w:jc w:val="right"/>
              <w:rPr>
                <w:b/>
                <w:bCs/>
                <w:color w:val="000000"/>
                <w:sz w:val="20"/>
                <w:szCs w:val="20"/>
              </w:rPr>
            </w:pPr>
            <w:r w:rsidRPr="00E5781C">
              <w:rPr>
                <w:b/>
                <w:bCs/>
                <w:color w:val="000000"/>
                <w:sz w:val="20"/>
                <w:szCs w:val="20"/>
              </w:rPr>
              <w:t>TOTAL AWARD AMOUNT</w:t>
            </w:r>
            <w:r>
              <w:rPr>
                <w:b/>
                <w:bCs/>
                <w:color w:val="000000"/>
                <w:sz w:val="20"/>
                <w:szCs w:val="20"/>
              </w:rPr>
              <w:t>:</w:t>
            </w:r>
          </w:p>
        </w:tc>
        <w:tc>
          <w:tcPr>
            <w:tcW w:w="1660" w:type="dxa"/>
            <w:tcBorders>
              <w:top w:val="nil"/>
              <w:left w:val="nil"/>
              <w:bottom w:val="single" w:sz="4" w:space="0" w:color="auto"/>
              <w:right w:val="single" w:sz="4" w:space="0" w:color="auto"/>
            </w:tcBorders>
            <w:shd w:val="clear" w:color="auto" w:fill="auto"/>
            <w:noWrap/>
          </w:tcPr>
          <w:p w14:paraId="24F83788" w14:textId="243FBB6C" w:rsidR="00E5781C" w:rsidRDefault="00E5781C" w:rsidP="00E5781C">
            <w:pPr>
              <w:jc w:val="right"/>
              <w:rPr>
                <w:color w:val="000000"/>
                <w:sz w:val="20"/>
                <w:szCs w:val="20"/>
              </w:rPr>
            </w:pPr>
            <w:r>
              <w:rPr>
                <w:b/>
                <w:bCs/>
                <w:sz w:val="20"/>
                <w:szCs w:val="20"/>
              </w:rPr>
              <w:fldChar w:fldCharType="begin"/>
            </w:r>
            <w:r>
              <w:rPr>
                <w:b/>
                <w:bCs/>
                <w:sz w:val="20"/>
                <w:szCs w:val="20"/>
              </w:rPr>
              <w:instrText xml:space="preserve"> =91397916.04-75629.55 \# "$#,##0.00;($#,##0.00)" </w:instrText>
            </w:r>
            <w:r>
              <w:rPr>
                <w:b/>
                <w:bCs/>
                <w:sz w:val="20"/>
                <w:szCs w:val="20"/>
              </w:rPr>
              <w:fldChar w:fldCharType="separate"/>
            </w:r>
            <w:r>
              <w:rPr>
                <w:b/>
                <w:bCs/>
                <w:noProof/>
                <w:sz w:val="20"/>
                <w:szCs w:val="20"/>
              </w:rPr>
              <w:t>$91,322,286.49</w:t>
            </w:r>
            <w:r>
              <w:rPr>
                <w:b/>
                <w:bCs/>
                <w:sz w:val="20"/>
                <w:szCs w:val="20"/>
              </w:rPr>
              <w:fldChar w:fldCharType="end"/>
            </w:r>
          </w:p>
        </w:tc>
        <w:tc>
          <w:tcPr>
            <w:tcW w:w="1250" w:type="dxa"/>
            <w:tcBorders>
              <w:top w:val="nil"/>
              <w:left w:val="nil"/>
              <w:bottom w:val="single" w:sz="4" w:space="0" w:color="auto"/>
              <w:right w:val="single" w:sz="4" w:space="0" w:color="auto"/>
            </w:tcBorders>
            <w:shd w:val="clear" w:color="auto" w:fill="auto"/>
            <w:noWrap/>
          </w:tcPr>
          <w:p w14:paraId="61772ED3" w14:textId="05E24440" w:rsidR="00E5781C" w:rsidRDefault="00E5781C" w:rsidP="00E5781C">
            <w:pPr>
              <w:jc w:val="center"/>
              <w:rPr>
                <w:color w:val="000000"/>
                <w:sz w:val="20"/>
                <w:szCs w:val="20"/>
              </w:rPr>
            </w:pPr>
            <w:r>
              <w:rPr>
                <w:color w:val="000000"/>
                <w:sz w:val="20"/>
                <w:szCs w:val="20"/>
              </w:rPr>
              <w:t>--</w:t>
            </w:r>
          </w:p>
        </w:tc>
        <w:tc>
          <w:tcPr>
            <w:tcW w:w="1313" w:type="dxa"/>
            <w:tcBorders>
              <w:top w:val="nil"/>
              <w:left w:val="nil"/>
              <w:bottom w:val="single" w:sz="4" w:space="0" w:color="auto"/>
              <w:right w:val="single" w:sz="4" w:space="0" w:color="auto"/>
            </w:tcBorders>
            <w:shd w:val="clear" w:color="auto" w:fill="auto"/>
          </w:tcPr>
          <w:p w14:paraId="344C4D5D" w14:textId="77777777" w:rsidR="00E5781C" w:rsidRPr="000C029F" w:rsidRDefault="00E5781C" w:rsidP="00E5781C">
            <w:pPr>
              <w:rPr>
                <w:sz w:val="20"/>
                <w:szCs w:val="20"/>
              </w:rPr>
            </w:pPr>
          </w:p>
        </w:tc>
        <w:tc>
          <w:tcPr>
            <w:tcW w:w="1692" w:type="dxa"/>
            <w:tcBorders>
              <w:top w:val="nil"/>
              <w:left w:val="nil"/>
              <w:bottom w:val="single" w:sz="4" w:space="0" w:color="auto"/>
              <w:right w:val="single" w:sz="4" w:space="0" w:color="auto"/>
            </w:tcBorders>
            <w:shd w:val="clear" w:color="auto" w:fill="auto"/>
          </w:tcPr>
          <w:p w14:paraId="6E40B429" w14:textId="77777777" w:rsidR="00E5781C" w:rsidRPr="000C029F" w:rsidRDefault="00E5781C" w:rsidP="00E5781C">
            <w:pPr>
              <w:rPr>
                <w:sz w:val="20"/>
                <w:szCs w:val="20"/>
              </w:rPr>
            </w:pPr>
          </w:p>
        </w:tc>
      </w:tr>
    </w:tbl>
    <w:tbl>
      <w:tblPr>
        <w:tblStyle w:val="TableGrid"/>
        <w:tblW w:w="909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
        <w:gridCol w:w="8550"/>
      </w:tblGrid>
      <w:tr w:rsidR="001F2036" w:rsidRPr="00661EAC" w14:paraId="0453A15D" w14:textId="77777777" w:rsidTr="00EE2DD6">
        <w:trPr>
          <w:trHeight w:val="225"/>
        </w:trPr>
        <w:tc>
          <w:tcPr>
            <w:tcW w:w="547" w:type="dxa"/>
            <w:tcMar>
              <w:left w:w="0" w:type="dxa"/>
              <w:right w:w="0" w:type="dxa"/>
            </w:tcMar>
          </w:tcPr>
          <w:p w14:paraId="525F969C" w14:textId="7020FFB8" w:rsidR="001F2036" w:rsidRDefault="001F2036" w:rsidP="001F2036">
            <w:pPr>
              <w:jc w:val="right"/>
              <w:rPr>
                <w:rStyle w:val="textitem"/>
                <w:rFonts w:eastAsiaTheme="minorHAnsi"/>
                <w:color w:val="000000"/>
                <w:sz w:val="16"/>
                <w:szCs w:val="16"/>
              </w:rPr>
            </w:pPr>
            <w:r>
              <w:rPr>
                <w:rStyle w:val="textitem"/>
                <w:rFonts w:eastAsiaTheme="minorHAnsi"/>
                <w:color w:val="000000"/>
                <w:sz w:val="16"/>
                <w:szCs w:val="16"/>
              </w:rPr>
              <w:t>*</w:t>
            </w:r>
          </w:p>
        </w:tc>
        <w:tc>
          <w:tcPr>
            <w:tcW w:w="8550" w:type="dxa"/>
            <w:tcMar>
              <w:left w:w="0" w:type="dxa"/>
              <w:right w:w="0" w:type="dxa"/>
            </w:tcMar>
          </w:tcPr>
          <w:p w14:paraId="3821D0CA" w14:textId="180431B9" w:rsidR="001F2036" w:rsidRDefault="001F2036" w:rsidP="001F2036">
            <w:pPr>
              <w:ind w:left="84"/>
              <w:rPr>
                <w:color w:val="000000"/>
                <w:sz w:val="16"/>
                <w:szCs w:val="16"/>
              </w:rPr>
            </w:pPr>
            <w:r>
              <w:rPr>
                <w:color w:val="000000"/>
                <w:sz w:val="16"/>
                <w:szCs w:val="16"/>
              </w:rPr>
              <w:t xml:space="preserve">Call F01 – </w:t>
            </w:r>
            <w:r w:rsidRPr="00F808C6">
              <w:rPr>
                <w:color w:val="000000"/>
                <w:sz w:val="16"/>
                <w:szCs w:val="16"/>
              </w:rPr>
              <w:t>Funding by City o</w:t>
            </w:r>
            <w:r w:rsidR="00737DC4">
              <w:rPr>
                <w:color w:val="000000"/>
                <w:sz w:val="16"/>
                <w:szCs w:val="16"/>
              </w:rPr>
              <w:t>f Wildwood</w:t>
            </w:r>
            <w:r>
              <w:rPr>
                <w:color w:val="000000"/>
                <w:sz w:val="16"/>
                <w:szCs w:val="16"/>
              </w:rPr>
              <w:t xml:space="preserve"> – $</w:t>
            </w:r>
            <w:r w:rsidR="00737DC4">
              <w:rPr>
                <w:color w:val="000000"/>
                <w:sz w:val="16"/>
                <w:szCs w:val="16"/>
              </w:rPr>
              <w:t>3,004,636.12</w:t>
            </w:r>
            <w:r>
              <w:rPr>
                <w:color w:val="000000"/>
                <w:sz w:val="16"/>
                <w:szCs w:val="16"/>
              </w:rPr>
              <w:t xml:space="preserve"> (J</w:t>
            </w:r>
            <w:r w:rsidR="00737DC4">
              <w:rPr>
                <w:color w:val="000000"/>
                <w:sz w:val="16"/>
                <w:szCs w:val="16"/>
              </w:rPr>
              <w:t>SL0091 and JSL0092</w:t>
            </w:r>
            <w:r>
              <w:rPr>
                <w:color w:val="000000"/>
                <w:sz w:val="16"/>
                <w:szCs w:val="16"/>
              </w:rPr>
              <w:t>)</w:t>
            </w:r>
          </w:p>
        </w:tc>
      </w:tr>
      <w:tr w:rsidR="001F2036" w:rsidRPr="00661EAC" w14:paraId="0AE47C06" w14:textId="77777777" w:rsidTr="00EE2DD6">
        <w:trPr>
          <w:trHeight w:val="225"/>
        </w:trPr>
        <w:tc>
          <w:tcPr>
            <w:tcW w:w="547" w:type="dxa"/>
            <w:tcMar>
              <w:left w:w="0" w:type="dxa"/>
              <w:right w:w="0" w:type="dxa"/>
            </w:tcMar>
          </w:tcPr>
          <w:p w14:paraId="73888541" w14:textId="13ABBF28" w:rsidR="001F2036" w:rsidRDefault="001F2036" w:rsidP="001F2036">
            <w:pPr>
              <w:jc w:val="right"/>
              <w:rPr>
                <w:rStyle w:val="textitem"/>
                <w:rFonts w:eastAsiaTheme="minorHAnsi"/>
                <w:color w:val="000000"/>
                <w:sz w:val="16"/>
                <w:szCs w:val="16"/>
              </w:rPr>
            </w:pPr>
            <w:r>
              <w:rPr>
                <w:rStyle w:val="textitem"/>
                <w:rFonts w:eastAsiaTheme="minorHAnsi"/>
                <w:color w:val="000000"/>
                <w:sz w:val="16"/>
                <w:szCs w:val="16"/>
              </w:rPr>
              <w:t>+</w:t>
            </w:r>
          </w:p>
        </w:tc>
        <w:tc>
          <w:tcPr>
            <w:tcW w:w="8550" w:type="dxa"/>
            <w:tcMar>
              <w:left w:w="0" w:type="dxa"/>
              <w:right w:w="0" w:type="dxa"/>
            </w:tcMar>
          </w:tcPr>
          <w:p w14:paraId="576CFAF5" w14:textId="76509D32" w:rsidR="001F2036" w:rsidRDefault="001F2036" w:rsidP="001F2036">
            <w:pPr>
              <w:ind w:left="84"/>
              <w:rPr>
                <w:color w:val="000000"/>
                <w:sz w:val="16"/>
                <w:szCs w:val="16"/>
              </w:rPr>
            </w:pPr>
            <w:r>
              <w:rPr>
                <w:color w:val="000000"/>
                <w:sz w:val="16"/>
                <w:szCs w:val="16"/>
              </w:rPr>
              <w:t>Award contingent upon receipt of additional funding from local entity</w:t>
            </w:r>
          </w:p>
        </w:tc>
      </w:tr>
      <w:bookmarkEnd w:id="64"/>
    </w:tbl>
    <w:p w14:paraId="4C2206CE" w14:textId="77777777" w:rsidR="003E720E" w:rsidRDefault="003E720E" w:rsidP="003E720E">
      <w:pPr>
        <w:ind w:left="4320" w:firstLine="720"/>
        <w:rPr>
          <w:b/>
          <w:bCs/>
          <w:sz w:val="20"/>
          <w:szCs w:val="20"/>
          <w:highlight w:val="yellow"/>
        </w:rPr>
      </w:pPr>
    </w:p>
    <w:p w14:paraId="610091E7" w14:textId="77777777" w:rsidR="00892EA5" w:rsidRDefault="00892EA5">
      <w:pPr>
        <w:rPr>
          <w:b/>
          <w:bCs/>
          <w:color w:val="000000"/>
          <w:sz w:val="20"/>
          <w:szCs w:val="20"/>
        </w:rPr>
      </w:pPr>
      <w:r>
        <w:rPr>
          <w:b/>
          <w:bCs/>
          <w:sz w:val="20"/>
          <w:szCs w:val="20"/>
        </w:rPr>
        <w:br w:type="page"/>
      </w:r>
    </w:p>
    <w:p w14:paraId="5707E642" w14:textId="2512E5A4" w:rsidR="00737DC4" w:rsidRPr="003E0E21" w:rsidRDefault="00737DC4" w:rsidP="00737DC4">
      <w:pPr>
        <w:pStyle w:val="Default"/>
        <w:ind w:firstLine="720"/>
        <w:jc w:val="center"/>
        <w:rPr>
          <w:b/>
          <w:bCs/>
          <w:sz w:val="20"/>
          <w:szCs w:val="20"/>
        </w:rPr>
      </w:pPr>
      <w:r w:rsidRPr="003E0E21">
        <w:rPr>
          <w:b/>
          <w:bCs/>
          <w:sz w:val="20"/>
          <w:szCs w:val="20"/>
        </w:rPr>
        <w:lastRenderedPageBreak/>
        <w:t xml:space="preserve">Table </w:t>
      </w:r>
      <w:r>
        <w:rPr>
          <w:b/>
          <w:bCs/>
          <w:sz w:val="20"/>
          <w:szCs w:val="20"/>
        </w:rPr>
        <w:t>II</w:t>
      </w:r>
    </w:p>
    <w:p w14:paraId="651965BD" w14:textId="77777777" w:rsidR="00737DC4" w:rsidRPr="00E566CB" w:rsidRDefault="00737DC4" w:rsidP="00737DC4">
      <w:pPr>
        <w:pStyle w:val="Default"/>
        <w:ind w:firstLine="720"/>
        <w:jc w:val="center"/>
        <w:rPr>
          <w:b/>
          <w:bCs/>
          <w:sz w:val="20"/>
          <w:szCs w:val="20"/>
        </w:rPr>
      </w:pPr>
      <w:r>
        <w:rPr>
          <w:b/>
          <w:bCs/>
          <w:sz w:val="20"/>
          <w:szCs w:val="20"/>
        </w:rPr>
        <w:t>Rejection of Bid</w:t>
      </w:r>
    </w:p>
    <w:p w14:paraId="1A60F5DA" w14:textId="646B25D0" w:rsidR="00737DC4" w:rsidRDefault="00FE207F" w:rsidP="00737DC4">
      <w:pPr>
        <w:pStyle w:val="Default"/>
        <w:ind w:firstLine="720"/>
        <w:jc w:val="center"/>
        <w:rPr>
          <w:b/>
          <w:bCs/>
          <w:sz w:val="20"/>
          <w:szCs w:val="20"/>
        </w:rPr>
      </w:pPr>
      <w:r>
        <w:rPr>
          <w:b/>
          <w:bCs/>
          <w:sz w:val="20"/>
          <w:szCs w:val="20"/>
        </w:rPr>
        <w:t>February 21</w:t>
      </w:r>
      <w:r w:rsidR="00737DC4">
        <w:rPr>
          <w:b/>
          <w:bCs/>
          <w:sz w:val="20"/>
          <w:szCs w:val="20"/>
        </w:rPr>
        <w:t>, 202</w:t>
      </w:r>
      <w:r w:rsidR="00892EA5">
        <w:rPr>
          <w:b/>
          <w:bCs/>
          <w:sz w:val="20"/>
          <w:szCs w:val="20"/>
        </w:rPr>
        <w:t>5</w:t>
      </w:r>
      <w:r w:rsidR="00737DC4" w:rsidRPr="00E566CB">
        <w:rPr>
          <w:b/>
          <w:bCs/>
          <w:sz w:val="20"/>
          <w:szCs w:val="20"/>
        </w:rPr>
        <w:t>, Bid Opening</w:t>
      </w:r>
    </w:p>
    <w:tbl>
      <w:tblPr>
        <w:tblW w:w="9143" w:type="dxa"/>
        <w:jc w:val="center"/>
        <w:tblLook w:val="04A0" w:firstRow="1" w:lastRow="0" w:firstColumn="1" w:lastColumn="0" w:noHBand="0" w:noVBand="1"/>
      </w:tblPr>
      <w:tblGrid>
        <w:gridCol w:w="1075"/>
        <w:gridCol w:w="990"/>
        <w:gridCol w:w="2970"/>
        <w:gridCol w:w="1260"/>
        <w:gridCol w:w="2848"/>
      </w:tblGrid>
      <w:tr w:rsidR="00737DC4" w14:paraId="48189C05" w14:textId="77777777" w:rsidTr="00F230CC">
        <w:trPr>
          <w:trHeight w:val="2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noWrap/>
            <w:hideMark/>
          </w:tcPr>
          <w:p w14:paraId="14C47F25" w14:textId="77777777" w:rsidR="00737DC4" w:rsidRDefault="00737DC4" w:rsidP="00EA0213">
            <w:pPr>
              <w:jc w:val="center"/>
              <w:rPr>
                <w:b/>
                <w:bCs/>
                <w:color w:val="000000"/>
                <w:sz w:val="20"/>
                <w:szCs w:val="20"/>
              </w:rPr>
            </w:pPr>
            <w:r>
              <w:rPr>
                <w:b/>
                <w:bCs/>
                <w:color w:val="000000"/>
                <w:sz w:val="20"/>
                <w:szCs w:val="20"/>
              </w:rPr>
              <w:t>Call No.</w:t>
            </w:r>
          </w:p>
        </w:tc>
        <w:tc>
          <w:tcPr>
            <w:tcW w:w="990" w:type="dxa"/>
            <w:tcBorders>
              <w:top w:val="single" w:sz="4" w:space="0" w:color="auto"/>
              <w:left w:val="nil"/>
              <w:bottom w:val="single" w:sz="4" w:space="0" w:color="auto"/>
              <w:right w:val="single" w:sz="4" w:space="0" w:color="auto"/>
            </w:tcBorders>
            <w:shd w:val="clear" w:color="auto" w:fill="auto"/>
            <w:noWrap/>
            <w:hideMark/>
          </w:tcPr>
          <w:p w14:paraId="514E64D7" w14:textId="77777777" w:rsidR="00737DC4" w:rsidRDefault="00737DC4" w:rsidP="00EA0213">
            <w:pPr>
              <w:jc w:val="center"/>
              <w:rPr>
                <w:b/>
                <w:bCs/>
                <w:color w:val="000000"/>
                <w:sz w:val="20"/>
                <w:szCs w:val="20"/>
              </w:rPr>
            </w:pPr>
            <w:r>
              <w:rPr>
                <w:b/>
                <w:bCs/>
                <w:color w:val="000000"/>
                <w:sz w:val="20"/>
                <w:szCs w:val="20"/>
              </w:rPr>
              <w:t>Route</w:t>
            </w:r>
          </w:p>
        </w:tc>
        <w:tc>
          <w:tcPr>
            <w:tcW w:w="2970" w:type="dxa"/>
            <w:tcBorders>
              <w:top w:val="single" w:sz="4" w:space="0" w:color="auto"/>
              <w:left w:val="nil"/>
              <w:bottom w:val="single" w:sz="4" w:space="0" w:color="auto"/>
              <w:right w:val="single" w:sz="4" w:space="0" w:color="auto"/>
            </w:tcBorders>
            <w:shd w:val="clear" w:color="auto" w:fill="auto"/>
            <w:noWrap/>
            <w:hideMark/>
          </w:tcPr>
          <w:p w14:paraId="477F6100" w14:textId="77777777" w:rsidR="00737DC4" w:rsidRDefault="00737DC4" w:rsidP="00EA0213">
            <w:pPr>
              <w:jc w:val="center"/>
              <w:rPr>
                <w:b/>
                <w:bCs/>
                <w:color w:val="000000"/>
                <w:sz w:val="20"/>
                <w:szCs w:val="20"/>
              </w:rPr>
            </w:pPr>
            <w:r>
              <w:rPr>
                <w:b/>
                <w:bCs/>
                <w:color w:val="000000"/>
                <w:sz w:val="20"/>
                <w:szCs w:val="20"/>
              </w:rPr>
              <w:t>County</w:t>
            </w:r>
          </w:p>
        </w:tc>
        <w:tc>
          <w:tcPr>
            <w:tcW w:w="1260" w:type="dxa"/>
            <w:tcBorders>
              <w:top w:val="single" w:sz="4" w:space="0" w:color="auto"/>
              <w:left w:val="nil"/>
              <w:bottom w:val="single" w:sz="4" w:space="0" w:color="auto"/>
              <w:right w:val="single" w:sz="4" w:space="0" w:color="auto"/>
            </w:tcBorders>
            <w:shd w:val="clear" w:color="auto" w:fill="auto"/>
            <w:noWrap/>
            <w:hideMark/>
          </w:tcPr>
          <w:p w14:paraId="7CB90F1E" w14:textId="77777777" w:rsidR="00737DC4" w:rsidRDefault="00737DC4" w:rsidP="00EA0213">
            <w:pPr>
              <w:jc w:val="center"/>
              <w:rPr>
                <w:b/>
                <w:bCs/>
                <w:color w:val="000000"/>
                <w:sz w:val="20"/>
                <w:szCs w:val="20"/>
              </w:rPr>
            </w:pPr>
            <w:r>
              <w:rPr>
                <w:b/>
                <w:bCs/>
                <w:color w:val="000000"/>
                <w:sz w:val="20"/>
                <w:szCs w:val="20"/>
              </w:rPr>
              <w:t>Job No.</w:t>
            </w:r>
          </w:p>
        </w:tc>
        <w:tc>
          <w:tcPr>
            <w:tcW w:w="2848" w:type="dxa"/>
            <w:tcBorders>
              <w:top w:val="single" w:sz="4" w:space="0" w:color="auto"/>
              <w:left w:val="nil"/>
              <w:bottom w:val="single" w:sz="4" w:space="0" w:color="auto"/>
              <w:right w:val="single" w:sz="4" w:space="0" w:color="auto"/>
            </w:tcBorders>
            <w:shd w:val="clear" w:color="auto" w:fill="auto"/>
            <w:noWrap/>
            <w:hideMark/>
          </w:tcPr>
          <w:p w14:paraId="6285F519" w14:textId="77777777" w:rsidR="00737DC4" w:rsidRDefault="00737DC4" w:rsidP="00EA0213">
            <w:pPr>
              <w:jc w:val="center"/>
              <w:rPr>
                <w:b/>
                <w:bCs/>
                <w:color w:val="000000"/>
                <w:sz w:val="20"/>
                <w:szCs w:val="20"/>
              </w:rPr>
            </w:pPr>
            <w:r>
              <w:rPr>
                <w:b/>
                <w:bCs/>
                <w:color w:val="000000"/>
                <w:sz w:val="20"/>
                <w:szCs w:val="20"/>
              </w:rPr>
              <w:t>Description</w:t>
            </w:r>
          </w:p>
        </w:tc>
      </w:tr>
      <w:tr w:rsidR="00FE207F" w14:paraId="347724E5" w14:textId="77777777" w:rsidTr="00F230CC">
        <w:trPr>
          <w:trHeight w:val="197"/>
          <w:jc w:val="center"/>
        </w:trPr>
        <w:tc>
          <w:tcPr>
            <w:tcW w:w="1075" w:type="dxa"/>
            <w:vMerge w:val="restart"/>
            <w:tcBorders>
              <w:top w:val="single" w:sz="4" w:space="0" w:color="auto"/>
              <w:left w:val="single" w:sz="4" w:space="0" w:color="auto"/>
              <w:right w:val="single" w:sz="4" w:space="0" w:color="auto"/>
            </w:tcBorders>
            <w:shd w:val="clear" w:color="auto" w:fill="auto"/>
            <w:noWrap/>
            <w:hideMark/>
          </w:tcPr>
          <w:p w14:paraId="732640C8" w14:textId="15A6846B" w:rsidR="00FE207F" w:rsidRDefault="00FE207F" w:rsidP="00EA0213">
            <w:pPr>
              <w:jc w:val="center"/>
              <w:rPr>
                <w:color w:val="000000"/>
                <w:sz w:val="20"/>
                <w:szCs w:val="20"/>
              </w:rPr>
            </w:pPr>
            <w:r>
              <w:rPr>
                <w:color w:val="000000"/>
                <w:sz w:val="20"/>
                <w:szCs w:val="20"/>
              </w:rPr>
              <w:t>G04</w:t>
            </w:r>
          </w:p>
        </w:tc>
        <w:tc>
          <w:tcPr>
            <w:tcW w:w="990" w:type="dxa"/>
            <w:vMerge w:val="restart"/>
            <w:tcBorders>
              <w:top w:val="single" w:sz="4" w:space="0" w:color="auto"/>
              <w:left w:val="nil"/>
              <w:right w:val="single" w:sz="4" w:space="0" w:color="auto"/>
            </w:tcBorders>
            <w:shd w:val="clear" w:color="auto" w:fill="auto"/>
            <w:noWrap/>
            <w:hideMark/>
          </w:tcPr>
          <w:p w14:paraId="1D90381D" w14:textId="7E96E3F3" w:rsidR="00FE207F" w:rsidRDefault="00FE207F" w:rsidP="00EA0213">
            <w:pPr>
              <w:jc w:val="center"/>
              <w:rPr>
                <w:color w:val="000000"/>
                <w:sz w:val="20"/>
                <w:szCs w:val="20"/>
              </w:rPr>
            </w:pPr>
            <w:r>
              <w:rPr>
                <w:color w:val="000000"/>
                <w:sz w:val="20"/>
                <w:szCs w:val="20"/>
              </w:rPr>
              <w:t>Various</w:t>
            </w:r>
          </w:p>
        </w:tc>
        <w:tc>
          <w:tcPr>
            <w:tcW w:w="2970" w:type="dxa"/>
            <w:tcBorders>
              <w:top w:val="single" w:sz="4" w:space="0" w:color="auto"/>
              <w:left w:val="nil"/>
              <w:bottom w:val="single" w:sz="4" w:space="0" w:color="auto"/>
              <w:right w:val="single" w:sz="4" w:space="0" w:color="auto"/>
            </w:tcBorders>
            <w:shd w:val="clear" w:color="auto" w:fill="auto"/>
            <w:noWrap/>
            <w:hideMark/>
          </w:tcPr>
          <w:p w14:paraId="40C562F6" w14:textId="645AFCC0" w:rsidR="00FE207F" w:rsidRDefault="00FE207F" w:rsidP="00EA0213">
            <w:pPr>
              <w:jc w:val="center"/>
              <w:rPr>
                <w:color w:val="000000"/>
                <w:sz w:val="20"/>
                <w:szCs w:val="20"/>
              </w:rPr>
            </w:pPr>
            <w:r>
              <w:rPr>
                <w:color w:val="000000"/>
                <w:sz w:val="20"/>
                <w:szCs w:val="20"/>
              </w:rPr>
              <w:t xml:space="preserve">Barry, Barton, Dade, Jasper, Lawrence, McDonald, Newton </w:t>
            </w:r>
          </w:p>
        </w:tc>
        <w:tc>
          <w:tcPr>
            <w:tcW w:w="1260" w:type="dxa"/>
            <w:tcBorders>
              <w:top w:val="single" w:sz="4" w:space="0" w:color="auto"/>
              <w:left w:val="nil"/>
              <w:bottom w:val="single" w:sz="4" w:space="0" w:color="auto"/>
              <w:right w:val="single" w:sz="4" w:space="0" w:color="auto"/>
            </w:tcBorders>
            <w:shd w:val="clear" w:color="auto" w:fill="auto"/>
            <w:noWrap/>
            <w:hideMark/>
          </w:tcPr>
          <w:p w14:paraId="6F725A92" w14:textId="360F6EAD" w:rsidR="00FE207F" w:rsidRDefault="00FE207F" w:rsidP="00EA0213">
            <w:pPr>
              <w:jc w:val="center"/>
              <w:rPr>
                <w:color w:val="000000"/>
                <w:sz w:val="20"/>
                <w:szCs w:val="20"/>
              </w:rPr>
            </w:pPr>
            <w:r>
              <w:rPr>
                <w:color w:val="000000"/>
                <w:sz w:val="20"/>
                <w:szCs w:val="20"/>
              </w:rPr>
              <w:t>JSRM0074</w:t>
            </w:r>
          </w:p>
        </w:tc>
        <w:tc>
          <w:tcPr>
            <w:tcW w:w="2848" w:type="dxa"/>
            <w:vMerge w:val="restart"/>
            <w:tcBorders>
              <w:top w:val="single" w:sz="4" w:space="0" w:color="auto"/>
              <w:left w:val="single" w:sz="4" w:space="0" w:color="auto"/>
              <w:right w:val="single" w:sz="4" w:space="0" w:color="auto"/>
            </w:tcBorders>
            <w:shd w:val="clear" w:color="auto" w:fill="auto"/>
            <w:noWrap/>
            <w:hideMark/>
          </w:tcPr>
          <w:p w14:paraId="11097FC3" w14:textId="29F9D7A5" w:rsidR="00FE207F" w:rsidRDefault="00FE207F" w:rsidP="00EA0213">
            <w:pPr>
              <w:jc w:val="center"/>
              <w:rPr>
                <w:color w:val="000000"/>
                <w:sz w:val="20"/>
                <w:szCs w:val="20"/>
              </w:rPr>
            </w:pPr>
            <w:r>
              <w:rPr>
                <w:color w:val="000000"/>
                <w:sz w:val="20"/>
                <w:szCs w:val="20"/>
              </w:rPr>
              <w:t>Job Order Contract for Signal and Lighting Repair</w:t>
            </w:r>
          </w:p>
        </w:tc>
      </w:tr>
      <w:tr w:rsidR="00FE207F" w14:paraId="7B7F75D7" w14:textId="77777777" w:rsidTr="00F230CC">
        <w:trPr>
          <w:trHeight w:val="197"/>
          <w:jc w:val="center"/>
        </w:trPr>
        <w:tc>
          <w:tcPr>
            <w:tcW w:w="1075" w:type="dxa"/>
            <w:vMerge/>
            <w:tcBorders>
              <w:left w:val="single" w:sz="4" w:space="0" w:color="auto"/>
              <w:right w:val="single" w:sz="4" w:space="0" w:color="auto"/>
            </w:tcBorders>
            <w:shd w:val="clear" w:color="auto" w:fill="auto"/>
            <w:noWrap/>
          </w:tcPr>
          <w:p w14:paraId="215B5527" w14:textId="77777777" w:rsidR="00FE207F" w:rsidRDefault="00FE207F" w:rsidP="00EA0213">
            <w:pPr>
              <w:jc w:val="center"/>
              <w:rPr>
                <w:color w:val="000000"/>
                <w:sz w:val="20"/>
                <w:szCs w:val="20"/>
              </w:rPr>
            </w:pPr>
          </w:p>
        </w:tc>
        <w:tc>
          <w:tcPr>
            <w:tcW w:w="990" w:type="dxa"/>
            <w:vMerge/>
            <w:tcBorders>
              <w:left w:val="nil"/>
              <w:right w:val="single" w:sz="4" w:space="0" w:color="auto"/>
            </w:tcBorders>
            <w:shd w:val="clear" w:color="auto" w:fill="auto"/>
            <w:noWrap/>
          </w:tcPr>
          <w:p w14:paraId="47DE8346" w14:textId="77777777" w:rsidR="00FE207F" w:rsidRDefault="00FE207F" w:rsidP="00EA0213">
            <w:pPr>
              <w:jc w:val="center"/>
              <w:rPr>
                <w:color w:val="000000"/>
                <w:sz w:val="20"/>
                <w:szCs w:val="20"/>
              </w:rPr>
            </w:pPr>
          </w:p>
        </w:tc>
        <w:tc>
          <w:tcPr>
            <w:tcW w:w="2970" w:type="dxa"/>
            <w:tcBorders>
              <w:top w:val="single" w:sz="4" w:space="0" w:color="auto"/>
              <w:left w:val="nil"/>
              <w:bottom w:val="single" w:sz="4" w:space="0" w:color="auto"/>
              <w:right w:val="single" w:sz="4" w:space="0" w:color="auto"/>
            </w:tcBorders>
            <w:shd w:val="clear" w:color="auto" w:fill="auto"/>
            <w:noWrap/>
          </w:tcPr>
          <w:p w14:paraId="3E5EE08F" w14:textId="0E589779" w:rsidR="00FE207F" w:rsidRDefault="00FE207F" w:rsidP="00EA0213">
            <w:pPr>
              <w:jc w:val="center"/>
              <w:rPr>
                <w:color w:val="000000"/>
                <w:sz w:val="20"/>
                <w:szCs w:val="20"/>
              </w:rPr>
            </w:pPr>
            <w:r>
              <w:rPr>
                <w:color w:val="000000"/>
                <w:sz w:val="20"/>
                <w:szCs w:val="20"/>
              </w:rPr>
              <w:t>Bates, Benton, Cedar, Henry, Hickory, St. Clair, Vernon</w:t>
            </w:r>
          </w:p>
        </w:tc>
        <w:tc>
          <w:tcPr>
            <w:tcW w:w="1260" w:type="dxa"/>
            <w:tcBorders>
              <w:top w:val="single" w:sz="4" w:space="0" w:color="auto"/>
              <w:left w:val="nil"/>
              <w:bottom w:val="single" w:sz="4" w:space="0" w:color="auto"/>
              <w:right w:val="single" w:sz="4" w:space="0" w:color="auto"/>
            </w:tcBorders>
            <w:shd w:val="clear" w:color="auto" w:fill="auto"/>
            <w:noWrap/>
          </w:tcPr>
          <w:p w14:paraId="58D99667" w14:textId="11D214F4" w:rsidR="00FE207F" w:rsidRDefault="00FE207F" w:rsidP="00EA0213">
            <w:pPr>
              <w:jc w:val="center"/>
              <w:rPr>
                <w:color w:val="000000"/>
                <w:sz w:val="20"/>
                <w:szCs w:val="20"/>
              </w:rPr>
            </w:pPr>
            <w:r>
              <w:rPr>
                <w:color w:val="000000"/>
                <w:sz w:val="20"/>
                <w:szCs w:val="20"/>
              </w:rPr>
              <w:t>JSRM0075</w:t>
            </w:r>
          </w:p>
        </w:tc>
        <w:tc>
          <w:tcPr>
            <w:tcW w:w="2848" w:type="dxa"/>
            <w:vMerge/>
            <w:tcBorders>
              <w:left w:val="single" w:sz="4" w:space="0" w:color="auto"/>
              <w:right w:val="single" w:sz="4" w:space="0" w:color="auto"/>
            </w:tcBorders>
            <w:shd w:val="clear" w:color="auto" w:fill="auto"/>
            <w:noWrap/>
          </w:tcPr>
          <w:p w14:paraId="2E6BE00F" w14:textId="77777777" w:rsidR="00FE207F" w:rsidRDefault="00FE207F" w:rsidP="00EA0213">
            <w:pPr>
              <w:jc w:val="center"/>
              <w:rPr>
                <w:color w:val="000000"/>
                <w:sz w:val="20"/>
                <w:szCs w:val="20"/>
              </w:rPr>
            </w:pPr>
          </w:p>
        </w:tc>
      </w:tr>
      <w:tr w:rsidR="00FE207F" w14:paraId="5F718589" w14:textId="77777777" w:rsidTr="00F230CC">
        <w:trPr>
          <w:trHeight w:val="197"/>
          <w:jc w:val="center"/>
        </w:trPr>
        <w:tc>
          <w:tcPr>
            <w:tcW w:w="1075" w:type="dxa"/>
            <w:vMerge/>
            <w:tcBorders>
              <w:left w:val="single" w:sz="4" w:space="0" w:color="auto"/>
              <w:bottom w:val="single" w:sz="4" w:space="0" w:color="auto"/>
              <w:right w:val="single" w:sz="4" w:space="0" w:color="auto"/>
            </w:tcBorders>
            <w:shd w:val="clear" w:color="auto" w:fill="auto"/>
            <w:noWrap/>
          </w:tcPr>
          <w:p w14:paraId="26D3548B" w14:textId="77777777" w:rsidR="00FE207F" w:rsidRDefault="00FE207F" w:rsidP="00EA0213">
            <w:pPr>
              <w:jc w:val="center"/>
              <w:rPr>
                <w:color w:val="000000"/>
                <w:sz w:val="20"/>
                <w:szCs w:val="20"/>
              </w:rPr>
            </w:pPr>
          </w:p>
        </w:tc>
        <w:tc>
          <w:tcPr>
            <w:tcW w:w="990" w:type="dxa"/>
            <w:vMerge/>
            <w:tcBorders>
              <w:left w:val="nil"/>
              <w:bottom w:val="single" w:sz="4" w:space="0" w:color="auto"/>
              <w:right w:val="single" w:sz="4" w:space="0" w:color="auto"/>
            </w:tcBorders>
            <w:shd w:val="clear" w:color="auto" w:fill="auto"/>
            <w:noWrap/>
          </w:tcPr>
          <w:p w14:paraId="145F163D" w14:textId="77777777" w:rsidR="00FE207F" w:rsidRDefault="00FE207F" w:rsidP="00EA0213">
            <w:pPr>
              <w:jc w:val="center"/>
              <w:rPr>
                <w:color w:val="000000"/>
                <w:sz w:val="20"/>
                <w:szCs w:val="20"/>
              </w:rPr>
            </w:pPr>
          </w:p>
        </w:tc>
        <w:tc>
          <w:tcPr>
            <w:tcW w:w="2970" w:type="dxa"/>
            <w:tcBorders>
              <w:top w:val="single" w:sz="4" w:space="0" w:color="auto"/>
              <w:left w:val="nil"/>
              <w:bottom w:val="single" w:sz="4" w:space="0" w:color="auto"/>
              <w:right w:val="single" w:sz="4" w:space="0" w:color="auto"/>
            </w:tcBorders>
            <w:shd w:val="clear" w:color="auto" w:fill="auto"/>
            <w:noWrap/>
          </w:tcPr>
          <w:p w14:paraId="1EE4EF6A" w14:textId="4FCF445C" w:rsidR="00FE207F" w:rsidRDefault="00FE207F" w:rsidP="00EA0213">
            <w:pPr>
              <w:jc w:val="center"/>
              <w:rPr>
                <w:color w:val="000000"/>
                <w:sz w:val="20"/>
                <w:szCs w:val="20"/>
              </w:rPr>
            </w:pPr>
            <w:r>
              <w:rPr>
                <w:color w:val="000000"/>
                <w:sz w:val="20"/>
                <w:szCs w:val="20"/>
              </w:rPr>
              <w:t>Christian, Dallas, Greene, Polk, Stone, Taney, Webster</w:t>
            </w:r>
          </w:p>
        </w:tc>
        <w:tc>
          <w:tcPr>
            <w:tcW w:w="1260" w:type="dxa"/>
            <w:tcBorders>
              <w:top w:val="single" w:sz="4" w:space="0" w:color="auto"/>
              <w:left w:val="nil"/>
              <w:bottom w:val="single" w:sz="4" w:space="0" w:color="auto"/>
              <w:right w:val="single" w:sz="4" w:space="0" w:color="auto"/>
            </w:tcBorders>
            <w:shd w:val="clear" w:color="auto" w:fill="auto"/>
            <w:noWrap/>
          </w:tcPr>
          <w:p w14:paraId="4FC17366" w14:textId="1A09310E" w:rsidR="00FE207F" w:rsidRDefault="00FE207F" w:rsidP="00EA0213">
            <w:pPr>
              <w:jc w:val="center"/>
              <w:rPr>
                <w:color w:val="000000"/>
                <w:sz w:val="20"/>
                <w:szCs w:val="20"/>
              </w:rPr>
            </w:pPr>
            <w:r>
              <w:rPr>
                <w:color w:val="000000"/>
                <w:sz w:val="20"/>
                <w:szCs w:val="20"/>
              </w:rPr>
              <w:t>JSUM0076</w:t>
            </w:r>
          </w:p>
        </w:tc>
        <w:tc>
          <w:tcPr>
            <w:tcW w:w="2848" w:type="dxa"/>
            <w:vMerge/>
            <w:tcBorders>
              <w:left w:val="single" w:sz="4" w:space="0" w:color="auto"/>
              <w:bottom w:val="single" w:sz="4" w:space="0" w:color="auto"/>
              <w:right w:val="single" w:sz="4" w:space="0" w:color="auto"/>
            </w:tcBorders>
            <w:shd w:val="clear" w:color="auto" w:fill="auto"/>
            <w:noWrap/>
          </w:tcPr>
          <w:p w14:paraId="4B74EB3E" w14:textId="77777777" w:rsidR="00FE207F" w:rsidRDefault="00FE207F" w:rsidP="00EA0213">
            <w:pPr>
              <w:jc w:val="center"/>
              <w:rPr>
                <w:color w:val="000000"/>
                <w:sz w:val="20"/>
                <w:szCs w:val="20"/>
              </w:rPr>
            </w:pPr>
          </w:p>
        </w:tc>
      </w:tr>
    </w:tbl>
    <w:p w14:paraId="4D2A1418" w14:textId="77777777" w:rsidR="005626EC" w:rsidRDefault="005626EC" w:rsidP="003E720E"/>
    <w:p w14:paraId="57033350" w14:textId="77777777" w:rsidR="005626EC" w:rsidRDefault="005626EC" w:rsidP="005626EC">
      <w:pPr>
        <w:pStyle w:val="Default"/>
        <w:jc w:val="center"/>
        <w:rPr>
          <w:b/>
          <w:bCs/>
          <w:sz w:val="20"/>
          <w:szCs w:val="20"/>
        </w:rPr>
      </w:pPr>
      <w:r w:rsidRPr="003E0E21">
        <w:rPr>
          <w:b/>
          <w:bCs/>
          <w:sz w:val="20"/>
          <w:szCs w:val="20"/>
        </w:rPr>
        <w:t xml:space="preserve">Table </w:t>
      </w:r>
      <w:r>
        <w:rPr>
          <w:b/>
          <w:bCs/>
          <w:sz w:val="20"/>
          <w:szCs w:val="20"/>
        </w:rPr>
        <w:t>III</w:t>
      </w:r>
    </w:p>
    <w:p w14:paraId="30D45CB4" w14:textId="77777777" w:rsidR="005626EC" w:rsidRDefault="005626EC" w:rsidP="005626EC">
      <w:pPr>
        <w:pStyle w:val="Default"/>
        <w:jc w:val="center"/>
        <w:rPr>
          <w:b/>
          <w:bCs/>
          <w:sz w:val="20"/>
          <w:szCs w:val="20"/>
        </w:rPr>
      </w:pPr>
      <w:r>
        <w:rPr>
          <w:b/>
          <w:bCs/>
          <w:sz w:val="20"/>
          <w:szCs w:val="20"/>
        </w:rPr>
        <w:t>Award of Contract</w:t>
      </w:r>
    </w:p>
    <w:p w14:paraId="5DF53AA8" w14:textId="1626B9B7" w:rsidR="005626EC" w:rsidRDefault="005626EC" w:rsidP="005626EC">
      <w:pPr>
        <w:pStyle w:val="Default"/>
        <w:jc w:val="center"/>
        <w:rPr>
          <w:b/>
          <w:bCs/>
          <w:sz w:val="20"/>
          <w:szCs w:val="20"/>
        </w:rPr>
      </w:pPr>
      <w:r>
        <w:rPr>
          <w:b/>
          <w:sz w:val="20"/>
          <w:szCs w:val="20"/>
        </w:rPr>
        <w:t>September 20, 2024</w:t>
      </w:r>
      <w:r w:rsidRPr="00155526">
        <w:rPr>
          <w:b/>
          <w:sz w:val="20"/>
          <w:szCs w:val="20"/>
        </w:rPr>
        <w:t>, Bid Opening</w:t>
      </w:r>
    </w:p>
    <w:tbl>
      <w:tblPr>
        <w:tblW w:w="10075" w:type="dxa"/>
        <w:jc w:val="center"/>
        <w:tblLook w:val="04A0" w:firstRow="1" w:lastRow="0" w:firstColumn="1" w:lastColumn="0" w:noHBand="0" w:noVBand="1"/>
      </w:tblPr>
      <w:tblGrid>
        <w:gridCol w:w="625"/>
        <w:gridCol w:w="728"/>
        <w:gridCol w:w="961"/>
        <w:gridCol w:w="1170"/>
        <w:gridCol w:w="1530"/>
        <w:gridCol w:w="1250"/>
        <w:gridCol w:w="1831"/>
        <w:gridCol w:w="1980"/>
      </w:tblGrid>
      <w:tr w:rsidR="005626EC" w14:paraId="6B1ED3C2" w14:textId="77777777" w:rsidTr="00E41815">
        <w:trPr>
          <w:trHeight w:val="765"/>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33FF" w14:textId="77777777" w:rsidR="005626EC" w:rsidRDefault="005626EC" w:rsidP="00EA0213">
            <w:pPr>
              <w:jc w:val="center"/>
              <w:rPr>
                <w:b/>
                <w:bCs/>
                <w:color w:val="000000"/>
                <w:sz w:val="20"/>
                <w:szCs w:val="20"/>
              </w:rPr>
            </w:pPr>
            <w:r>
              <w:rPr>
                <w:b/>
                <w:bCs/>
                <w:color w:val="000000"/>
                <w:sz w:val="20"/>
                <w:szCs w:val="20"/>
              </w:rPr>
              <w:t>Call No.</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384F85DE" w14:textId="77777777" w:rsidR="005626EC" w:rsidRDefault="005626EC" w:rsidP="00EA0213">
            <w:pPr>
              <w:jc w:val="center"/>
              <w:rPr>
                <w:b/>
                <w:bCs/>
                <w:color w:val="000000"/>
                <w:sz w:val="20"/>
                <w:szCs w:val="20"/>
              </w:rPr>
            </w:pPr>
            <w:r>
              <w:rPr>
                <w:b/>
                <w:bCs/>
                <w:color w:val="000000"/>
                <w:sz w:val="20"/>
                <w:szCs w:val="20"/>
              </w:rPr>
              <w:t>Route</w:t>
            </w:r>
          </w:p>
        </w:tc>
        <w:tc>
          <w:tcPr>
            <w:tcW w:w="961" w:type="dxa"/>
            <w:tcBorders>
              <w:top w:val="single" w:sz="4" w:space="0" w:color="auto"/>
              <w:left w:val="nil"/>
              <w:bottom w:val="single" w:sz="4" w:space="0" w:color="auto"/>
              <w:right w:val="single" w:sz="4" w:space="0" w:color="auto"/>
            </w:tcBorders>
            <w:shd w:val="clear" w:color="auto" w:fill="auto"/>
            <w:vAlign w:val="bottom"/>
            <w:hideMark/>
          </w:tcPr>
          <w:p w14:paraId="5DCF7362" w14:textId="77777777" w:rsidR="005626EC" w:rsidRDefault="005626EC" w:rsidP="00EA0213">
            <w:pPr>
              <w:jc w:val="center"/>
              <w:rPr>
                <w:b/>
                <w:bCs/>
                <w:color w:val="000000"/>
                <w:sz w:val="20"/>
                <w:szCs w:val="20"/>
              </w:rPr>
            </w:pPr>
            <w:r>
              <w:rPr>
                <w:b/>
                <w:bCs/>
                <w:color w:val="000000"/>
                <w:sz w:val="20"/>
                <w:szCs w:val="20"/>
              </w:rPr>
              <w:t>County</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A8A595B" w14:textId="77777777" w:rsidR="005626EC" w:rsidRDefault="005626EC" w:rsidP="00EA0213">
            <w:pPr>
              <w:jc w:val="center"/>
              <w:rPr>
                <w:b/>
                <w:bCs/>
                <w:color w:val="000000"/>
                <w:sz w:val="20"/>
                <w:szCs w:val="20"/>
              </w:rPr>
            </w:pPr>
            <w:r>
              <w:rPr>
                <w:b/>
                <w:bCs/>
                <w:color w:val="000000"/>
                <w:sz w:val="20"/>
                <w:szCs w:val="20"/>
              </w:rPr>
              <w:t>Job No.</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892E156" w14:textId="77777777" w:rsidR="005626EC" w:rsidRDefault="005626EC" w:rsidP="00EA0213">
            <w:pPr>
              <w:jc w:val="center"/>
              <w:rPr>
                <w:b/>
                <w:bCs/>
                <w:color w:val="000000"/>
                <w:sz w:val="20"/>
                <w:szCs w:val="20"/>
              </w:rPr>
            </w:pPr>
            <w:r>
              <w:rPr>
                <w:b/>
                <w:bCs/>
                <w:color w:val="000000"/>
                <w:sz w:val="20"/>
                <w:szCs w:val="20"/>
              </w:rPr>
              <w:t>Bid Amount</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14:paraId="25DB5BAA" w14:textId="77777777" w:rsidR="005626EC" w:rsidRDefault="005626EC" w:rsidP="00EA0213">
            <w:pPr>
              <w:jc w:val="center"/>
              <w:rPr>
                <w:b/>
                <w:bCs/>
                <w:color w:val="000000"/>
                <w:sz w:val="20"/>
                <w:szCs w:val="20"/>
              </w:rPr>
            </w:pPr>
            <w:r>
              <w:rPr>
                <w:b/>
                <w:bCs/>
                <w:color w:val="000000"/>
                <w:sz w:val="20"/>
                <w:szCs w:val="20"/>
              </w:rPr>
              <w:t>Non-Contractual Costs</w:t>
            </w:r>
          </w:p>
        </w:tc>
        <w:tc>
          <w:tcPr>
            <w:tcW w:w="1831" w:type="dxa"/>
            <w:tcBorders>
              <w:top w:val="single" w:sz="4" w:space="0" w:color="auto"/>
              <w:left w:val="nil"/>
              <w:bottom w:val="single" w:sz="4" w:space="0" w:color="auto"/>
              <w:right w:val="single" w:sz="4" w:space="0" w:color="auto"/>
            </w:tcBorders>
            <w:shd w:val="clear" w:color="auto" w:fill="auto"/>
            <w:vAlign w:val="bottom"/>
            <w:hideMark/>
          </w:tcPr>
          <w:p w14:paraId="6B583DCE" w14:textId="77777777" w:rsidR="005626EC" w:rsidRDefault="005626EC" w:rsidP="00EA0213">
            <w:pPr>
              <w:jc w:val="center"/>
              <w:rPr>
                <w:b/>
                <w:bCs/>
                <w:color w:val="000000"/>
                <w:sz w:val="20"/>
                <w:szCs w:val="20"/>
              </w:rPr>
            </w:pPr>
            <w:r>
              <w:rPr>
                <w:b/>
                <w:bCs/>
                <w:color w:val="000000"/>
                <w:sz w:val="20"/>
                <w:szCs w:val="20"/>
              </w:rPr>
              <w:t>Contractor</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3347F8C1" w14:textId="77777777" w:rsidR="005626EC" w:rsidRDefault="005626EC" w:rsidP="00EA0213">
            <w:pPr>
              <w:jc w:val="center"/>
              <w:rPr>
                <w:b/>
                <w:bCs/>
                <w:color w:val="000000"/>
                <w:sz w:val="20"/>
                <w:szCs w:val="20"/>
              </w:rPr>
            </w:pPr>
            <w:r>
              <w:rPr>
                <w:b/>
                <w:bCs/>
                <w:color w:val="000000"/>
                <w:sz w:val="20"/>
                <w:szCs w:val="20"/>
              </w:rPr>
              <w:t>Description</w:t>
            </w:r>
          </w:p>
        </w:tc>
      </w:tr>
      <w:tr w:rsidR="005626EC" w14:paraId="23FEE47E" w14:textId="77777777" w:rsidTr="00E41815">
        <w:trPr>
          <w:trHeight w:val="510"/>
          <w:jc w:val="center"/>
        </w:trPr>
        <w:tc>
          <w:tcPr>
            <w:tcW w:w="625" w:type="dxa"/>
            <w:tcBorders>
              <w:top w:val="nil"/>
              <w:left w:val="single" w:sz="4" w:space="0" w:color="auto"/>
              <w:bottom w:val="single" w:sz="4" w:space="0" w:color="auto"/>
              <w:right w:val="single" w:sz="4" w:space="0" w:color="auto"/>
            </w:tcBorders>
            <w:shd w:val="clear" w:color="auto" w:fill="auto"/>
            <w:noWrap/>
            <w:hideMark/>
          </w:tcPr>
          <w:p w14:paraId="18AEBCE7" w14:textId="63046832" w:rsidR="005626EC" w:rsidRPr="006D6B54" w:rsidRDefault="00E41815" w:rsidP="00EA0213">
            <w:pPr>
              <w:jc w:val="center"/>
              <w:rPr>
                <w:color w:val="000000"/>
                <w:sz w:val="20"/>
                <w:szCs w:val="20"/>
              </w:rPr>
            </w:pPr>
            <w:r>
              <w:rPr>
                <w:color w:val="000000"/>
                <w:sz w:val="20"/>
                <w:szCs w:val="20"/>
              </w:rPr>
              <w:t>D01</w:t>
            </w:r>
          </w:p>
        </w:tc>
        <w:tc>
          <w:tcPr>
            <w:tcW w:w="728" w:type="dxa"/>
            <w:tcBorders>
              <w:top w:val="nil"/>
              <w:left w:val="nil"/>
              <w:bottom w:val="single" w:sz="4" w:space="0" w:color="auto"/>
              <w:right w:val="single" w:sz="4" w:space="0" w:color="auto"/>
            </w:tcBorders>
            <w:shd w:val="clear" w:color="auto" w:fill="auto"/>
            <w:noWrap/>
            <w:hideMark/>
          </w:tcPr>
          <w:p w14:paraId="0291B47A" w14:textId="10569A2A" w:rsidR="005626EC" w:rsidRPr="006D6B54" w:rsidRDefault="00E41815" w:rsidP="00EA0213">
            <w:pPr>
              <w:jc w:val="center"/>
              <w:rPr>
                <w:color w:val="000000"/>
                <w:sz w:val="20"/>
                <w:szCs w:val="20"/>
              </w:rPr>
            </w:pPr>
            <w:r>
              <w:rPr>
                <w:color w:val="000000"/>
                <w:sz w:val="20"/>
                <w:szCs w:val="20"/>
              </w:rPr>
              <w:t>5</w:t>
            </w:r>
          </w:p>
        </w:tc>
        <w:tc>
          <w:tcPr>
            <w:tcW w:w="961" w:type="dxa"/>
            <w:tcBorders>
              <w:top w:val="nil"/>
              <w:left w:val="nil"/>
              <w:bottom w:val="single" w:sz="4" w:space="0" w:color="auto"/>
              <w:right w:val="single" w:sz="4" w:space="0" w:color="auto"/>
            </w:tcBorders>
            <w:shd w:val="clear" w:color="auto" w:fill="auto"/>
            <w:hideMark/>
          </w:tcPr>
          <w:p w14:paraId="2AC55588" w14:textId="48C2B8C2" w:rsidR="005626EC" w:rsidRPr="006D6B54" w:rsidRDefault="00E41815" w:rsidP="00EA0213">
            <w:pPr>
              <w:jc w:val="center"/>
              <w:rPr>
                <w:color w:val="000000"/>
                <w:sz w:val="20"/>
                <w:szCs w:val="20"/>
              </w:rPr>
            </w:pPr>
            <w:r>
              <w:rPr>
                <w:color w:val="000000"/>
                <w:sz w:val="20"/>
                <w:szCs w:val="20"/>
              </w:rPr>
              <w:t>Howard</w:t>
            </w:r>
          </w:p>
        </w:tc>
        <w:tc>
          <w:tcPr>
            <w:tcW w:w="1170" w:type="dxa"/>
            <w:tcBorders>
              <w:top w:val="nil"/>
              <w:left w:val="nil"/>
              <w:bottom w:val="single" w:sz="4" w:space="0" w:color="auto"/>
              <w:right w:val="single" w:sz="4" w:space="0" w:color="auto"/>
            </w:tcBorders>
            <w:shd w:val="clear" w:color="auto" w:fill="auto"/>
            <w:noWrap/>
            <w:hideMark/>
          </w:tcPr>
          <w:p w14:paraId="6F6F1880" w14:textId="6EEC5BA1" w:rsidR="005626EC" w:rsidRPr="006D6B54" w:rsidRDefault="00E41815" w:rsidP="00EA0213">
            <w:pPr>
              <w:jc w:val="center"/>
              <w:rPr>
                <w:color w:val="000000"/>
                <w:sz w:val="20"/>
                <w:szCs w:val="20"/>
              </w:rPr>
            </w:pPr>
            <w:r>
              <w:rPr>
                <w:color w:val="000000"/>
                <w:sz w:val="20"/>
                <w:szCs w:val="20"/>
              </w:rPr>
              <w:t>J5P3498</w:t>
            </w:r>
          </w:p>
        </w:tc>
        <w:tc>
          <w:tcPr>
            <w:tcW w:w="1530" w:type="dxa"/>
            <w:tcBorders>
              <w:top w:val="nil"/>
              <w:left w:val="nil"/>
              <w:bottom w:val="single" w:sz="4" w:space="0" w:color="auto"/>
              <w:right w:val="single" w:sz="4" w:space="0" w:color="auto"/>
            </w:tcBorders>
            <w:shd w:val="clear" w:color="auto" w:fill="auto"/>
            <w:noWrap/>
            <w:hideMark/>
          </w:tcPr>
          <w:p w14:paraId="140BCC08" w14:textId="1F3688F2" w:rsidR="005626EC" w:rsidRPr="006D6B54" w:rsidRDefault="005626EC" w:rsidP="00EA0213">
            <w:pPr>
              <w:jc w:val="right"/>
              <w:rPr>
                <w:color w:val="000000"/>
                <w:sz w:val="20"/>
                <w:szCs w:val="20"/>
              </w:rPr>
            </w:pPr>
            <w:r>
              <w:rPr>
                <w:color w:val="000000"/>
                <w:sz w:val="20"/>
                <w:szCs w:val="20"/>
              </w:rPr>
              <w:t>$</w:t>
            </w:r>
            <w:r w:rsidR="00E41815">
              <w:rPr>
                <w:color w:val="000000"/>
                <w:sz w:val="20"/>
                <w:szCs w:val="20"/>
              </w:rPr>
              <w:t>2,922,915.92</w:t>
            </w:r>
          </w:p>
        </w:tc>
        <w:tc>
          <w:tcPr>
            <w:tcW w:w="1250" w:type="dxa"/>
            <w:tcBorders>
              <w:top w:val="nil"/>
              <w:left w:val="nil"/>
              <w:bottom w:val="single" w:sz="4" w:space="0" w:color="auto"/>
              <w:right w:val="single" w:sz="4" w:space="0" w:color="auto"/>
            </w:tcBorders>
            <w:shd w:val="clear" w:color="auto" w:fill="auto"/>
            <w:noWrap/>
            <w:hideMark/>
          </w:tcPr>
          <w:p w14:paraId="239F072E" w14:textId="77777777" w:rsidR="005626EC" w:rsidRPr="006D6B54" w:rsidRDefault="005626EC" w:rsidP="00EA0213">
            <w:pPr>
              <w:jc w:val="right"/>
              <w:rPr>
                <w:color w:val="000000"/>
                <w:sz w:val="20"/>
                <w:szCs w:val="20"/>
              </w:rPr>
            </w:pPr>
            <w:r w:rsidRPr="006D6B54">
              <w:rPr>
                <w:color w:val="000000"/>
                <w:sz w:val="20"/>
                <w:szCs w:val="20"/>
              </w:rPr>
              <w:t>$0.00</w:t>
            </w:r>
          </w:p>
        </w:tc>
        <w:tc>
          <w:tcPr>
            <w:tcW w:w="1831" w:type="dxa"/>
            <w:tcBorders>
              <w:top w:val="nil"/>
              <w:left w:val="nil"/>
              <w:bottom w:val="single" w:sz="4" w:space="0" w:color="auto"/>
              <w:right w:val="single" w:sz="4" w:space="0" w:color="auto"/>
            </w:tcBorders>
            <w:shd w:val="clear" w:color="auto" w:fill="auto"/>
            <w:hideMark/>
          </w:tcPr>
          <w:p w14:paraId="26E33300" w14:textId="7CEFDDCA" w:rsidR="005626EC" w:rsidRPr="006D6B54" w:rsidRDefault="00E41815" w:rsidP="00EA0213">
            <w:pPr>
              <w:rPr>
                <w:color w:val="000000"/>
                <w:sz w:val="20"/>
                <w:szCs w:val="20"/>
              </w:rPr>
            </w:pPr>
            <w:r>
              <w:rPr>
                <w:color w:val="000000"/>
                <w:sz w:val="20"/>
                <w:szCs w:val="20"/>
              </w:rPr>
              <w:t>E &amp; C Bridge, LLC</w:t>
            </w:r>
          </w:p>
        </w:tc>
        <w:tc>
          <w:tcPr>
            <w:tcW w:w="1980" w:type="dxa"/>
            <w:tcBorders>
              <w:top w:val="nil"/>
              <w:left w:val="nil"/>
              <w:bottom w:val="single" w:sz="4" w:space="0" w:color="auto"/>
              <w:right w:val="single" w:sz="4" w:space="0" w:color="auto"/>
            </w:tcBorders>
            <w:shd w:val="clear" w:color="auto" w:fill="auto"/>
            <w:hideMark/>
          </w:tcPr>
          <w:p w14:paraId="75283ED2" w14:textId="79346641" w:rsidR="005626EC" w:rsidRPr="005B3AC9" w:rsidRDefault="00E41815" w:rsidP="00EA0213">
            <w:pPr>
              <w:rPr>
                <w:color w:val="000000"/>
                <w:sz w:val="20"/>
                <w:szCs w:val="20"/>
                <w:highlight w:val="yellow"/>
              </w:rPr>
            </w:pPr>
            <w:r>
              <w:rPr>
                <w:sz w:val="20"/>
                <w:szCs w:val="20"/>
              </w:rPr>
              <w:t>Bridge Replacement and ADA Improvements</w:t>
            </w:r>
          </w:p>
        </w:tc>
      </w:tr>
      <w:tr w:rsidR="005626EC" w14:paraId="6D038F6F" w14:textId="77777777" w:rsidTr="00E41815">
        <w:trPr>
          <w:trHeight w:val="260"/>
          <w:jc w:val="center"/>
        </w:trPr>
        <w:tc>
          <w:tcPr>
            <w:tcW w:w="625" w:type="dxa"/>
            <w:tcBorders>
              <w:top w:val="single" w:sz="4" w:space="0" w:color="auto"/>
              <w:left w:val="single" w:sz="4" w:space="0" w:color="auto"/>
              <w:bottom w:val="single" w:sz="4" w:space="0" w:color="auto"/>
              <w:right w:val="single" w:sz="4" w:space="0" w:color="auto"/>
            </w:tcBorders>
            <w:vAlign w:val="center"/>
          </w:tcPr>
          <w:p w14:paraId="04908653" w14:textId="77777777" w:rsidR="005626EC" w:rsidRPr="006D6B54" w:rsidRDefault="005626EC" w:rsidP="00EA0213">
            <w:pPr>
              <w:rPr>
                <w:color w:val="000000"/>
                <w:sz w:val="20"/>
                <w:szCs w:val="20"/>
              </w:rPr>
            </w:pPr>
          </w:p>
        </w:tc>
        <w:tc>
          <w:tcPr>
            <w:tcW w:w="728" w:type="dxa"/>
            <w:tcBorders>
              <w:top w:val="single" w:sz="4" w:space="0" w:color="auto"/>
              <w:left w:val="single" w:sz="4" w:space="0" w:color="auto"/>
              <w:bottom w:val="single" w:sz="4" w:space="0" w:color="auto"/>
              <w:right w:val="single" w:sz="4" w:space="0" w:color="auto"/>
            </w:tcBorders>
            <w:shd w:val="clear" w:color="auto" w:fill="auto"/>
            <w:noWrap/>
          </w:tcPr>
          <w:p w14:paraId="377DDBBF" w14:textId="77777777" w:rsidR="005626EC" w:rsidRPr="006D6B54" w:rsidRDefault="005626EC" w:rsidP="00EA0213">
            <w:pPr>
              <w:jc w:val="center"/>
              <w:rPr>
                <w:color w:val="000000"/>
                <w:sz w:val="20"/>
                <w:szCs w:val="20"/>
              </w:rPr>
            </w:pP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7263EDB3" w14:textId="77777777" w:rsidR="005626EC" w:rsidRPr="006D6B54" w:rsidRDefault="005626EC" w:rsidP="00EA0213">
            <w:pPr>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noWrap/>
          </w:tcPr>
          <w:p w14:paraId="7EA2D885" w14:textId="77777777" w:rsidR="005626EC" w:rsidRPr="006D6B54" w:rsidRDefault="005626EC" w:rsidP="00EA0213">
            <w:pPr>
              <w:jc w:val="center"/>
              <w:rPr>
                <w:color w:val="000000"/>
                <w:sz w:val="20"/>
                <w:szCs w:val="20"/>
              </w:rPr>
            </w:pPr>
            <w:r w:rsidRPr="006D6B54">
              <w:rPr>
                <w:b/>
                <w:bCs/>
                <w:sz w:val="20"/>
                <w:szCs w:val="20"/>
              </w:rPr>
              <w:t>TOTAL</w:t>
            </w:r>
          </w:p>
        </w:tc>
        <w:tc>
          <w:tcPr>
            <w:tcW w:w="1530" w:type="dxa"/>
            <w:tcBorders>
              <w:top w:val="single" w:sz="4" w:space="0" w:color="auto"/>
              <w:left w:val="single" w:sz="4" w:space="0" w:color="auto"/>
              <w:bottom w:val="single" w:sz="4" w:space="0" w:color="auto"/>
              <w:right w:val="single" w:sz="4" w:space="0" w:color="auto"/>
            </w:tcBorders>
          </w:tcPr>
          <w:p w14:paraId="4859671E" w14:textId="2B88B65A" w:rsidR="005626EC" w:rsidRPr="006D6B54" w:rsidRDefault="00E41815" w:rsidP="00EA0213">
            <w:pPr>
              <w:jc w:val="right"/>
              <w:rPr>
                <w:color w:val="000000"/>
                <w:sz w:val="20"/>
                <w:szCs w:val="20"/>
              </w:rPr>
            </w:pPr>
            <w:r>
              <w:rPr>
                <w:color w:val="000000"/>
                <w:sz w:val="20"/>
                <w:szCs w:val="20"/>
              </w:rPr>
              <w:t>$2,922,915.92</w:t>
            </w:r>
          </w:p>
        </w:tc>
        <w:tc>
          <w:tcPr>
            <w:tcW w:w="1250" w:type="dxa"/>
            <w:tcBorders>
              <w:top w:val="single" w:sz="4" w:space="0" w:color="auto"/>
              <w:left w:val="single" w:sz="4" w:space="0" w:color="auto"/>
              <w:bottom w:val="single" w:sz="4" w:space="0" w:color="auto"/>
              <w:right w:val="single" w:sz="4" w:space="0" w:color="auto"/>
            </w:tcBorders>
            <w:vAlign w:val="center"/>
          </w:tcPr>
          <w:p w14:paraId="28D5CD08" w14:textId="77777777" w:rsidR="005626EC" w:rsidRPr="006D6B54" w:rsidRDefault="005626EC" w:rsidP="00EA0213">
            <w:pPr>
              <w:jc w:val="right"/>
              <w:rPr>
                <w:color w:val="000000"/>
                <w:sz w:val="20"/>
                <w:szCs w:val="20"/>
              </w:rPr>
            </w:pPr>
            <w:r w:rsidRPr="006D6B54">
              <w:rPr>
                <w:sz w:val="20"/>
                <w:szCs w:val="20"/>
              </w:rPr>
              <w:fldChar w:fldCharType="begin"/>
            </w:r>
            <w:r w:rsidRPr="006D6B54">
              <w:rPr>
                <w:sz w:val="20"/>
                <w:szCs w:val="20"/>
              </w:rPr>
              <w:instrText xml:space="preserve"> =SUM(ABOVE) </w:instrText>
            </w:r>
            <w:r w:rsidRPr="006D6B54">
              <w:rPr>
                <w:sz w:val="20"/>
                <w:szCs w:val="20"/>
              </w:rPr>
              <w:fldChar w:fldCharType="separate"/>
            </w:r>
            <w:r w:rsidRPr="006D6B54">
              <w:rPr>
                <w:noProof/>
                <w:sz w:val="20"/>
                <w:szCs w:val="20"/>
              </w:rPr>
              <w:t>$0.00</w:t>
            </w:r>
            <w:r w:rsidRPr="006D6B54">
              <w:rPr>
                <w:sz w:val="20"/>
                <w:szCs w:val="20"/>
              </w:rPr>
              <w:fldChar w:fldCharType="end"/>
            </w:r>
          </w:p>
        </w:tc>
        <w:tc>
          <w:tcPr>
            <w:tcW w:w="1831" w:type="dxa"/>
            <w:tcBorders>
              <w:top w:val="single" w:sz="4" w:space="0" w:color="auto"/>
              <w:left w:val="single" w:sz="4" w:space="0" w:color="auto"/>
              <w:bottom w:val="single" w:sz="4" w:space="0" w:color="auto"/>
              <w:right w:val="single" w:sz="4" w:space="0" w:color="auto"/>
            </w:tcBorders>
            <w:vAlign w:val="center"/>
          </w:tcPr>
          <w:p w14:paraId="2D276B4C" w14:textId="77777777" w:rsidR="005626EC" w:rsidRPr="006D6B54" w:rsidRDefault="005626EC" w:rsidP="00EA0213">
            <w:pPr>
              <w:rPr>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C4C0FB6" w14:textId="77777777" w:rsidR="005626EC" w:rsidRPr="005B3AC9" w:rsidRDefault="005626EC" w:rsidP="00EA0213">
            <w:pPr>
              <w:rPr>
                <w:color w:val="000000"/>
                <w:sz w:val="20"/>
                <w:szCs w:val="20"/>
                <w:highlight w:val="yellow"/>
              </w:rPr>
            </w:pPr>
          </w:p>
        </w:tc>
      </w:tr>
    </w:tbl>
    <w:p w14:paraId="75C3C760" w14:textId="77777777" w:rsidR="005626EC" w:rsidRDefault="005626EC" w:rsidP="003E720E"/>
    <w:p w14:paraId="1C41ED9C" w14:textId="136DA985" w:rsidR="003E720E" w:rsidRPr="000763E7" w:rsidRDefault="003E720E" w:rsidP="003E720E">
      <w:pPr>
        <w:pStyle w:val="ListParagraph"/>
        <w:spacing w:line="240" w:lineRule="auto"/>
        <w:ind w:left="0"/>
        <w:jc w:val="both"/>
        <w:rPr>
          <w:b/>
        </w:rPr>
      </w:pPr>
      <w:bookmarkStart w:id="65" w:name="_Hlk186124724"/>
      <w:r w:rsidRPr="000763E7">
        <w:rPr>
          <w:b/>
        </w:rPr>
        <w:t>Commission Consideration and Action</w:t>
      </w:r>
    </w:p>
    <w:p w14:paraId="28454A72" w14:textId="77777777" w:rsidR="003E720E" w:rsidRPr="000763E7" w:rsidRDefault="003E720E" w:rsidP="003E720E">
      <w:pPr>
        <w:pStyle w:val="ListParagraph"/>
        <w:spacing w:line="240" w:lineRule="auto"/>
        <w:ind w:left="0"/>
        <w:jc w:val="both"/>
        <w:rPr>
          <w:b/>
        </w:rPr>
      </w:pPr>
    </w:p>
    <w:p w14:paraId="0545C9EA" w14:textId="421FAE2C" w:rsidR="003E720E" w:rsidRPr="000763E7" w:rsidRDefault="003E720E" w:rsidP="003E720E">
      <w:pPr>
        <w:pStyle w:val="ListParagraph"/>
        <w:ind w:left="0" w:firstLine="720"/>
        <w:jc w:val="both"/>
      </w:pPr>
      <w:r w:rsidRPr="000763E7">
        <w:t xml:space="preserve">After consideration, and upon motion by </w:t>
      </w:r>
      <w:r w:rsidRPr="00DB1E3A">
        <w:t xml:space="preserve">Commissioner </w:t>
      </w:r>
      <w:r w:rsidR="00552B4D">
        <w:t>Erdman</w:t>
      </w:r>
      <w:r w:rsidRPr="002C01D6">
        <w:t xml:space="preserve">, seconded by Commissioner </w:t>
      </w:r>
      <w:r w:rsidR="00552B4D">
        <w:t>Smith</w:t>
      </w:r>
      <w:r w:rsidRPr="002C01D6">
        <w:t>, the Commission took the following action with abstentions noted</w:t>
      </w:r>
      <w:r w:rsidRPr="000763E7">
        <w:t xml:space="preserve"> below.</w:t>
      </w:r>
    </w:p>
    <w:p w14:paraId="615FC8F5" w14:textId="7D9676FF" w:rsidR="003E720E" w:rsidRDefault="003E720E" w:rsidP="00D77B37">
      <w:pPr>
        <w:pStyle w:val="ListParagraph"/>
        <w:numPr>
          <w:ilvl w:val="0"/>
          <w:numId w:val="9"/>
        </w:numPr>
        <w:jc w:val="both"/>
      </w:pPr>
      <w:r w:rsidRPr="005B3AC9">
        <w:t>Awarded contracts to the lowest responsive bidders for bids received at the</w:t>
      </w:r>
      <w:r w:rsidR="00737DC4">
        <w:t xml:space="preserve"> February 21</w:t>
      </w:r>
      <w:r w:rsidRPr="005B3AC9">
        <w:t>, 202</w:t>
      </w:r>
      <w:r w:rsidR="004A6FF7">
        <w:t>5</w:t>
      </w:r>
      <w:r w:rsidRPr="005B3AC9">
        <w:t>, bid opening, as recommended, and noted in Table I above. Non-contractual costs for these projects are shown in the above tabulation.</w:t>
      </w:r>
    </w:p>
    <w:p w14:paraId="31279DE2" w14:textId="55EAE975" w:rsidR="00737DC4" w:rsidRDefault="00737DC4" w:rsidP="00D77B37">
      <w:pPr>
        <w:pStyle w:val="ListParagraph"/>
        <w:numPr>
          <w:ilvl w:val="0"/>
          <w:numId w:val="9"/>
        </w:numPr>
        <w:jc w:val="both"/>
      </w:pPr>
      <w:r>
        <w:t>Rejected Call G04 due to excessive bids per Section 102.15(a) of the Missouri Standard Specifications for Highway Construction as noted in Table II above.</w:t>
      </w:r>
    </w:p>
    <w:p w14:paraId="588C15C3" w14:textId="0F381B40" w:rsidR="00DD65EE" w:rsidRDefault="00DD65EE" w:rsidP="00D77B37">
      <w:pPr>
        <w:pStyle w:val="ListParagraph"/>
        <w:numPr>
          <w:ilvl w:val="0"/>
          <w:numId w:val="9"/>
        </w:numPr>
        <w:jc w:val="both"/>
      </w:pPr>
      <w:r>
        <w:t xml:space="preserve">Declared </w:t>
      </w:r>
      <w:r w:rsidR="00892EA5">
        <w:t xml:space="preserve">the bid of Hardy Construction for Call D01 from the September </w:t>
      </w:r>
      <w:r w:rsidR="00892EA5" w:rsidRPr="004B76B4">
        <w:t>20, 2024 Letting as non-responsive per Section 10</w:t>
      </w:r>
      <w:r w:rsidR="00B61584">
        <w:t xml:space="preserve">8.10(a) </w:t>
      </w:r>
      <w:r w:rsidR="00892EA5" w:rsidRPr="004B76B4">
        <w:t>of the Missouri Standard Specification for Highway Construction</w:t>
      </w:r>
      <w:r w:rsidR="00320A99">
        <w:t xml:space="preserve"> following Hardy Construction’s self-declaration of default of the contract</w:t>
      </w:r>
      <w:r w:rsidR="00892EA5" w:rsidRPr="004B76B4">
        <w:t>, and award</w:t>
      </w:r>
      <w:r w:rsidR="00892EA5">
        <w:t>ed</w:t>
      </w:r>
      <w:r w:rsidR="00892EA5" w:rsidRPr="004B76B4">
        <w:t xml:space="preserve"> Call D01 to </w:t>
      </w:r>
      <w:r w:rsidR="00892EA5">
        <w:t xml:space="preserve">E&amp;C Bridge, LLC as </w:t>
      </w:r>
      <w:r w:rsidR="00892EA5" w:rsidRPr="004B76B4">
        <w:t xml:space="preserve">the second lowest responsive bidder as the next lowest bidder declined the contract, as noted in Table III </w:t>
      </w:r>
      <w:r w:rsidR="00320A99">
        <w:t>above</w:t>
      </w:r>
      <w:r>
        <w:t>.</w:t>
      </w:r>
    </w:p>
    <w:p w14:paraId="2183750E" w14:textId="12246852" w:rsidR="00DD65EE" w:rsidRDefault="00DD65EE" w:rsidP="00D77B37">
      <w:pPr>
        <w:pStyle w:val="ListParagraph"/>
        <w:numPr>
          <w:ilvl w:val="0"/>
          <w:numId w:val="9"/>
        </w:numPr>
        <w:jc w:val="both"/>
      </w:pPr>
      <w:r>
        <w:lastRenderedPageBreak/>
        <w:t>Authorize the Director, Chief Engineer, Chief Financial Officer, or Assistant Chief Engineer to execute the contracts awarded above.</w:t>
      </w:r>
    </w:p>
    <w:p w14:paraId="6D0C3249" w14:textId="195AB5EE" w:rsidR="00DD65EE" w:rsidRPr="000763E7" w:rsidRDefault="00DD65EE" w:rsidP="00DD65EE">
      <w:pPr>
        <w:tabs>
          <w:tab w:val="left" w:pos="360"/>
          <w:tab w:val="left" w:pos="1530"/>
        </w:tabs>
        <w:spacing w:line="480" w:lineRule="auto"/>
        <w:ind w:firstLine="720"/>
        <w:jc w:val="both"/>
      </w:pPr>
      <w:r w:rsidRPr="005B3AC9">
        <w:t xml:space="preserve">Commissioner </w:t>
      </w:r>
      <w:r w:rsidR="00552B4D">
        <w:t>Erdman</w:t>
      </w:r>
      <w:r w:rsidRPr="005B3AC9">
        <w:t xml:space="preserve"> abstained from Call</w:t>
      </w:r>
      <w:r w:rsidR="00552B4D">
        <w:t xml:space="preserve"> C04</w:t>
      </w:r>
      <w:r>
        <w:t xml:space="preserve">.  Commissioner </w:t>
      </w:r>
      <w:r w:rsidR="00552B4D">
        <w:t>Hegeman</w:t>
      </w:r>
      <w:r>
        <w:t xml:space="preserve"> abstained from Call </w:t>
      </w:r>
      <w:r w:rsidR="00552B4D">
        <w:t>C04</w:t>
      </w:r>
      <w:r>
        <w:t xml:space="preserve">. </w:t>
      </w:r>
    </w:p>
    <w:bookmarkEnd w:id="65"/>
    <w:p w14:paraId="4E7CB875" w14:textId="4F7D14FF" w:rsidR="006F0324" w:rsidRDefault="003E720E" w:rsidP="003E720E">
      <w:pPr>
        <w:spacing w:line="480" w:lineRule="auto"/>
        <w:ind w:firstLine="720"/>
        <w:jc w:val="center"/>
      </w:pPr>
      <w:r w:rsidRPr="000763E7">
        <w:t>* * * * * * *</w:t>
      </w:r>
    </w:p>
    <w:p w14:paraId="48C59860" w14:textId="77777777" w:rsidR="00961463" w:rsidRDefault="00961463" w:rsidP="00961463">
      <w:pPr>
        <w:pStyle w:val="Heading2"/>
        <w:ind w:left="907" w:right="0" w:hanging="907"/>
        <w:jc w:val="both"/>
        <w:rPr>
          <w:rFonts w:ascii="Times New (W1)" w:hAnsi="Times New (W1)"/>
          <w:caps/>
        </w:rPr>
      </w:pPr>
      <w:bookmarkStart w:id="66" w:name="_Toc161751135"/>
      <w:bookmarkStart w:id="67" w:name="_Toc183535786"/>
      <w:bookmarkStart w:id="68" w:name="_Toc193886558"/>
      <w:bookmarkStart w:id="69" w:name="_Toc100154727"/>
      <w:bookmarkStart w:id="70" w:name="_Toc166850748"/>
      <w:bookmarkStart w:id="71" w:name="_Toc5780383"/>
      <w:bookmarkStart w:id="72" w:name="_Toc6323687"/>
      <w:bookmarkStart w:id="73" w:name="_Toc110011301"/>
      <w:bookmarkEnd w:id="58"/>
      <w:r w:rsidRPr="001E5D75">
        <w:rPr>
          <w:rFonts w:ascii="Times New (W1)" w:hAnsi="Times New (W1)"/>
          <w:caps/>
        </w:rPr>
        <w:t>2025-2029 Statewide Transportation Improvement Program Amendment</w:t>
      </w:r>
      <w:bookmarkEnd w:id="66"/>
      <w:bookmarkEnd w:id="67"/>
      <w:bookmarkEnd w:id="68"/>
    </w:p>
    <w:p w14:paraId="575E4EA5" w14:textId="77777777" w:rsidR="004F3C39" w:rsidRPr="004F3C39" w:rsidRDefault="004F3C39" w:rsidP="004F3C39"/>
    <w:p w14:paraId="05A64AAC" w14:textId="6B53295E" w:rsidR="004F3C39" w:rsidRDefault="004F3C39" w:rsidP="004F3C39">
      <w:pPr>
        <w:spacing w:line="480" w:lineRule="auto"/>
        <w:ind w:firstLine="720"/>
        <w:jc w:val="both"/>
      </w:pPr>
      <w:r w:rsidRPr="00186EE3">
        <w:t>E</w:t>
      </w:r>
      <w:r w:rsidR="00377B0A">
        <w:t>ric Schroeter</w:t>
      </w:r>
      <w:r w:rsidRPr="00186EE3">
        <w:t xml:space="preserve">, </w:t>
      </w:r>
      <w:r w:rsidR="00377B0A">
        <w:t>Deputy Director/Chief Engineer</w:t>
      </w:r>
      <w:r>
        <w:t xml:space="preserve">, </w:t>
      </w:r>
      <w:r w:rsidRPr="00186EE3">
        <w:t>requested approval to revise the 202</w:t>
      </w:r>
      <w:r>
        <w:t>5</w:t>
      </w:r>
      <w:r w:rsidRPr="00186EE3">
        <w:t>-202</w:t>
      </w:r>
      <w:r>
        <w:t>9</w:t>
      </w:r>
      <w:r w:rsidRPr="00186EE3">
        <w:t xml:space="preserve"> Statewide Transportation Improvement Program (STIP) that was approved in July 202</w:t>
      </w:r>
      <w:r>
        <w:t>4</w:t>
      </w:r>
      <w:r w:rsidRPr="00186EE3">
        <w:t xml:space="preserve">, for the implementation of </w:t>
      </w:r>
      <w:r w:rsidR="003A7ACC">
        <w:t xml:space="preserve">eleven </w:t>
      </w:r>
      <w:r>
        <w:t>highway and bridge projects</w:t>
      </w:r>
      <w:r w:rsidR="00952516">
        <w:t xml:space="preserve">, as noted in Table I below </w:t>
      </w:r>
      <w:r w:rsidR="005C445A">
        <w:t>and six recreational trail projects</w:t>
      </w:r>
      <w:r>
        <w:t xml:space="preserve"> as noted in Table I</w:t>
      </w:r>
      <w:r w:rsidR="00952516">
        <w:t>I</w:t>
      </w:r>
      <w:r>
        <w:t xml:space="preserve"> below.  </w:t>
      </w:r>
      <w:r w:rsidRPr="00186EE3">
        <w:t xml:space="preserve"> </w:t>
      </w:r>
    </w:p>
    <w:p w14:paraId="090552C3" w14:textId="06DD80E5" w:rsidR="00ED78BE" w:rsidRDefault="00ED78BE"/>
    <w:tbl>
      <w:tblPr>
        <w:tblStyle w:val="TableGrid"/>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8"/>
      </w:tblGrid>
      <w:tr w:rsidR="004F3C39" w:rsidRPr="00A47EEE" w14:paraId="2ABC7CFD" w14:textId="77777777" w:rsidTr="008A44C7">
        <w:trPr>
          <w:cantSplit/>
          <w:trHeight w:val="255"/>
        </w:trPr>
        <w:tc>
          <w:tcPr>
            <w:tcW w:w="10238" w:type="dxa"/>
            <w:noWrap/>
          </w:tcPr>
          <w:p w14:paraId="4588C363" w14:textId="77777777" w:rsidR="004F3C39" w:rsidRPr="00A47EEE" w:rsidRDefault="004F3C39" w:rsidP="008A44C7">
            <w:pPr>
              <w:jc w:val="center"/>
              <w:rPr>
                <w:b/>
                <w:bCs/>
                <w:sz w:val="20"/>
                <w:szCs w:val="20"/>
              </w:rPr>
            </w:pPr>
            <w:r w:rsidRPr="00A47EEE">
              <w:rPr>
                <w:b/>
                <w:bCs/>
                <w:sz w:val="20"/>
                <w:szCs w:val="20"/>
              </w:rPr>
              <w:t>Table I</w:t>
            </w:r>
          </w:p>
        </w:tc>
      </w:tr>
      <w:tr w:rsidR="004F3C39" w:rsidRPr="00A47EEE" w14:paraId="3F0A4AF1" w14:textId="77777777" w:rsidTr="008A44C7">
        <w:trPr>
          <w:cantSplit/>
          <w:trHeight w:val="255"/>
        </w:trPr>
        <w:tc>
          <w:tcPr>
            <w:tcW w:w="10238" w:type="dxa"/>
            <w:noWrap/>
            <w:hideMark/>
          </w:tcPr>
          <w:p w14:paraId="1C13CF74" w14:textId="77777777" w:rsidR="004F3C39" w:rsidRPr="00A47EEE" w:rsidRDefault="004F3C39" w:rsidP="008A44C7">
            <w:pPr>
              <w:jc w:val="center"/>
              <w:rPr>
                <w:b/>
                <w:bCs/>
                <w:sz w:val="20"/>
                <w:szCs w:val="20"/>
              </w:rPr>
            </w:pPr>
            <w:bookmarkStart w:id="74" w:name="RANGE!B3:G13"/>
            <w:r w:rsidRPr="00A47EEE">
              <w:rPr>
                <w:b/>
                <w:bCs/>
                <w:sz w:val="20"/>
                <w:szCs w:val="20"/>
              </w:rPr>
              <w:t>2025 – 2029 STIP</w:t>
            </w:r>
            <w:bookmarkEnd w:id="74"/>
          </w:p>
        </w:tc>
      </w:tr>
      <w:tr w:rsidR="004F3C39" w:rsidRPr="00A47EEE" w14:paraId="0AED098B" w14:textId="77777777" w:rsidTr="008A44C7">
        <w:trPr>
          <w:cantSplit/>
          <w:trHeight w:val="255"/>
        </w:trPr>
        <w:tc>
          <w:tcPr>
            <w:tcW w:w="10238" w:type="dxa"/>
            <w:noWrap/>
            <w:hideMark/>
          </w:tcPr>
          <w:p w14:paraId="08E9C311" w14:textId="77777777" w:rsidR="004F3C39" w:rsidRPr="00A47EEE" w:rsidRDefault="004F3C39" w:rsidP="008A44C7">
            <w:pPr>
              <w:jc w:val="center"/>
              <w:rPr>
                <w:b/>
                <w:bCs/>
                <w:sz w:val="20"/>
                <w:szCs w:val="20"/>
              </w:rPr>
            </w:pPr>
            <w:r w:rsidRPr="00A47EEE">
              <w:rPr>
                <w:b/>
                <w:bCs/>
                <w:sz w:val="20"/>
                <w:szCs w:val="20"/>
              </w:rPr>
              <w:t>Highway and Bridge Construction Schedule</w:t>
            </w:r>
          </w:p>
        </w:tc>
      </w:tr>
      <w:tr w:rsidR="004F3C39" w:rsidRPr="00BC449E" w14:paraId="3B2B3E21" w14:textId="77777777" w:rsidTr="008A44C7">
        <w:trPr>
          <w:cantSplit/>
          <w:trHeight w:val="255"/>
        </w:trPr>
        <w:tc>
          <w:tcPr>
            <w:tcW w:w="10238" w:type="dxa"/>
            <w:noWrap/>
            <w:hideMark/>
          </w:tcPr>
          <w:p w14:paraId="4293CCF9" w14:textId="26DC54FC" w:rsidR="004F3C39" w:rsidRPr="00BC449E" w:rsidRDefault="00952516" w:rsidP="008A44C7">
            <w:pPr>
              <w:jc w:val="center"/>
              <w:rPr>
                <w:b/>
                <w:bCs/>
                <w:sz w:val="20"/>
                <w:szCs w:val="20"/>
              </w:rPr>
            </w:pPr>
            <w:r>
              <w:rPr>
                <w:b/>
                <w:bCs/>
                <w:sz w:val="20"/>
                <w:szCs w:val="20"/>
              </w:rPr>
              <w:t>March</w:t>
            </w:r>
            <w:r w:rsidR="00ED78BE">
              <w:rPr>
                <w:b/>
                <w:bCs/>
                <w:sz w:val="20"/>
                <w:szCs w:val="20"/>
              </w:rPr>
              <w:t xml:space="preserve"> 5</w:t>
            </w:r>
            <w:r w:rsidR="004F3C39">
              <w:rPr>
                <w:b/>
                <w:bCs/>
                <w:sz w:val="20"/>
                <w:szCs w:val="20"/>
              </w:rPr>
              <w:t>, 2025</w:t>
            </w:r>
            <w:r w:rsidR="004F3C39" w:rsidRPr="00BC449E">
              <w:rPr>
                <w:b/>
                <w:bCs/>
                <w:sz w:val="20"/>
                <w:szCs w:val="20"/>
              </w:rPr>
              <w:t>, Amendment</w:t>
            </w:r>
          </w:p>
        </w:tc>
      </w:tr>
      <w:tr w:rsidR="004F3C39" w:rsidRPr="00BC449E" w14:paraId="386DC477" w14:textId="77777777" w:rsidTr="008A44C7">
        <w:trPr>
          <w:cantSplit/>
          <w:trHeight w:val="255"/>
        </w:trPr>
        <w:tc>
          <w:tcPr>
            <w:tcW w:w="10238" w:type="dxa"/>
            <w:noWrap/>
            <w:hideMark/>
          </w:tcPr>
          <w:p w14:paraId="04FB5162" w14:textId="77777777" w:rsidR="004F3C39" w:rsidRPr="00BC449E" w:rsidRDefault="004F3C39" w:rsidP="008A44C7">
            <w:pPr>
              <w:jc w:val="center"/>
              <w:rPr>
                <w:b/>
                <w:bCs/>
                <w:sz w:val="20"/>
                <w:szCs w:val="20"/>
              </w:rPr>
            </w:pPr>
            <w:r w:rsidRPr="00BC449E">
              <w:rPr>
                <w:b/>
                <w:bCs/>
                <w:sz w:val="20"/>
                <w:szCs w:val="20"/>
              </w:rPr>
              <w:t>Project Changes</w:t>
            </w:r>
          </w:p>
        </w:tc>
      </w:tr>
    </w:tbl>
    <w:p w14:paraId="3DA68C97" w14:textId="77777777" w:rsidR="00377B0A" w:rsidRPr="00550A04" w:rsidRDefault="00377B0A" w:rsidP="00377B0A">
      <w:pPr>
        <w:rPr>
          <w:sz w:val="6"/>
          <w:szCs w:val="6"/>
        </w:rPr>
      </w:pPr>
    </w:p>
    <w:tbl>
      <w:tblPr>
        <w:tblStyle w:val="TableGrid"/>
        <w:tblW w:w="10238" w:type="dxa"/>
        <w:tblInd w:w="-5" w:type="dxa"/>
        <w:tblLook w:val="04A0" w:firstRow="1" w:lastRow="0" w:firstColumn="1" w:lastColumn="0" w:noHBand="0" w:noVBand="1"/>
      </w:tblPr>
      <w:tblGrid>
        <w:gridCol w:w="1776"/>
        <w:gridCol w:w="1336"/>
        <w:gridCol w:w="3237"/>
        <w:gridCol w:w="1258"/>
        <w:gridCol w:w="1348"/>
        <w:gridCol w:w="1283"/>
      </w:tblGrid>
      <w:tr w:rsidR="00377B0A" w:rsidRPr="00F50F35" w14:paraId="354FF882" w14:textId="77777777" w:rsidTr="008A44C7">
        <w:trPr>
          <w:cantSplit/>
          <w:trHeight w:val="765"/>
          <w:tblHeader/>
        </w:trPr>
        <w:tc>
          <w:tcPr>
            <w:tcW w:w="1776" w:type="dxa"/>
            <w:hideMark/>
          </w:tcPr>
          <w:p w14:paraId="396C4E87" w14:textId="77777777" w:rsidR="00377B0A" w:rsidRPr="00F50F35" w:rsidRDefault="00377B0A" w:rsidP="008A44C7">
            <w:pPr>
              <w:rPr>
                <w:b/>
                <w:bCs/>
                <w:sz w:val="18"/>
                <w:szCs w:val="18"/>
              </w:rPr>
            </w:pPr>
            <w:r w:rsidRPr="00F50F35">
              <w:rPr>
                <w:b/>
                <w:bCs/>
                <w:sz w:val="18"/>
                <w:szCs w:val="18"/>
              </w:rPr>
              <w:t>District</w:t>
            </w:r>
            <w:r w:rsidRPr="00F50F35">
              <w:rPr>
                <w:b/>
                <w:bCs/>
                <w:sz w:val="18"/>
                <w:szCs w:val="18"/>
              </w:rPr>
              <w:br/>
              <w:t>County</w:t>
            </w:r>
            <w:r w:rsidRPr="00F50F35">
              <w:rPr>
                <w:b/>
                <w:bCs/>
                <w:sz w:val="18"/>
                <w:szCs w:val="18"/>
              </w:rPr>
              <w:br/>
              <w:t>Job No.</w:t>
            </w:r>
          </w:p>
          <w:p w14:paraId="0B0D6A70" w14:textId="77777777" w:rsidR="00377B0A" w:rsidRPr="00F50F35" w:rsidRDefault="00377B0A" w:rsidP="008A44C7">
            <w:pPr>
              <w:rPr>
                <w:b/>
                <w:bCs/>
                <w:color w:val="FF0000"/>
                <w:sz w:val="18"/>
                <w:szCs w:val="18"/>
              </w:rPr>
            </w:pPr>
          </w:p>
        </w:tc>
        <w:tc>
          <w:tcPr>
            <w:tcW w:w="1336" w:type="dxa"/>
            <w:hideMark/>
          </w:tcPr>
          <w:p w14:paraId="1CB8F28D" w14:textId="77777777" w:rsidR="00377B0A" w:rsidRPr="00F50F35" w:rsidRDefault="00377B0A" w:rsidP="008A44C7">
            <w:pPr>
              <w:rPr>
                <w:b/>
                <w:bCs/>
                <w:sz w:val="18"/>
                <w:szCs w:val="18"/>
              </w:rPr>
            </w:pPr>
            <w:r w:rsidRPr="00F50F35">
              <w:rPr>
                <w:b/>
                <w:bCs/>
                <w:sz w:val="18"/>
                <w:szCs w:val="18"/>
              </w:rPr>
              <w:t>Route</w:t>
            </w:r>
          </w:p>
        </w:tc>
        <w:tc>
          <w:tcPr>
            <w:tcW w:w="3237" w:type="dxa"/>
            <w:hideMark/>
          </w:tcPr>
          <w:p w14:paraId="7E3DD6F9" w14:textId="77777777" w:rsidR="00377B0A" w:rsidRPr="00F50F35" w:rsidRDefault="00377B0A" w:rsidP="008A44C7">
            <w:pPr>
              <w:rPr>
                <w:b/>
                <w:bCs/>
                <w:sz w:val="18"/>
                <w:szCs w:val="18"/>
              </w:rPr>
            </w:pPr>
            <w:r w:rsidRPr="00F50F35">
              <w:rPr>
                <w:b/>
                <w:bCs/>
                <w:sz w:val="18"/>
                <w:szCs w:val="18"/>
              </w:rPr>
              <w:t>Description of Improvement/Location</w:t>
            </w:r>
          </w:p>
        </w:tc>
        <w:tc>
          <w:tcPr>
            <w:tcW w:w="1258" w:type="dxa"/>
            <w:hideMark/>
          </w:tcPr>
          <w:p w14:paraId="256D00CD" w14:textId="77777777" w:rsidR="00377B0A" w:rsidRPr="00F50F35" w:rsidRDefault="00377B0A" w:rsidP="008A44C7">
            <w:pPr>
              <w:jc w:val="center"/>
              <w:rPr>
                <w:b/>
                <w:bCs/>
                <w:sz w:val="18"/>
                <w:szCs w:val="18"/>
              </w:rPr>
            </w:pPr>
            <w:r w:rsidRPr="00F50F35">
              <w:rPr>
                <w:b/>
                <w:bCs/>
                <w:sz w:val="18"/>
                <w:szCs w:val="18"/>
              </w:rPr>
              <w:t xml:space="preserve">Tentative Award State Fiscal Year </w:t>
            </w:r>
          </w:p>
        </w:tc>
        <w:tc>
          <w:tcPr>
            <w:tcW w:w="1348" w:type="dxa"/>
            <w:hideMark/>
          </w:tcPr>
          <w:p w14:paraId="61C47324" w14:textId="77777777" w:rsidR="00377B0A" w:rsidRPr="00F50F35" w:rsidRDefault="00377B0A" w:rsidP="008A44C7">
            <w:pPr>
              <w:jc w:val="center"/>
              <w:rPr>
                <w:b/>
                <w:bCs/>
                <w:sz w:val="18"/>
                <w:szCs w:val="18"/>
              </w:rPr>
            </w:pPr>
            <w:r w:rsidRPr="00F50F35">
              <w:rPr>
                <w:b/>
                <w:bCs/>
                <w:sz w:val="18"/>
                <w:szCs w:val="18"/>
              </w:rPr>
              <w:t>Change in Construction and Right of Way Funds</w:t>
            </w:r>
          </w:p>
          <w:p w14:paraId="48820E89" w14:textId="77777777" w:rsidR="00377B0A" w:rsidRPr="00F50F35" w:rsidRDefault="00377B0A" w:rsidP="008A44C7">
            <w:pPr>
              <w:jc w:val="center"/>
              <w:rPr>
                <w:b/>
                <w:bCs/>
                <w:i/>
                <w:iCs/>
                <w:sz w:val="16"/>
                <w:szCs w:val="16"/>
              </w:rPr>
            </w:pPr>
            <w:r w:rsidRPr="00F50F35">
              <w:rPr>
                <w:i/>
                <w:iCs/>
                <w:sz w:val="16"/>
                <w:szCs w:val="16"/>
              </w:rPr>
              <w:t>(Dollars in Thousands)</w:t>
            </w:r>
          </w:p>
        </w:tc>
        <w:tc>
          <w:tcPr>
            <w:tcW w:w="1283" w:type="dxa"/>
            <w:hideMark/>
          </w:tcPr>
          <w:p w14:paraId="40746B2C" w14:textId="77777777" w:rsidR="00377B0A" w:rsidRPr="00F50F35" w:rsidRDefault="00377B0A" w:rsidP="008A44C7">
            <w:pPr>
              <w:jc w:val="center"/>
              <w:rPr>
                <w:b/>
                <w:bCs/>
                <w:sz w:val="18"/>
                <w:szCs w:val="18"/>
              </w:rPr>
            </w:pPr>
            <w:r w:rsidRPr="00F50F35">
              <w:rPr>
                <w:b/>
                <w:bCs/>
                <w:sz w:val="18"/>
                <w:szCs w:val="18"/>
              </w:rPr>
              <w:t>Change in Engineering Funds</w:t>
            </w:r>
          </w:p>
          <w:p w14:paraId="4D4042D0" w14:textId="77777777" w:rsidR="00377B0A" w:rsidRPr="00F50F35" w:rsidRDefault="00377B0A" w:rsidP="008A44C7">
            <w:pPr>
              <w:jc w:val="center"/>
              <w:rPr>
                <w:b/>
                <w:bCs/>
                <w:i/>
                <w:iCs/>
                <w:sz w:val="16"/>
                <w:szCs w:val="16"/>
              </w:rPr>
            </w:pPr>
            <w:r w:rsidRPr="00F50F35">
              <w:rPr>
                <w:i/>
                <w:iCs/>
                <w:sz w:val="16"/>
                <w:szCs w:val="16"/>
              </w:rPr>
              <w:t>(Dollars in Thousands)</w:t>
            </w:r>
          </w:p>
        </w:tc>
      </w:tr>
      <w:tr w:rsidR="00952516" w:rsidRPr="003122D9" w14:paraId="37AF7E5E" w14:textId="77777777" w:rsidTr="008A44C7">
        <w:trPr>
          <w:cantSplit/>
          <w:trHeight w:val="765"/>
        </w:trPr>
        <w:tc>
          <w:tcPr>
            <w:tcW w:w="1776" w:type="dxa"/>
          </w:tcPr>
          <w:p w14:paraId="7C012CBF" w14:textId="62C6015A" w:rsidR="00952516" w:rsidRPr="00952516" w:rsidRDefault="00952516" w:rsidP="00952516">
            <w:pPr>
              <w:rPr>
                <w:sz w:val="20"/>
                <w:szCs w:val="20"/>
              </w:rPr>
            </w:pPr>
            <w:r w:rsidRPr="00952516">
              <w:rPr>
                <w:sz w:val="20"/>
                <w:szCs w:val="20"/>
              </w:rPr>
              <w:t>NW</w:t>
            </w:r>
            <w:r w:rsidRPr="00952516">
              <w:rPr>
                <w:sz w:val="20"/>
                <w:szCs w:val="20"/>
              </w:rPr>
              <w:br/>
              <w:t>Buchanan</w:t>
            </w:r>
            <w:r w:rsidRPr="00952516">
              <w:rPr>
                <w:sz w:val="20"/>
                <w:szCs w:val="20"/>
              </w:rPr>
              <w:br/>
              <w:t>JNW0152</w:t>
            </w:r>
          </w:p>
        </w:tc>
        <w:tc>
          <w:tcPr>
            <w:tcW w:w="1336" w:type="dxa"/>
          </w:tcPr>
          <w:p w14:paraId="541E961E" w14:textId="612ED10E" w:rsidR="00952516" w:rsidRPr="00952516" w:rsidRDefault="00952516" w:rsidP="00952516">
            <w:pPr>
              <w:rPr>
                <w:sz w:val="20"/>
                <w:szCs w:val="20"/>
              </w:rPr>
            </w:pPr>
            <w:r w:rsidRPr="00952516">
              <w:rPr>
                <w:sz w:val="20"/>
                <w:szCs w:val="20"/>
              </w:rPr>
              <w:t>IS 29</w:t>
            </w:r>
          </w:p>
        </w:tc>
        <w:tc>
          <w:tcPr>
            <w:tcW w:w="3237" w:type="dxa"/>
          </w:tcPr>
          <w:p w14:paraId="3471EB1E" w14:textId="5C16ED7C" w:rsidR="00952516" w:rsidRPr="00952516" w:rsidRDefault="00952516" w:rsidP="00952516">
            <w:pPr>
              <w:rPr>
                <w:sz w:val="20"/>
                <w:szCs w:val="20"/>
              </w:rPr>
            </w:pPr>
            <w:r w:rsidRPr="00952516">
              <w:rPr>
                <w:sz w:val="20"/>
                <w:szCs w:val="20"/>
              </w:rPr>
              <w:t>Upgrade dynamic message sign 0.7 mile south of Rte. O on northbound lanes. $150,000 Highway Safety and Traffic Division Operation funds.</w:t>
            </w:r>
          </w:p>
        </w:tc>
        <w:tc>
          <w:tcPr>
            <w:tcW w:w="1258" w:type="dxa"/>
          </w:tcPr>
          <w:p w14:paraId="1155BF29" w14:textId="76A1A15C" w:rsidR="00952516" w:rsidRPr="00952516" w:rsidRDefault="00952516" w:rsidP="00952516">
            <w:pPr>
              <w:jc w:val="center"/>
              <w:rPr>
                <w:sz w:val="20"/>
                <w:szCs w:val="20"/>
              </w:rPr>
            </w:pPr>
            <w:r w:rsidRPr="00952516">
              <w:rPr>
                <w:sz w:val="20"/>
                <w:szCs w:val="20"/>
              </w:rPr>
              <w:t>2025 CN</w:t>
            </w:r>
          </w:p>
        </w:tc>
        <w:tc>
          <w:tcPr>
            <w:tcW w:w="1348" w:type="dxa"/>
          </w:tcPr>
          <w:p w14:paraId="21933288" w14:textId="31B8352B" w:rsidR="00952516" w:rsidRPr="00952516" w:rsidRDefault="00952516" w:rsidP="00952516">
            <w:pPr>
              <w:jc w:val="center"/>
              <w:rPr>
                <w:sz w:val="20"/>
                <w:szCs w:val="20"/>
              </w:rPr>
            </w:pPr>
            <w:r w:rsidRPr="00952516">
              <w:rPr>
                <w:sz w:val="20"/>
                <w:szCs w:val="20"/>
              </w:rPr>
              <w:t>$150</w:t>
            </w:r>
          </w:p>
        </w:tc>
        <w:tc>
          <w:tcPr>
            <w:tcW w:w="1283" w:type="dxa"/>
          </w:tcPr>
          <w:p w14:paraId="27064C72" w14:textId="02DC7815" w:rsidR="00952516" w:rsidRPr="00952516" w:rsidRDefault="00952516" w:rsidP="00952516">
            <w:pPr>
              <w:jc w:val="center"/>
              <w:rPr>
                <w:sz w:val="20"/>
                <w:szCs w:val="20"/>
              </w:rPr>
            </w:pPr>
            <w:r w:rsidRPr="00952516">
              <w:rPr>
                <w:sz w:val="20"/>
                <w:szCs w:val="20"/>
              </w:rPr>
              <w:t>$16</w:t>
            </w:r>
          </w:p>
        </w:tc>
      </w:tr>
      <w:tr w:rsidR="00952516" w:rsidRPr="003122D9" w14:paraId="6E02FDD5" w14:textId="77777777" w:rsidTr="008A44C7">
        <w:trPr>
          <w:cantSplit/>
          <w:trHeight w:val="765"/>
        </w:trPr>
        <w:tc>
          <w:tcPr>
            <w:tcW w:w="1776" w:type="dxa"/>
          </w:tcPr>
          <w:p w14:paraId="3C7B0204" w14:textId="64D8E044" w:rsidR="00952516" w:rsidRPr="00952516" w:rsidRDefault="00952516" w:rsidP="00952516">
            <w:pPr>
              <w:rPr>
                <w:sz w:val="20"/>
                <w:szCs w:val="20"/>
              </w:rPr>
            </w:pPr>
            <w:r w:rsidRPr="00952516">
              <w:rPr>
                <w:sz w:val="20"/>
                <w:szCs w:val="20"/>
              </w:rPr>
              <w:t>KC</w:t>
            </w:r>
            <w:r w:rsidRPr="00952516">
              <w:rPr>
                <w:sz w:val="20"/>
                <w:szCs w:val="20"/>
              </w:rPr>
              <w:br/>
              <w:t>Jackson</w:t>
            </w:r>
            <w:r w:rsidRPr="00952516">
              <w:rPr>
                <w:sz w:val="20"/>
                <w:szCs w:val="20"/>
              </w:rPr>
              <w:br/>
              <w:t>JKU0042</w:t>
            </w:r>
          </w:p>
        </w:tc>
        <w:tc>
          <w:tcPr>
            <w:tcW w:w="1336" w:type="dxa"/>
          </w:tcPr>
          <w:p w14:paraId="56091CF5" w14:textId="6F207CBF" w:rsidR="00952516" w:rsidRPr="00952516" w:rsidRDefault="00952516" w:rsidP="00952516">
            <w:pPr>
              <w:rPr>
                <w:sz w:val="20"/>
                <w:szCs w:val="20"/>
              </w:rPr>
            </w:pPr>
            <w:r w:rsidRPr="00952516">
              <w:rPr>
                <w:sz w:val="20"/>
                <w:szCs w:val="20"/>
              </w:rPr>
              <w:t>MO 78</w:t>
            </w:r>
          </w:p>
        </w:tc>
        <w:tc>
          <w:tcPr>
            <w:tcW w:w="3237" w:type="dxa"/>
          </w:tcPr>
          <w:p w14:paraId="36A8C41D" w14:textId="4C5EA8BE" w:rsidR="00952516" w:rsidRPr="00952516" w:rsidRDefault="00952516" w:rsidP="00952516">
            <w:pPr>
              <w:rPr>
                <w:sz w:val="20"/>
                <w:szCs w:val="20"/>
              </w:rPr>
            </w:pPr>
            <w:r w:rsidRPr="00952516">
              <w:rPr>
                <w:sz w:val="20"/>
                <w:szCs w:val="20"/>
              </w:rPr>
              <w:t xml:space="preserve">Pavement resurfacing from I-435 to Rte. 291. </w:t>
            </w:r>
          </w:p>
        </w:tc>
        <w:tc>
          <w:tcPr>
            <w:tcW w:w="1258" w:type="dxa"/>
          </w:tcPr>
          <w:p w14:paraId="03784F9A" w14:textId="667C5684" w:rsidR="00952516" w:rsidRPr="00952516" w:rsidRDefault="00952516" w:rsidP="00952516">
            <w:pPr>
              <w:jc w:val="center"/>
              <w:rPr>
                <w:sz w:val="20"/>
                <w:szCs w:val="20"/>
              </w:rPr>
            </w:pPr>
            <w:r w:rsidRPr="00952516">
              <w:rPr>
                <w:sz w:val="20"/>
                <w:szCs w:val="20"/>
              </w:rPr>
              <w:t>2026 CN</w:t>
            </w:r>
          </w:p>
        </w:tc>
        <w:tc>
          <w:tcPr>
            <w:tcW w:w="1348" w:type="dxa"/>
          </w:tcPr>
          <w:p w14:paraId="399269DD" w14:textId="4B0FE975" w:rsidR="00952516" w:rsidRPr="00952516" w:rsidRDefault="00952516" w:rsidP="00952516">
            <w:pPr>
              <w:jc w:val="center"/>
              <w:rPr>
                <w:sz w:val="20"/>
                <w:szCs w:val="20"/>
              </w:rPr>
            </w:pPr>
            <w:r w:rsidRPr="00952516">
              <w:rPr>
                <w:sz w:val="20"/>
                <w:szCs w:val="20"/>
              </w:rPr>
              <w:t>$5,003</w:t>
            </w:r>
          </w:p>
        </w:tc>
        <w:tc>
          <w:tcPr>
            <w:tcW w:w="1283" w:type="dxa"/>
          </w:tcPr>
          <w:p w14:paraId="40F40F7D" w14:textId="3C7C0FBC" w:rsidR="00952516" w:rsidRPr="00952516" w:rsidRDefault="00952516" w:rsidP="00952516">
            <w:pPr>
              <w:jc w:val="center"/>
              <w:rPr>
                <w:sz w:val="20"/>
                <w:szCs w:val="20"/>
              </w:rPr>
            </w:pPr>
            <w:r w:rsidRPr="00952516">
              <w:rPr>
                <w:sz w:val="20"/>
                <w:szCs w:val="20"/>
              </w:rPr>
              <w:t>$277</w:t>
            </w:r>
          </w:p>
        </w:tc>
      </w:tr>
      <w:tr w:rsidR="00952516" w:rsidRPr="003122D9" w14:paraId="525A1DC8" w14:textId="77777777" w:rsidTr="008A44C7">
        <w:trPr>
          <w:cantSplit/>
          <w:trHeight w:val="765"/>
        </w:trPr>
        <w:tc>
          <w:tcPr>
            <w:tcW w:w="1776" w:type="dxa"/>
          </w:tcPr>
          <w:p w14:paraId="3117B165" w14:textId="7E747E27" w:rsidR="00952516" w:rsidRPr="00952516" w:rsidRDefault="00952516" w:rsidP="00952516">
            <w:pPr>
              <w:rPr>
                <w:sz w:val="20"/>
                <w:szCs w:val="20"/>
              </w:rPr>
            </w:pPr>
            <w:r w:rsidRPr="00952516">
              <w:rPr>
                <w:sz w:val="20"/>
                <w:szCs w:val="20"/>
              </w:rPr>
              <w:t>CD</w:t>
            </w:r>
            <w:r w:rsidRPr="00952516">
              <w:rPr>
                <w:sz w:val="20"/>
                <w:szCs w:val="20"/>
              </w:rPr>
              <w:br/>
              <w:t>Maries</w:t>
            </w:r>
            <w:r w:rsidRPr="00952516">
              <w:rPr>
                <w:sz w:val="20"/>
                <w:szCs w:val="20"/>
              </w:rPr>
              <w:br/>
              <w:t>JCD0262</w:t>
            </w:r>
          </w:p>
        </w:tc>
        <w:tc>
          <w:tcPr>
            <w:tcW w:w="1336" w:type="dxa"/>
          </w:tcPr>
          <w:p w14:paraId="74FD4DCC" w14:textId="56189CB9" w:rsidR="00952516" w:rsidRPr="00952516" w:rsidRDefault="00952516" w:rsidP="00952516">
            <w:pPr>
              <w:rPr>
                <w:sz w:val="20"/>
                <w:szCs w:val="20"/>
              </w:rPr>
            </w:pPr>
            <w:r w:rsidRPr="00952516">
              <w:rPr>
                <w:sz w:val="20"/>
                <w:szCs w:val="20"/>
              </w:rPr>
              <w:t>CST BALL PARK RD</w:t>
            </w:r>
          </w:p>
        </w:tc>
        <w:tc>
          <w:tcPr>
            <w:tcW w:w="3237" w:type="dxa"/>
          </w:tcPr>
          <w:p w14:paraId="349E90B5" w14:textId="0941371B" w:rsidR="00952516" w:rsidRPr="00952516" w:rsidRDefault="00952516" w:rsidP="00952516">
            <w:pPr>
              <w:rPr>
                <w:sz w:val="20"/>
                <w:szCs w:val="20"/>
              </w:rPr>
            </w:pPr>
            <w:r w:rsidRPr="00952516">
              <w:rPr>
                <w:sz w:val="20"/>
                <w:szCs w:val="20"/>
              </w:rPr>
              <w:t>Bridge replacement over Fly Creek. Design, right of way and inspection by Maries County. $700,000 Bridge Replacement and Rehabilitation and Bridge Formula Program, $100,000 Maries County funds. Project involves bridge 0290040.</w:t>
            </w:r>
          </w:p>
        </w:tc>
        <w:tc>
          <w:tcPr>
            <w:tcW w:w="1258" w:type="dxa"/>
          </w:tcPr>
          <w:p w14:paraId="4222447F" w14:textId="25EBCEBE" w:rsidR="00952516" w:rsidRPr="00952516" w:rsidRDefault="00952516" w:rsidP="00952516">
            <w:pPr>
              <w:jc w:val="center"/>
              <w:rPr>
                <w:sz w:val="20"/>
                <w:szCs w:val="20"/>
              </w:rPr>
            </w:pPr>
            <w:r w:rsidRPr="00952516">
              <w:rPr>
                <w:sz w:val="20"/>
                <w:szCs w:val="20"/>
              </w:rPr>
              <w:t>2025 CN</w:t>
            </w:r>
          </w:p>
        </w:tc>
        <w:tc>
          <w:tcPr>
            <w:tcW w:w="1348" w:type="dxa"/>
          </w:tcPr>
          <w:p w14:paraId="37AAA6B0" w14:textId="626710E2" w:rsidR="00952516" w:rsidRPr="00952516" w:rsidRDefault="00952516" w:rsidP="00952516">
            <w:pPr>
              <w:jc w:val="center"/>
              <w:rPr>
                <w:sz w:val="20"/>
                <w:szCs w:val="20"/>
              </w:rPr>
            </w:pPr>
            <w:r w:rsidRPr="00952516">
              <w:rPr>
                <w:sz w:val="20"/>
                <w:szCs w:val="20"/>
              </w:rPr>
              <w:t>$800</w:t>
            </w:r>
          </w:p>
        </w:tc>
        <w:tc>
          <w:tcPr>
            <w:tcW w:w="1283" w:type="dxa"/>
          </w:tcPr>
          <w:p w14:paraId="28C96CA7" w14:textId="26FFA158" w:rsidR="00952516" w:rsidRPr="00952516" w:rsidRDefault="00952516" w:rsidP="00952516">
            <w:pPr>
              <w:jc w:val="center"/>
              <w:rPr>
                <w:sz w:val="20"/>
                <w:szCs w:val="20"/>
              </w:rPr>
            </w:pPr>
            <w:r w:rsidRPr="00952516">
              <w:rPr>
                <w:sz w:val="20"/>
                <w:szCs w:val="20"/>
              </w:rPr>
              <w:t>$2</w:t>
            </w:r>
          </w:p>
        </w:tc>
      </w:tr>
      <w:tr w:rsidR="00952516" w:rsidRPr="003122D9" w14:paraId="47830A5A" w14:textId="77777777" w:rsidTr="008A44C7">
        <w:trPr>
          <w:cantSplit/>
          <w:trHeight w:val="765"/>
        </w:trPr>
        <w:tc>
          <w:tcPr>
            <w:tcW w:w="1776" w:type="dxa"/>
          </w:tcPr>
          <w:p w14:paraId="486F93E0" w14:textId="37DD6E62" w:rsidR="00952516" w:rsidRPr="00952516" w:rsidRDefault="00952516" w:rsidP="00952516">
            <w:pPr>
              <w:rPr>
                <w:sz w:val="20"/>
                <w:szCs w:val="20"/>
              </w:rPr>
            </w:pPr>
            <w:r w:rsidRPr="00952516">
              <w:rPr>
                <w:sz w:val="20"/>
                <w:szCs w:val="20"/>
              </w:rPr>
              <w:t>SL</w:t>
            </w:r>
            <w:r w:rsidRPr="00952516">
              <w:rPr>
                <w:sz w:val="20"/>
                <w:szCs w:val="20"/>
              </w:rPr>
              <w:br/>
              <w:t>St. Charles</w:t>
            </w:r>
            <w:r w:rsidRPr="00952516">
              <w:rPr>
                <w:sz w:val="20"/>
                <w:szCs w:val="20"/>
              </w:rPr>
              <w:br/>
              <w:t>JSL0112</w:t>
            </w:r>
          </w:p>
        </w:tc>
        <w:tc>
          <w:tcPr>
            <w:tcW w:w="1336" w:type="dxa"/>
          </w:tcPr>
          <w:p w14:paraId="7B88DBCD" w14:textId="44E06F08" w:rsidR="00952516" w:rsidRPr="00952516" w:rsidRDefault="00952516" w:rsidP="00952516">
            <w:pPr>
              <w:rPr>
                <w:sz w:val="20"/>
                <w:szCs w:val="20"/>
              </w:rPr>
            </w:pPr>
            <w:r w:rsidRPr="00952516">
              <w:rPr>
                <w:sz w:val="20"/>
                <w:szCs w:val="20"/>
              </w:rPr>
              <w:t>OR 64</w:t>
            </w:r>
          </w:p>
        </w:tc>
        <w:tc>
          <w:tcPr>
            <w:tcW w:w="3237" w:type="dxa"/>
          </w:tcPr>
          <w:p w14:paraId="4C654919" w14:textId="7110600B" w:rsidR="00952516" w:rsidRPr="00952516" w:rsidRDefault="00952516" w:rsidP="00952516">
            <w:pPr>
              <w:rPr>
                <w:sz w:val="20"/>
                <w:szCs w:val="20"/>
              </w:rPr>
            </w:pPr>
            <w:r w:rsidRPr="00952516">
              <w:rPr>
                <w:sz w:val="20"/>
                <w:szCs w:val="20"/>
              </w:rPr>
              <w:t>Bridge replacement and add pedestrian facilities over Dardenne Creek. Project involves bridge A1458. $771,266 O'Fallon and $657,798 Transportation Alternatives funds.</w:t>
            </w:r>
          </w:p>
        </w:tc>
        <w:tc>
          <w:tcPr>
            <w:tcW w:w="1258" w:type="dxa"/>
          </w:tcPr>
          <w:p w14:paraId="64B22736" w14:textId="1C41738B" w:rsidR="00952516" w:rsidRPr="00952516" w:rsidRDefault="00952516" w:rsidP="00952516">
            <w:pPr>
              <w:jc w:val="center"/>
              <w:rPr>
                <w:sz w:val="20"/>
                <w:szCs w:val="20"/>
              </w:rPr>
            </w:pPr>
            <w:r w:rsidRPr="00952516">
              <w:rPr>
                <w:sz w:val="20"/>
                <w:szCs w:val="20"/>
              </w:rPr>
              <w:t>2025 CN</w:t>
            </w:r>
          </w:p>
        </w:tc>
        <w:tc>
          <w:tcPr>
            <w:tcW w:w="1348" w:type="dxa"/>
          </w:tcPr>
          <w:p w14:paraId="2197285F" w14:textId="15FA648E" w:rsidR="00952516" w:rsidRPr="00952516" w:rsidRDefault="00952516" w:rsidP="00952516">
            <w:pPr>
              <w:jc w:val="center"/>
              <w:rPr>
                <w:sz w:val="20"/>
                <w:szCs w:val="20"/>
              </w:rPr>
            </w:pPr>
            <w:r w:rsidRPr="00952516">
              <w:rPr>
                <w:sz w:val="20"/>
                <w:szCs w:val="20"/>
              </w:rPr>
              <w:t>$1,253</w:t>
            </w:r>
          </w:p>
        </w:tc>
        <w:tc>
          <w:tcPr>
            <w:tcW w:w="1283" w:type="dxa"/>
          </w:tcPr>
          <w:p w14:paraId="3EF4919D" w14:textId="41F052E2" w:rsidR="00952516" w:rsidRPr="00952516" w:rsidRDefault="00952516" w:rsidP="00952516">
            <w:pPr>
              <w:jc w:val="center"/>
              <w:rPr>
                <w:sz w:val="20"/>
                <w:szCs w:val="20"/>
              </w:rPr>
            </w:pPr>
            <w:r w:rsidRPr="00952516">
              <w:rPr>
                <w:sz w:val="20"/>
                <w:szCs w:val="20"/>
              </w:rPr>
              <w:t>$109</w:t>
            </w:r>
          </w:p>
        </w:tc>
      </w:tr>
      <w:tr w:rsidR="00952516" w:rsidRPr="003122D9" w14:paraId="1F970C5D" w14:textId="77777777" w:rsidTr="008A44C7">
        <w:trPr>
          <w:cantSplit/>
          <w:trHeight w:val="765"/>
        </w:trPr>
        <w:tc>
          <w:tcPr>
            <w:tcW w:w="1776" w:type="dxa"/>
          </w:tcPr>
          <w:p w14:paraId="3D3799BB" w14:textId="3BA883E4" w:rsidR="00952516" w:rsidRPr="00952516" w:rsidRDefault="00952516" w:rsidP="00952516">
            <w:pPr>
              <w:rPr>
                <w:sz w:val="20"/>
                <w:szCs w:val="20"/>
              </w:rPr>
            </w:pPr>
            <w:r w:rsidRPr="00952516">
              <w:rPr>
                <w:sz w:val="20"/>
                <w:szCs w:val="20"/>
              </w:rPr>
              <w:lastRenderedPageBreak/>
              <w:t>SL</w:t>
            </w:r>
            <w:r w:rsidRPr="00952516">
              <w:rPr>
                <w:sz w:val="20"/>
                <w:szCs w:val="20"/>
              </w:rPr>
              <w:br/>
              <w:t>St. Charles</w:t>
            </w:r>
            <w:r w:rsidRPr="00952516">
              <w:rPr>
                <w:sz w:val="20"/>
                <w:szCs w:val="20"/>
              </w:rPr>
              <w:br/>
              <w:t>JSL0246</w:t>
            </w:r>
          </w:p>
        </w:tc>
        <w:tc>
          <w:tcPr>
            <w:tcW w:w="1336" w:type="dxa"/>
          </w:tcPr>
          <w:p w14:paraId="19117D8B" w14:textId="4AD888DC" w:rsidR="00952516" w:rsidRPr="00952516" w:rsidRDefault="00952516" w:rsidP="00952516">
            <w:pPr>
              <w:rPr>
                <w:sz w:val="20"/>
                <w:szCs w:val="20"/>
              </w:rPr>
            </w:pPr>
            <w:r w:rsidRPr="00952516">
              <w:rPr>
                <w:sz w:val="20"/>
                <w:szCs w:val="20"/>
              </w:rPr>
              <w:t>US 67 S</w:t>
            </w:r>
          </w:p>
        </w:tc>
        <w:tc>
          <w:tcPr>
            <w:tcW w:w="3237" w:type="dxa"/>
          </w:tcPr>
          <w:p w14:paraId="4F09F278" w14:textId="70074140" w:rsidR="00952516" w:rsidRPr="00952516" w:rsidRDefault="00952516" w:rsidP="00952516">
            <w:pPr>
              <w:rPr>
                <w:sz w:val="20"/>
                <w:szCs w:val="20"/>
              </w:rPr>
            </w:pPr>
            <w:r w:rsidRPr="00952516">
              <w:rPr>
                <w:sz w:val="20"/>
                <w:szCs w:val="20"/>
              </w:rPr>
              <w:t xml:space="preserve">Clearing and wildlife barrier from Riverlands Way to the Missouri River. </w:t>
            </w:r>
          </w:p>
        </w:tc>
        <w:tc>
          <w:tcPr>
            <w:tcW w:w="1258" w:type="dxa"/>
          </w:tcPr>
          <w:p w14:paraId="4BA7CF8B" w14:textId="615F3294" w:rsidR="00952516" w:rsidRPr="00952516" w:rsidRDefault="00952516" w:rsidP="00952516">
            <w:pPr>
              <w:jc w:val="center"/>
              <w:rPr>
                <w:sz w:val="20"/>
                <w:szCs w:val="20"/>
              </w:rPr>
            </w:pPr>
            <w:r w:rsidRPr="00952516">
              <w:rPr>
                <w:sz w:val="20"/>
                <w:szCs w:val="20"/>
              </w:rPr>
              <w:t>2026 CN</w:t>
            </w:r>
          </w:p>
        </w:tc>
        <w:tc>
          <w:tcPr>
            <w:tcW w:w="1348" w:type="dxa"/>
          </w:tcPr>
          <w:p w14:paraId="7FD1DB30" w14:textId="1C243B33" w:rsidR="00952516" w:rsidRPr="00952516" w:rsidRDefault="00952516" w:rsidP="00952516">
            <w:pPr>
              <w:jc w:val="center"/>
              <w:rPr>
                <w:sz w:val="20"/>
                <w:szCs w:val="20"/>
              </w:rPr>
            </w:pPr>
            <w:r w:rsidRPr="00952516">
              <w:rPr>
                <w:sz w:val="20"/>
                <w:szCs w:val="20"/>
              </w:rPr>
              <w:t>$439</w:t>
            </w:r>
          </w:p>
        </w:tc>
        <w:tc>
          <w:tcPr>
            <w:tcW w:w="1283" w:type="dxa"/>
          </w:tcPr>
          <w:p w14:paraId="30D2BC85" w14:textId="34FFC86D" w:rsidR="00952516" w:rsidRPr="00952516" w:rsidRDefault="00952516" w:rsidP="00952516">
            <w:pPr>
              <w:jc w:val="center"/>
              <w:rPr>
                <w:sz w:val="20"/>
                <w:szCs w:val="20"/>
              </w:rPr>
            </w:pPr>
            <w:r w:rsidRPr="00952516">
              <w:rPr>
                <w:sz w:val="20"/>
                <w:szCs w:val="20"/>
              </w:rPr>
              <w:t>$33</w:t>
            </w:r>
          </w:p>
        </w:tc>
      </w:tr>
      <w:tr w:rsidR="00952516" w:rsidRPr="003122D9" w14:paraId="05618015" w14:textId="77777777" w:rsidTr="008A44C7">
        <w:trPr>
          <w:cantSplit/>
          <w:trHeight w:val="765"/>
        </w:trPr>
        <w:tc>
          <w:tcPr>
            <w:tcW w:w="1776" w:type="dxa"/>
          </w:tcPr>
          <w:p w14:paraId="340342EE" w14:textId="7061BA9E" w:rsidR="00952516" w:rsidRPr="00952516" w:rsidRDefault="00952516" w:rsidP="00952516">
            <w:pPr>
              <w:rPr>
                <w:sz w:val="20"/>
                <w:szCs w:val="20"/>
              </w:rPr>
            </w:pPr>
            <w:r w:rsidRPr="00952516">
              <w:rPr>
                <w:sz w:val="20"/>
                <w:szCs w:val="20"/>
              </w:rPr>
              <w:t>SL</w:t>
            </w:r>
            <w:r w:rsidRPr="00952516">
              <w:rPr>
                <w:sz w:val="20"/>
                <w:szCs w:val="20"/>
              </w:rPr>
              <w:br/>
              <w:t>St. Charles</w:t>
            </w:r>
            <w:r w:rsidRPr="00952516">
              <w:rPr>
                <w:sz w:val="20"/>
                <w:szCs w:val="20"/>
              </w:rPr>
              <w:br/>
              <w:t>J6P3459</w:t>
            </w:r>
          </w:p>
        </w:tc>
        <w:tc>
          <w:tcPr>
            <w:tcW w:w="1336" w:type="dxa"/>
          </w:tcPr>
          <w:p w14:paraId="7C2B74DB" w14:textId="70413B1A" w:rsidR="00952516" w:rsidRPr="00952516" w:rsidRDefault="00952516" w:rsidP="00952516">
            <w:pPr>
              <w:rPr>
                <w:sz w:val="20"/>
                <w:szCs w:val="20"/>
              </w:rPr>
            </w:pPr>
            <w:r w:rsidRPr="00952516">
              <w:rPr>
                <w:sz w:val="20"/>
                <w:szCs w:val="20"/>
              </w:rPr>
              <w:t>Various</w:t>
            </w:r>
          </w:p>
        </w:tc>
        <w:tc>
          <w:tcPr>
            <w:tcW w:w="3237" w:type="dxa"/>
          </w:tcPr>
          <w:p w14:paraId="2A2EF1F1" w14:textId="11855074" w:rsidR="00952516" w:rsidRPr="00952516" w:rsidRDefault="00952516" w:rsidP="00952516">
            <w:pPr>
              <w:rPr>
                <w:sz w:val="20"/>
                <w:szCs w:val="20"/>
              </w:rPr>
            </w:pPr>
            <w:r w:rsidRPr="00952516">
              <w:rPr>
                <w:sz w:val="20"/>
                <w:szCs w:val="20"/>
              </w:rPr>
              <w:t>Job Order Contracting for guardrail repair at various locations in St. Charles County.</w:t>
            </w:r>
          </w:p>
        </w:tc>
        <w:tc>
          <w:tcPr>
            <w:tcW w:w="1258" w:type="dxa"/>
          </w:tcPr>
          <w:p w14:paraId="6604721B" w14:textId="426C3D4B" w:rsidR="00952516" w:rsidRPr="00952516" w:rsidRDefault="00952516" w:rsidP="00952516">
            <w:pPr>
              <w:jc w:val="center"/>
              <w:rPr>
                <w:sz w:val="20"/>
                <w:szCs w:val="20"/>
              </w:rPr>
            </w:pPr>
            <w:r w:rsidRPr="00952516">
              <w:rPr>
                <w:sz w:val="20"/>
                <w:szCs w:val="20"/>
              </w:rPr>
              <w:t>2025 CN</w:t>
            </w:r>
          </w:p>
        </w:tc>
        <w:tc>
          <w:tcPr>
            <w:tcW w:w="1348" w:type="dxa"/>
          </w:tcPr>
          <w:p w14:paraId="539A618E" w14:textId="4D784734" w:rsidR="00952516" w:rsidRPr="00952516" w:rsidRDefault="00952516" w:rsidP="00952516">
            <w:pPr>
              <w:jc w:val="center"/>
              <w:rPr>
                <w:sz w:val="20"/>
                <w:szCs w:val="20"/>
              </w:rPr>
            </w:pPr>
            <w:r w:rsidRPr="00952516">
              <w:rPr>
                <w:sz w:val="20"/>
                <w:szCs w:val="20"/>
              </w:rPr>
              <w:t>$1,000</w:t>
            </w:r>
          </w:p>
        </w:tc>
        <w:tc>
          <w:tcPr>
            <w:tcW w:w="1283" w:type="dxa"/>
          </w:tcPr>
          <w:p w14:paraId="649D6611" w14:textId="1A507161" w:rsidR="00952516" w:rsidRPr="00952516" w:rsidRDefault="00952516" w:rsidP="00952516">
            <w:pPr>
              <w:jc w:val="center"/>
              <w:rPr>
                <w:sz w:val="20"/>
                <w:szCs w:val="20"/>
              </w:rPr>
            </w:pPr>
            <w:r w:rsidRPr="00952516">
              <w:rPr>
                <w:sz w:val="20"/>
                <w:szCs w:val="20"/>
              </w:rPr>
              <w:t>$179</w:t>
            </w:r>
          </w:p>
        </w:tc>
      </w:tr>
      <w:tr w:rsidR="00952516" w:rsidRPr="003122D9" w14:paraId="3EACA051" w14:textId="77777777" w:rsidTr="008A44C7">
        <w:trPr>
          <w:cantSplit/>
          <w:trHeight w:val="765"/>
        </w:trPr>
        <w:tc>
          <w:tcPr>
            <w:tcW w:w="1776" w:type="dxa"/>
          </w:tcPr>
          <w:p w14:paraId="2A2A6873" w14:textId="1B1A67C3" w:rsidR="00952516" w:rsidRPr="00952516" w:rsidRDefault="00952516" w:rsidP="00952516">
            <w:pPr>
              <w:rPr>
                <w:sz w:val="20"/>
                <w:szCs w:val="20"/>
              </w:rPr>
            </w:pPr>
            <w:r w:rsidRPr="00952516">
              <w:rPr>
                <w:sz w:val="20"/>
                <w:szCs w:val="20"/>
              </w:rPr>
              <w:t>SL</w:t>
            </w:r>
            <w:r w:rsidRPr="00952516">
              <w:rPr>
                <w:sz w:val="20"/>
                <w:szCs w:val="20"/>
              </w:rPr>
              <w:br/>
              <w:t>St. Louis</w:t>
            </w:r>
            <w:r w:rsidRPr="00952516">
              <w:rPr>
                <w:sz w:val="20"/>
                <w:szCs w:val="20"/>
              </w:rPr>
              <w:br/>
              <w:t>J6S3215B</w:t>
            </w:r>
          </w:p>
        </w:tc>
        <w:tc>
          <w:tcPr>
            <w:tcW w:w="1336" w:type="dxa"/>
          </w:tcPr>
          <w:p w14:paraId="37F5C7F7" w14:textId="5F0B6F4B" w:rsidR="00952516" w:rsidRPr="00952516" w:rsidRDefault="00952516" w:rsidP="00952516">
            <w:pPr>
              <w:rPr>
                <w:sz w:val="20"/>
                <w:szCs w:val="20"/>
              </w:rPr>
            </w:pPr>
            <w:r w:rsidRPr="00952516">
              <w:rPr>
                <w:sz w:val="20"/>
                <w:szCs w:val="20"/>
              </w:rPr>
              <w:t>RT D</w:t>
            </w:r>
          </w:p>
        </w:tc>
        <w:tc>
          <w:tcPr>
            <w:tcW w:w="3237" w:type="dxa"/>
          </w:tcPr>
          <w:p w14:paraId="6B050D71" w14:textId="54B966B6" w:rsidR="00952516" w:rsidRPr="00952516" w:rsidRDefault="00952516" w:rsidP="00952516">
            <w:pPr>
              <w:rPr>
                <w:sz w:val="20"/>
                <w:szCs w:val="20"/>
              </w:rPr>
            </w:pPr>
            <w:r w:rsidRPr="00952516">
              <w:rPr>
                <w:sz w:val="20"/>
                <w:szCs w:val="20"/>
              </w:rPr>
              <w:t>Pavement resurfacing, reduce lanes and upgrade pedestrian facilities to comply with the ADA Transition Plan from west of Pennsylvania Avenue to west of Skinker Parkway and bridge rehabilitation over Metrolink. Project involves bridge A5328.</w:t>
            </w:r>
          </w:p>
        </w:tc>
        <w:tc>
          <w:tcPr>
            <w:tcW w:w="1258" w:type="dxa"/>
          </w:tcPr>
          <w:p w14:paraId="3BE1A987" w14:textId="67A6457B" w:rsidR="00952516" w:rsidRPr="00952516" w:rsidRDefault="00952516" w:rsidP="00952516">
            <w:pPr>
              <w:jc w:val="center"/>
              <w:rPr>
                <w:sz w:val="20"/>
                <w:szCs w:val="20"/>
              </w:rPr>
            </w:pPr>
            <w:r w:rsidRPr="00952516">
              <w:rPr>
                <w:sz w:val="20"/>
                <w:szCs w:val="20"/>
              </w:rPr>
              <w:t>2026 CN</w:t>
            </w:r>
            <w:r w:rsidRPr="00952516">
              <w:rPr>
                <w:sz w:val="20"/>
                <w:szCs w:val="20"/>
              </w:rPr>
              <w:br/>
              <w:t>2025 RW</w:t>
            </w:r>
          </w:p>
        </w:tc>
        <w:tc>
          <w:tcPr>
            <w:tcW w:w="1348" w:type="dxa"/>
          </w:tcPr>
          <w:p w14:paraId="5B317516" w14:textId="70C47911" w:rsidR="00952516" w:rsidRPr="00952516" w:rsidRDefault="00952516" w:rsidP="00952516">
            <w:pPr>
              <w:jc w:val="center"/>
              <w:rPr>
                <w:sz w:val="20"/>
                <w:szCs w:val="20"/>
              </w:rPr>
            </w:pPr>
            <w:r w:rsidRPr="00952516">
              <w:rPr>
                <w:sz w:val="20"/>
                <w:szCs w:val="20"/>
              </w:rPr>
              <w:t>-$3,533</w:t>
            </w:r>
          </w:p>
        </w:tc>
        <w:tc>
          <w:tcPr>
            <w:tcW w:w="1283" w:type="dxa"/>
          </w:tcPr>
          <w:p w14:paraId="1365AD0E" w14:textId="3C6564E8" w:rsidR="00952516" w:rsidRPr="00952516" w:rsidRDefault="00952516" w:rsidP="00952516">
            <w:pPr>
              <w:jc w:val="center"/>
              <w:rPr>
                <w:sz w:val="20"/>
                <w:szCs w:val="20"/>
              </w:rPr>
            </w:pPr>
            <w:r w:rsidRPr="00952516">
              <w:rPr>
                <w:sz w:val="20"/>
                <w:szCs w:val="20"/>
              </w:rPr>
              <w:t>-$239</w:t>
            </w:r>
          </w:p>
        </w:tc>
      </w:tr>
      <w:tr w:rsidR="00952516" w:rsidRPr="003122D9" w14:paraId="2AB25BCA" w14:textId="77777777" w:rsidTr="008A44C7">
        <w:trPr>
          <w:cantSplit/>
          <w:trHeight w:val="765"/>
        </w:trPr>
        <w:tc>
          <w:tcPr>
            <w:tcW w:w="1776" w:type="dxa"/>
          </w:tcPr>
          <w:p w14:paraId="6A575275" w14:textId="18DCE922" w:rsidR="00952516" w:rsidRPr="00952516" w:rsidRDefault="00952516" w:rsidP="00952516">
            <w:pPr>
              <w:rPr>
                <w:sz w:val="20"/>
                <w:szCs w:val="20"/>
              </w:rPr>
            </w:pPr>
            <w:r w:rsidRPr="00952516">
              <w:rPr>
                <w:sz w:val="20"/>
                <w:szCs w:val="20"/>
              </w:rPr>
              <w:t>SL</w:t>
            </w:r>
            <w:r w:rsidRPr="00952516">
              <w:rPr>
                <w:sz w:val="20"/>
                <w:szCs w:val="20"/>
              </w:rPr>
              <w:br/>
              <w:t>Various</w:t>
            </w:r>
            <w:r w:rsidRPr="00952516">
              <w:rPr>
                <w:sz w:val="20"/>
                <w:szCs w:val="20"/>
              </w:rPr>
              <w:br/>
              <w:t>J6P3462</w:t>
            </w:r>
          </w:p>
        </w:tc>
        <w:tc>
          <w:tcPr>
            <w:tcW w:w="1336" w:type="dxa"/>
          </w:tcPr>
          <w:p w14:paraId="330344EC" w14:textId="6DE87073" w:rsidR="00952516" w:rsidRPr="00952516" w:rsidRDefault="00952516" w:rsidP="00952516">
            <w:pPr>
              <w:rPr>
                <w:sz w:val="20"/>
                <w:szCs w:val="20"/>
              </w:rPr>
            </w:pPr>
            <w:r w:rsidRPr="00952516">
              <w:rPr>
                <w:sz w:val="20"/>
                <w:szCs w:val="20"/>
              </w:rPr>
              <w:t>Various</w:t>
            </w:r>
          </w:p>
        </w:tc>
        <w:tc>
          <w:tcPr>
            <w:tcW w:w="3237" w:type="dxa"/>
          </w:tcPr>
          <w:p w14:paraId="1F77D339" w14:textId="092EE756" w:rsidR="00952516" w:rsidRPr="00952516" w:rsidRDefault="00952516" w:rsidP="00952516">
            <w:pPr>
              <w:rPr>
                <w:sz w:val="20"/>
                <w:szCs w:val="20"/>
              </w:rPr>
            </w:pPr>
            <w:r w:rsidRPr="00952516">
              <w:rPr>
                <w:sz w:val="20"/>
                <w:szCs w:val="20"/>
              </w:rPr>
              <w:t>Job Order Contracting for guardrail repair at various locations in Franklin and Jefferson Counties.</w:t>
            </w:r>
          </w:p>
        </w:tc>
        <w:tc>
          <w:tcPr>
            <w:tcW w:w="1258" w:type="dxa"/>
          </w:tcPr>
          <w:p w14:paraId="52EF021B" w14:textId="676D95F2" w:rsidR="00952516" w:rsidRPr="00952516" w:rsidRDefault="00952516" w:rsidP="00952516">
            <w:pPr>
              <w:jc w:val="center"/>
              <w:rPr>
                <w:sz w:val="20"/>
                <w:szCs w:val="20"/>
              </w:rPr>
            </w:pPr>
            <w:r w:rsidRPr="00952516">
              <w:rPr>
                <w:sz w:val="20"/>
                <w:szCs w:val="20"/>
              </w:rPr>
              <w:t>2025 CN</w:t>
            </w:r>
          </w:p>
        </w:tc>
        <w:tc>
          <w:tcPr>
            <w:tcW w:w="1348" w:type="dxa"/>
          </w:tcPr>
          <w:p w14:paraId="36309BD4" w14:textId="721E5E98" w:rsidR="00952516" w:rsidRPr="00952516" w:rsidRDefault="00952516" w:rsidP="00952516">
            <w:pPr>
              <w:jc w:val="center"/>
              <w:rPr>
                <w:sz w:val="20"/>
                <w:szCs w:val="20"/>
              </w:rPr>
            </w:pPr>
            <w:r w:rsidRPr="00952516">
              <w:rPr>
                <w:sz w:val="20"/>
                <w:szCs w:val="20"/>
              </w:rPr>
              <w:t>$1,000</w:t>
            </w:r>
          </w:p>
        </w:tc>
        <w:tc>
          <w:tcPr>
            <w:tcW w:w="1283" w:type="dxa"/>
          </w:tcPr>
          <w:p w14:paraId="01D6DB94" w14:textId="121FECD3" w:rsidR="00952516" w:rsidRPr="00952516" w:rsidRDefault="00952516" w:rsidP="00952516">
            <w:pPr>
              <w:jc w:val="center"/>
              <w:rPr>
                <w:sz w:val="20"/>
                <w:szCs w:val="20"/>
              </w:rPr>
            </w:pPr>
            <w:r w:rsidRPr="00952516">
              <w:rPr>
                <w:sz w:val="20"/>
                <w:szCs w:val="20"/>
              </w:rPr>
              <w:t>$179</w:t>
            </w:r>
          </w:p>
        </w:tc>
      </w:tr>
      <w:tr w:rsidR="00952516" w:rsidRPr="003122D9" w14:paraId="3E0B5971" w14:textId="77777777" w:rsidTr="008A44C7">
        <w:trPr>
          <w:cantSplit/>
          <w:trHeight w:val="765"/>
        </w:trPr>
        <w:tc>
          <w:tcPr>
            <w:tcW w:w="1776" w:type="dxa"/>
          </w:tcPr>
          <w:p w14:paraId="63BD6D86" w14:textId="6DCD1B03" w:rsidR="00952516" w:rsidRPr="00952516" w:rsidRDefault="00952516" w:rsidP="00952516">
            <w:pPr>
              <w:rPr>
                <w:sz w:val="20"/>
                <w:szCs w:val="20"/>
              </w:rPr>
            </w:pPr>
            <w:r w:rsidRPr="00952516">
              <w:rPr>
                <w:sz w:val="20"/>
                <w:szCs w:val="20"/>
              </w:rPr>
              <w:t>SW</w:t>
            </w:r>
            <w:r w:rsidRPr="00952516">
              <w:rPr>
                <w:sz w:val="20"/>
                <w:szCs w:val="20"/>
              </w:rPr>
              <w:br/>
              <w:t>Cedar</w:t>
            </w:r>
            <w:r w:rsidRPr="00952516">
              <w:rPr>
                <w:sz w:val="20"/>
                <w:szCs w:val="20"/>
              </w:rPr>
              <w:br/>
              <w:t>J7P3485B</w:t>
            </w:r>
          </w:p>
        </w:tc>
        <w:tc>
          <w:tcPr>
            <w:tcW w:w="1336" w:type="dxa"/>
          </w:tcPr>
          <w:p w14:paraId="751FA616" w14:textId="7092436A" w:rsidR="00952516" w:rsidRPr="00952516" w:rsidRDefault="00952516" w:rsidP="00952516">
            <w:pPr>
              <w:rPr>
                <w:sz w:val="20"/>
                <w:szCs w:val="20"/>
              </w:rPr>
            </w:pPr>
            <w:r w:rsidRPr="00952516">
              <w:rPr>
                <w:sz w:val="20"/>
                <w:szCs w:val="20"/>
              </w:rPr>
              <w:t>MO 39</w:t>
            </w:r>
          </w:p>
        </w:tc>
        <w:tc>
          <w:tcPr>
            <w:tcW w:w="3237" w:type="dxa"/>
          </w:tcPr>
          <w:p w14:paraId="5A339639" w14:textId="36312721" w:rsidR="00952516" w:rsidRPr="00952516" w:rsidRDefault="00952516" w:rsidP="00952516">
            <w:pPr>
              <w:rPr>
                <w:sz w:val="20"/>
                <w:szCs w:val="20"/>
              </w:rPr>
            </w:pPr>
            <w:r w:rsidRPr="00952516">
              <w:rPr>
                <w:sz w:val="20"/>
                <w:szCs w:val="20"/>
              </w:rPr>
              <w:t>Bridge replacement over Cedar Creek. Project involves bridge X0190.</w:t>
            </w:r>
          </w:p>
        </w:tc>
        <w:tc>
          <w:tcPr>
            <w:tcW w:w="1258" w:type="dxa"/>
          </w:tcPr>
          <w:p w14:paraId="0816E8D8" w14:textId="16B6ECF1" w:rsidR="00952516" w:rsidRPr="00952516" w:rsidRDefault="00952516" w:rsidP="00952516">
            <w:pPr>
              <w:jc w:val="center"/>
              <w:rPr>
                <w:sz w:val="20"/>
                <w:szCs w:val="20"/>
              </w:rPr>
            </w:pPr>
            <w:r w:rsidRPr="00952516">
              <w:rPr>
                <w:sz w:val="20"/>
                <w:szCs w:val="20"/>
              </w:rPr>
              <w:t>2027 CN</w:t>
            </w:r>
          </w:p>
        </w:tc>
        <w:tc>
          <w:tcPr>
            <w:tcW w:w="1348" w:type="dxa"/>
          </w:tcPr>
          <w:p w14:paraId="71EF5BAA" w14:textId="02AC85C3" w:rsidR="00952516" w:rsidRPr="00952516" w:rsidRDefault="00952516" w:rsidP="00952516">
            <w:pPr>
              <w:jc w:val="center"/>
              <w:rPr>
                <w:sz w:val="20"/>
                <w:szCs w:val="20"/>
              </w:rPr>
            </w:pPr>
            <w:r w:rsidRPr="00952516">
              <w:rPr>
                <w:sz w:val="20"/>
                <w:szCs w:val="20"/>
              </w:rPr>
              <w:t>$2,140</w:t>
            </w:r>
          </w:p>
        </w:tc>
        <w:tc>
          <w:tcPr>
            <w:tcW w:w="1283" w:type="dxa"/>
          </w:tcPr>
          <w:p w14:paraId="069C879E" w14:textId="2F9443C3" w:rsidR="00952516" w:rsidRPr="00952516" w:rsidRDefault="00952516" w:rsidP="00952516">
            <w:pPr>
              <w:jc w:val="center"/>
              <w:rPr>
                <w:sz w:val="20"/>
                <w:szCs w:val="20"/>
              </w:rPr>
            </w:pPr>
            <w:r w:rsidRPr="00952516">
              <w:rPr>
                <w:sz w:val="20"/>
                <w:szCs w:val="20"/>
              </w:rPr>
              <w:t>$798</w:t>
            </w:r>
          </w:p>
        </w:tc>
      </w:tr>
      <w:tr w:rsidR="00952516" w:rsidRPr="003122D9" w14:paraId="09208165" w14:textId="77777777" w:rsidTr="008A44C7">
        <w:trPr>
          <w:cantSplit/>
          <w:trHeight w:val="765"/>
        </w:trPr>
        <w:tc>
          <w:tcPr>
            <w:tcW w:w="1776" w:type="dxa"/>
          </w:tcPr>
          <w:p w14:paraId="3E21D386" w14:textId="65F852FA" w:rsidR="00952516" w:rsidRPr="00952516" w:rsidRDefault="00952516" w:rsidP="00952516">
            <w:pPr>
              <w:rPr>
                <w:sz w:val="20"/>
                <w:szCs w:val="20"/>
              </w:rPr>
            </w:pPr>
            <w:r w:rsidRPr="00952516">
              <w:rPr>
                <w:sz w:val="20"/>
                <w:szCs w:val="20"/>
              </w:rPr>
              <w:t>SW</w:t>
            </w:r>
            <w:r w:rsidRPr="00952516">
              <w:rPr>
                <w:sz w:val="20"/>
                <w:szCs w:val="20"/>
              </w:rPr>
              <w:br/>
              <w:t>Henry</w:t>
            </w:r>
            <w:r w:rsidRPr="00952516">
              <w:rPr>
                <w:sz w:val="20"/>
                <w:szCs w:val="20"/>
              </w:rPr>
              <w:br/>
              <w:t>JSR0338</w:t>
            </w:r>
          </w:p>
        </w:tc>
        <w:tc>
          <w:tcPr>
            <w:tcW w:w="1336" w:type="dxa"/>
          </w:tcPr>
          <w:p w14:paraId="32BC9884" w14:textId="02942813" w:rsidR="00952516" w:rsidRPr="00952516" w:rsidRDefault="00952516" w:rsidP="00952516">
            <w:pPr>
              <w:rPr>
                <w:sz w:val="20"/>
                <w:szCs w:val="20"/>
              </w:rPr>
            </w:pPr>
            <w:r w:rsidRPr="00952516">
              <w:rPr>
                <w:sz w:val="20"/>
                <w:szCs w:val="20"/>
              </w:rPr>
              <w:t>MO 18</w:t>
            </w:r>
          </w:p>
        </w:tc>
        <w:tc>
          <w:tcPr>
            <w:tcW w:w="3237" w:type="dxa"/>
          </w:tcPr>
          <w:p w14:paraId="0833DBD2" w14:textId="1ED76591" w:rsidR="00952516" w:rsidRPr="00952516" w:rsidRDefault="00952516" w:rsidP="00952516">
            <w:pPr>
              <w:rPr>
                <w:sz w:val="20"/>
                <w:szCs w:val="20"/>
              </w:rPr>
            </w:pPr>
            <w:r w:rsidRPr="00952516">
              <w:rPr>
                <w:sz w:val="20"/>
                <w:szCs w:val="20"/>
              </w:rPr>
              <w:t>Upgrade pedestrian facilities to comply with the ADA Transition Plan in Clinton, Windsor</w:t>
            </w:r>
            <w:r>
              <w:rPr>
                <w:sz w:val="20"/>
                <w:szCs w:val="20"/>
              </w:rPr>
              <w:t>,</w:t>
            </w:r>
            <w:r w:rsidRPr="00952516">
              <w:rPr>
                <w:sz w:val="20"/>
                <w:szCs w:val="20"/>
              </w:rPr>
              <w:t xml:space="preserve"> and Montrose.</w:t>
            </w:r>
          </w:p>
        </w:tc>
        <w:tc>
          <w:tcPr>
            <w:tcW w:w="1258" w:type="dxa"/>
          </w:tcPr>
          <w:p w14:paraId="4884AEED" w14:textId="001F4B00" w:rsidR="00952516" w:rsidRPr="00952516" w:rsidRDefault="00952516" w:rsidP="00952516">
            <w:pPr>
              <w:jc w:val="center"/>
              <w:rPr>
                <w:sz w:val="20"/>
                <w:szCs w:val="20"/>
              </w:rPr>
            </w:pPr>
            <w:r w:rsidRPr="00952516">
              <w:rPr>
                <w:sz w:val="20"/>
                <w:szCs w:val="20"/>
              </w:rPr>
              <w:t>2026 CN</w:t>
            </w:r>
            <w:r w:rsidRPr="00952516">
              <w:rPr>
                <w:sz w:val="20"/>
                <w:szCs w:val="20"/>
              </w:rPr>
              <w:br/>
              <w:t>2025 RW</w:t>
            </w:r>
          </w:p>
        </w:tc>
        <w:tc>
          <w:tcPr>
            <w:tcW w:w="1348" w:type="dxa"/>
          </w:tcPr>
          <w:p w14:paraId="2537974F" w14:textId="4B8CF430" w:rsidR="00952516" w:rsidRPr="00952516" w:rsidRDefault="00952516" w:rsidP="00952516">
            <w:pPr>
              <w:jc w:val="center"/>
              <w:rPr>
                <w:sz w:val="20"/>
                <w:szCs w:val="20"/>
              </w:rPr>
            </w:pPr>
            <w:r w:rsidRPr="00952516">
              <w:rPr>
                <w:sz w:val="20"/>
                <w:szCs w:val="20"/>
              </w:rPr>
              <w:t>$695</w:t>
            </w:r>
          </w:p>
        </w:tc>
        <w:tc>
          <w:tcPr>
            <w:tcW w:w="1283" w:type="dxa"/>
          </w:tcPr>
          <w:p w14:paraId="60B48A0A" w14:textId="7980C508" w:rsidR="00952516" w:rsidRPr="00952516" w:rsidRDefault="00952516" w:rsidP="00952516">
            <w:pPr>
              <w:jc w:val="center"/>
              <w:rPr>
                <w:sz w:val="20"/>
                <w:szCs w:val="20"/>
              </w:rPr>
            </w:pPr>
            <w:r w:rsidRPr="00952516">
              <w:rPr>
                <w:sz w:val="20"/>
                <w:szCs w:val="20"/>
              </w:rPr>
              <w:t>$328</w:t>
            </w:r>
          </w:p>
        </w:tc>
      </w:tr>
      <w:tr w:rsidR="00952516" w:rsidRPr="003122D9" w14:paraId="6D5555CB" w14:textId="77777777" w:rsidTr="008A44C7">
        <w:trPr>
          <w:cantSplit/>
          <w:trHeight w:val="765"/>
        </w:trPr>
        <w:tc>
          <w:tcPr>
            <w:tcW w:w="1776" w:type="dxa"/>
          </w:tcPr>
          <w:p w14:paraId="2619FBB3" w14:textId="5C13C54E" w:rsidR="00952516" w:rsidRPr="00952516" w:rsidRDefault="00952516" w:rsidP="00952516">
            <w:pPr>
              <w:rPr>
                <w:sz w:val="20"/>
                <w:szCs w:val="20"/>
              </w:rPr>
            </w:pPr>
            <w:r w:rsidRPr="00952516">
              <w:rPr>
                <w:sz w:val="20"/>
                <w:szCs w:val="20"/>
              </w:rPr>
              <w:t>SW</w:t>
            </w:r>
            <w:r w:rsidRPr="00952516">
              <w:rPr>
                <w:sz w:val="20"/>
                <w:szCs w:val="20"/>
              </w:rPr>
              <w:br/>
              <w:t>Jasper</w:t>
            </w:r>
            <w:r w:rsidRPr="00952516">
              <w:rPr>
                <w:sz w:val="20"/>
                <w:szCs w:val="20"/>
              </w:rPr>
              <w:br/>
              <w:t>JSR0337</w:t>
            </w:r>
          </w:p>
        </w:tc>
        <w:tc>
          <w:tcPr>
            <w:tcW w:w="1336" w:type="dxa"/>
          </w:tcPr>
          <w:p w14:paraId="4DD9CA08" w14:textId="7D8535D9" w:rsidR="00952516" w:rsidRPr="00952516" w:rsidRDefault="00952516" w:rsidP="00952516">
            <w:pPr>
              <w:rPr>
                <w:sz w:val="20"/>
                <w:szCs w:val="20"/>
              </w:rPr>
            </w:pPr>
            <w:r w:rsidRPr="00952516">
              <w:rPr>
                <w:sz w:val="20"/>
                <w:szCs w:val="20"/>
              </w:rPr>
              <w:t>RT P</w:t>
            </w:r>
          </w:p>
        </w:tc>
        <w:tc>
          <w:tcPr>
            <w:tcW w:w="3237" w:type="dxa"/>
          </w:tcPr>
          <w:p w14:paraId="3728841A" w14:textId="73B26B9D" w:rsidR="00952516" w:rsidRPr="00952516" w:rsidRDefault="00952516" w:rsidP="00952516">
            <w:pPr>
              <w:rPr>
                <w:sz w:val="20"/>
                <w:szCs w:val="20"/>
              </w:rPr>
            </w:pPr>
            <w:r w:rsidRPr="00952516">
              <w:rPr>
                <w:sz w:val="20"/>
                <w:szCs w:val="20"/>
              </w:rPr>
              <w:t>Upgrade pedestrian facilities to comply with the ADA Transition Plan in Joplin, Carl Junction, Jasper, Sarcoxie, Diamond</w:t>
            </w:r>
            <w:r>
              <w:rPr>
                <w:sz w:val="20"/>
                <w:szCs w:val="20"/>
              </w:rPr>
              <w:t>,</w:t>
            </w:r>
            <w:r w:rsidRPr="00952516">
              <w:rPr>
                <w:sz w:val="20"/>
                <w:szCs w:val="20"/>
              </w:rPr>
              <w:t xml:space="preserve"> and Mount Vernon.</w:t>
            </w:r>
          </w:p>
        </w:tc>
        <w:tc>
          <w:tcPr>
            <w:tcW w:w="1258" w:type="dxa"/>
          </w:tcPr>
          <w:p w14:paraId="2860A234" w14:textId="29E55D6F" w:rsidR="00952516" w:rsidRPr="00952516" w:rsidRDefault="00952516" w:rsidP="00952516">
            <w:pPr>
              <w:jc w:val="center"/>
              <w:rPr>
                <w:sz w:val="20"/>
                <w:szCs w:val="20"/>
              </w:rPr>
            </w:pPr>
            <w:r w:rsidRPr="00952516">
              <w:rPr>
                <w:sz w:val="20"/>
                <w:szCs w:val="20"/>
              </w:rPr>
              <w:t>2026 CN</w:t>
            </w:r>
            <w:r w:rsidRPr="00952516">
              <w:rPr>
                <w:sz w:val="20"/>
                <w:szCs w:val="20"/>
              </w:rPr>
              <w:br/>
              <w:t>2025 RW</w:t>
            </w:r>
          </w:p>
        </w:tc>
        <w:tc>
          <w:tcPr>
            <w:tcW w:w="1348" w:type="dxa"/>
          </w:tcPr>
          <w:p w14:paraId="1E3B66AE" w14:textId="5F3E337B" w:rsidR="00952516" w:rsidRPr="00952516" w:rsidRDefault="00952516" w:rsidP="00952516">
            <w:pPr>
              <w:jc w:val="center"/>
              <w:rPr>
                <w:sz w:val="20"/>
                <w:szCs w:val="20"/>
              </w:rPr>
            </w:pPr>
            <w:r w:rsidRPr="00952516">
              <w:rPr>
                <w:sz w:val="20"/>
                <w:szCs w:val="20"/>
              </w:rPr>
              <w:t>$814</w:t>
            </w:r>
          </w:p>
        </w:tc>
        <w:tc>
          <w:tcPr>
            <w:tcW w:w="1283" w:type="dxa"/>
          </w:tcPr>
          <w:p w14:paraId="67DEE71E" w14:textId="7049CC73" w:rsidR="00952516" w:rsidRPr="00952516" w:rsidRDefault="00952516" w:rsidP="00952516">
            <w:pPr>
              <w:jc w:val="center"/>
              <w:rPr>
                <w:sz w:val="20"/>
                <w:szCs w:val="20"/>
              </w:rPr>
            </w:pPr>
            <w:r w:rsidRPr="00952516">
              <w:rPr>
                <w:sz w:val="20"/>
                <w:szCs w:val="20"/>
              </w:rPr>
              <w:t>$387</w:t>
            </w:r>
          </w:p>
        </w:tc>
      </w:tr>
      <w:tr w:rsidR="00952516" w:rsidRPr="003122D9" w14:paraId="360AF781" w14:textId="77777777" w:rsidTr="008A44C7">
        <w:trPr>
          <w:cantSplit/>
          <w:trHeight w:val="242"/>
        </w:trPr>
        <w:tc>
          <w:tcPr>
            <w:tcW w:w="1776" w:type="dxa"/>
          </w:tcPr>
          <w:p w14:paraId="5E6B0194" w14:textId="77777777" w:rsidR="00952516" w:rsidRPr="003122D9" w:rsidRDefault="00952516" w:rsidP="00952516">
            <w:pPr>
              <w:rPr>
                <w:sz w:val="20"/>
                <w:szCs w:val="20"/>
              </w:rPr>
            </w:pPr>
          </w:p>
        </w:tc>
        <w:tc>
          <w:tcPr>
            <w:tcW w:w="1336" w:type="dxa"/>
          </w:tcPr>
          <w:p w14:paraId="4A2878AF" w14:textId="77777777" w:rsidR="00952516" w:rsidRPr="003122D9" w:rsidRDefault="00952516" w:rsidP="00952516">
            <w:pPr>
              <w:rPr>
                <w:sz w:val="20"/>
                <w:szCs w:val="20"/>
              </w:rPr>
            </w:pPr>
          </w:p>
        </w:tc>
        <w:tc>
          <w:tcPr>
            <w:tcW w:w="3237" w:type="dxa"/>
          </w:tcPr>
          <w:p w14:paraId="0DAABD53" w14:textId="77777777" w:rsidR="00952516" w:rsidRPr="003122D9" w:rsidRDefault="00952516" w:rsidP="00952516">
            <w:pPr>
              <w:autoSpaceDE w:val="0"/>
              <w:autoSpaceDN w:val="0"/>
              <w:adjustRightInd w:val="0"/>
              <w:rPr>
                <w:sz w:val="20"/>
                <w:szCs w:val="20"/>
              </w:rPr>
            </w:pPr>
          </w:p>
        </w:tc>
        <w:tc>
          <w:tcPr>
            <w:tcW w:w="1258" w:type="dxa"/>
          </w:tcPr>
          <w:p w14:paraId="6A2DD445" w14:textId="77777777" w:rsidR="00952516" w:rsidRPr="003122D9" w:rsidRDefault="00952516" w:rsidP="00952516">
            <w:pPr>
              <w:jc w:val="center"/>
              <w:rPr>
                <w:b/>
                <w:bCs/>
                <w:sz w:val="20"/>
                <w:szCs w:val="20"/>
              </w:rPr>
            </w:pPr>
            <w:r w:rsidRPr="003122D9">
              <w:rPr>
                <w:b/>
                <w:bCs/>
                <w:sz w:val="20"/>
                <w:szCs w:val="20"/>
              </w:rPr>
              <w:t>TOTAL:</w:t>
            </w:r>
          </w:p>
        </w:tc>
        <w:tc>
          <w:tcPr>
            <w:tcW w:w="1348" w:type="dxa"/>
          </w:tcPr>
          <w:p w14:paraId="7B3540F7" w14:textId="2F224266" w:rsidR="00952516" w:rsidRPr="003122D9" w:rsidRDefault="00952516" w:rsidP="00952516">
            <w:pPr>
              <w:jc w:val="center"/>
              <w:rPr>
                <w:sz w:val="20"/>
                <w:szCs w:val="20"/>
              </w:rPr>
            </w:pPr>
            <w:r>
              <w:rPr>
                <w:b/>
                <w:bCs/>
                <w:color w:val="000000"/>
                <w:sz w:val="20"/>
                <w:szCs w:val="20"/>
              </w:rPr>
              <w:fldChar w:fldCharType="begin"/>
            </w:r>
            <w:r>
              <w:rPr>
                <w:b/>
                <w:bCs/>
                <w:color w:val="000000"/>
                <w:sz w:val="20"/>
                <w:szCs w:val="20"/>
              </w:rPr>
              <w:instrText xml:space="preserve"> =SUM(ABOVE) \# "$#,##0.00;($#,##0.00)" </w:instrText>
            </w:r>
            <w:r>
              <w:rPr>
                <w:b/>
                <w:bCs/>
                <w:color w:val="000000"/>
                <w:sz w:val="20"/>
                <w:szCs w:val="20"/>
              </w:rPr>
              <w:fldChar w:fldCharType="separate"/>
            </w:r>
            <w:r>
              <w:rPr>
                <w:b/>
                <w:bCs/>
                <w:noProof/>
                <w:color w:val="000000"/>
                <w:sz w:val="20"/>
                <w:szCs w:val="20"/>
              </w:rPr>
              <w:t>$9,761</w:t>
            </w:r>
            <w:r>
              <w:rPr>
                <w:b/>
                <w:bCs/>
                <w:color w:val="000000"/>
                <w:sz w:val="20"/>
                <w:szCs w:val="20"/>
              </w:rPr>
              <w:fldChar w:fldCharType="end"/>
            </w:r>
          </w:p>
        </w:tc>
        <w:tc>
          <w:tcPr>
            <w:tcW w:w="1283" w:type="dxa"/>
          </w:tcPr>
          <w:p w14:paraId="450A4522" w14:textId="7873F9F9" w:rsidR="00952516" w:rsidRPr="003122D9" w:rsidRDefault="00952516" w:rsidP="00952516">
            <w:pPr>
              <w:jc w:val="center"/>
              <w:rPr>
                <w:sz w:val="20"/>
                <w:szCs w:val="20"/>
              </w:rPr>
            </w:pPr>
            <w:r>
              <w:rPr>
                <w:b/>
                <w:bCs/>
                <w:color w:val="000000"/>
                <w:sz w:val="20"/>
                <w:szCs w:val="20"/>
              </w:rPr>
              <w:fldChar w:fldCharType="begin"/>
            </w:r>
            <w:r>
              <w:rPr>
                <w:b/>
                <w:bCs/>
                <w:color w:val="000000"/>
                <w:sz w:val="20"/>
                <w:szCs w:val="20"/>
              </w:rPr>
              <w:instrText xml:space="preserve"> =SUM(ABOVE) \# "$#,##0.00;($#,##0.00)" </w:instrText>
            </w:r>
            <w:r>
              <w:rPr>
                <w:b/>
                <w:bCs/>
                <w:color w:val="000000"/>
                <w:sz w:val="20"/>
                <w:szCs w:val="20"/>
              </w:rPr>
              <w:fldChar w:fldCharType="separate"/>
            </w:r>
            <w:r>
              <w:rPr>
                <w:b/>
                <w:bCs/>
                <w:noProof/>
                <w:color w:val="000000"/>
                <w:sz w:val="20"/>
                <w:szCs w:val="20"/>
              </w:rPr>
              <w:t>$2,069</w:t>
            </w:r>
            <w:r>
              <w:rPr>
                <w:b/>
                <w:bCs/>
                <w:color w:val="000000"/>
                <w:sz w:val="20"/>
                <w:szCs w:val="20"/>
              </w:rPr>
              <w:fldChar w:fldCharType="end"/>
            </w:r>
          </w:p>
        </w:tc>
      </w:tr>
    </w:tbl>
    <w:p w14:paraId="097BB468" w14:textId="77777777" w:rsidR="00377B0A" w:rsidRDefault="00377B0A" w:rsidP="00377B0A"/>
    <w:p w14:paraId="20DCB288" w14:textId="77777777" w:rsidR="00D4128C" w:rsidRDefault="00D4128C" w:rsidP="00D4128C">
      <w:pPr>
        <w:pStyle w:val="BodyText"/>
        <w:spacing w:after="0" w:line="240" w:lineRule="auto"/>
        <w:ind w:left="1760" w:right="682" w:hanging="399"/>
        <w:jc w:val="center"/>
        <w:rPr>
          <w:b/>
          <w:bCs/>
          <w:sz w:val="20"/>
          <w:szCs w:val="20"/>
        </w:rPr>
      </w:pPr>
      <w:r>
        <w:rPr>
          <w:b/>
          <w:bCs/>
          <w:sz w:val="20"/>
          <w:szCs w:val="20"/>
        </w:rPr>
        <w:t>Table 2</w:t>
      </w:r>
    </w:p>
    <w:p w14:paraId="4DB9CE04" w14:textId="77777777" w:rsidR="00D4128C" w:rsidRPr="00E37CD3" w:rsidRDefault="00D4128C" w:rsidP="00D4128C">
      <w:pPr>
        <w:pStyle w:val="BodyText"/>
        <w:spacing w:after="0" w:line="240" w:lineRule="auto"/>
        <w:ind w:left="1760" w:right="682" w:hanging="399"/>
        <w:jc w:val="center"/>
        <w:rPr>
          <w:b/>
          <w:bCs/>
          <w:sz w:val="20"/>
          <w:szCs w:val="20"/>
        </w:rPr>
      </w:pPr>
      <w:r w:rsidRPr="00E37CD3">
        <w:rPr>
          <w:b/>
          <w:bCs/>
          <w:sz w:val="20"/>
          <w:szCs w:val="20"/>
        </w:rPr>
        <w:t>Section</w:t>
      </w:r>
      <w:r w:rsidRPr="00E37CD3">
        <w:rPr>
          <w:b/>
          <w:bCs/>
          <w:spacing w:val="-10"/>
          <w:sz w:val="20"/>
          <w:szCs w:val="20"/>
        </w:rPr>
        <w:t xml:space="preserve"> </w:t>
      </w:r>
      <w:r w:rsidRPr="00E37CD3">
        <w:rPr>
          <w:b/>
          <w:bCs/>
          <w:sz w:val="20"/>
          <w:szCs w:val="20"/>
        </w:rPr>
        <w:t>6</w:t>
      </w:r>
      <w:r w:rsidRPr="00E37CD3">
        <w:rPr>
          <w:b/>
          <w:bCs/>
          <w:spacing w:val="-10"/>
          <w:sz w:val="20"/>
          <w:szCs w:val="20"/>
        </w:rPr>
        <w:t xml:space="preserve"> </w:t>
      </w:r>
      <w:r w:rsidRPr="00E37CD3">
        <w:rPr>
          <w:b/>
          <w:bCs/>
          <w:sz w:val="20"/>
          <w:szCs w:val="20"/>
        </w:rPr>
        <w:t>–</w:t>
      </w:r>
      <w:r w:rsidRPr="00E37CD3">
        <w:rPr>
          <w:b/>
          <w:bCs/>
          <w:spacing w:val="-10"/>
          <w:sz w:val="20"/>
          <w:szCs w:val="20"/>
        </w:rPr>
        <w:t xml:space="preserve"> </w:t>
      </w:r>
      <w:r w:rsidRPr="00E37CD3">
        <w:rPr>
          <w:b/>
          <w:bCs/>
          <w:sz w:val="20"/>
          <w:szCs w:val="20"/>
        </w:rPr>
        <w:t>Special</w:t>
      </w:r>
      <w:r w:rsidRPr="00E37CD3">
        <w:rPr>
          <w:b/>
          <w:bCs/>
          <w:spacing w:val="-10"/>
          <w:sz w:val="20"/>
          <w:szCs w:val="20"/>
        </w:rPr>
        <w:t xml:space="preserve"> </w:t>
      </w:r>
      <w:r w:rsidRPr="00E37CD3">
        <w:rPr>
          <w:b/>
          <w:bCs/>
          <w:sz w:val="20"/>
          <w:szCs w:val="20"/>
        </w:rPr>
        <w:t>Programs</w:t>
      </w:r>
    </w:p>
    <w:p w14:paraId="6C215BA6" w14:textId="77777777" w:rsidR="00D4128C" w:rsidRPr="00E37CD3" w:rsidRDefault="00D4128C" w:rsidP="00D4128C">
      <w:pPr>
        <w:pStyle w:val="BodyText"/>
        <w:spacing w:after="0" w:line="240" w:lineRule="auto"/>
        <w:ind w:left="1760" w:right="682" w:hanging="399"/>
        <w:jc w:val="center"/>
        <w:rPr>
          <w:b/>
          <w:bCs/>
          <w:sz w:val="20"/>
          <w:szCs w:val="20"/>
        </w:rPr>
      </w:pPr>
      <w:r w:rsidRPr="00E37CD3">
        <w:rPr>
          <w:b/>
          <w:bCs/>
          <w:sz w:val="20"/>
          <w:szCs w:val="20"/>
        </w:rPr>
        <w:t>March Amendment</w:t>
      </w:r>
    </w:p>
    <w:p w14:paraId="56C5D43B" w14:textId="63DF95F0" w:rsidR="00D4128C" w:rsidRPr="00E37CD3" w:rsidRDefault="00D4128C" w:rsidP="00D4128C">
      <w:pPr>
        <w:pStyle w:val="BodyText"/>
        <w:spacing w:after="0" w:line="240" w:lineRule="auto"/>
        <w:jc w:val="center"/>
        <w:rPr>
          <w:b/>
          <w:bCs/>
          <w:color w:val="000000"/>
          <w:sz w:val="16"/>
          <w:szCs w:val="16"/>
        </w:rPr>
      </w:pPr>
      <w:r w:rsidRPr="00E37CD3">
        <w:rPr>
          <w:b/>
          <w:bCs/>
          <w:sz w:val="20"/>
          <w:szCs w:val="20"/>
        </w:rPr>
        <w:t>Recreational</w:t>
      </w:r>
      <w:r w:rsidRPr="00E37CD3">
        <w:rPr>
          <w:b/>
          <w:bCs/>
          <w:spacing w:val="-4"/>
          <w:sz w:val="20"/>
          <w:szCs w:val="20"/>
        </w:rPr>
        <w:t xml:space="preserve"> </w:t>
      </w:r>
      <w:r w:rsidRPr="00E37CD3">
        <w:rPr>
          <w:b/>
          <w:bCs/>
          <w:sz w:val="20"/>
          <w:szCs w:val="20"/>
        </w:rPr>
        <w:t>Trails</w:t>
      </w:r>
      <w:r w:rsidRPr="00E37CD3">
        <w:rPr>
          <w:b/>
          <w:bCs/>
          <w:spacing w:val="-3"/>
          <w:sz w:val="20"/>
          <w:szCs w:val="20"/>
        </w:rPr>
        <w:t xml:space="preserve"> </w:t>
      </w:r>
      <w:r w:rsidRPr="00E37CD3">
        <w:rPr>
          <w:b/>
          <w:bCs/>
          <w:sz w:val="20"/>
          <w:szCs w:val="20"/>
        </w:rPr>
        <w:t>Program</w:t>
      </w:r>
      <w:r w:rsidRPr="00E37CD3">
        <w:rPr>
          <w:b/>
          <w:bCs/>
          <w:spacing w:val="-1"/>
          <w:sz w:val="20"/>
          <w:szCs w:val="20"/>
        </w:rPr>
        <w:t xml:space="preserve"> </w:t>
      </w:r>
      <w:r w:rsidRPr="00E37CD3">
        <w:rPr>
          <w:b/>
          <w:bCs/>
          <w:sz w:val="20"/>
          <w:szCs w:val="20"/>
        </w:rPr>
        <w:t>-</w:t>
      </w:r>
      <w:r w:rsidRPr="00E37CD3">
        <w:rPr>
          <w:b/>
          <w:bCs/>
          <w:spacing w:val="-3"/>
          <w:sz w:val="20"/>
          <w:szCs w:val="20"/>
        </w:rPr>
        <w:t xml:space="preserve"> </w:t>
      </w:r>
      <w:r w:rsidRPr="00E37CD3">
        <w:rPr>
          <w:b/>
          <w:bCs/>
          <w:sz w:val="20"/>
          <w:szCs w:val="20"/>
        </w:rPr>
        <w:t>FY202</w:t>
      </w:r>
      <w:r>
        <w:rPr>
          <w:b/>
          <w:bCs/>
          <w:sz w:val="20"/>
          <w:szCs w:val="20"/>
        </w:rPr>
        <w:t>4</w:t>
      </w:r>
      <w:r w:rsidRPr="00E37CD3">
        <w:rPr>
          <w:b/>
          <w:bCs/>
          <w:spacing w:val="-2"/>
          <w:sz w:val="20"/>
          <w:szCs w:val="20"/>
        </w:rPr>
        <w:t xml:space="preserve"> </w:t>
      </w:r>
      <w:r w:rsidRPr="00E37CD3">
        <w:rPr>
          <w:b/>
          <w:bCs/>
          <w:sz w:val="20"/>
          <w:szCs w:val="20"/>
        </w:rPr>
        <w:t>Grant</w:t>
      </w:r>
      <w:r w:rsidRPr="00E37CD3">
        <w:rPr>
          <w:b/>
          <w:bCs/>
          <w:spacing w:val="-2"/>
          <w:sz w:val="20"/>
          <w:szCs w:val="20"/>
        </w:rPr>
        <w:t xml:space="preserve"> Recipients</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8"/>
        <w:gridCol w:w="6192"/>
        <w:gridCol w:w="1440"/>
        <w:gridCol w:w="1440"/>
      </w:tblGrid>
      <w:tr w:rsidR="00D4128C" w:rsidRPr="00E37CD3" w14:paraId="4CA0B190" w14:textId="77777777" w:rsidTr="0068723A">
        <w:trPr>
          <w:cantSplit/>
          <w:tblHeader/>
        </w:trPr>
        <w:tc>
          <w:tcPr>
            <w:tcW w:w="868" w:type="dxa"/>
          </w:tcPr>
          <w:p w14:paraId="7E6BCF0B" w14:textId="77777777" w:rsidR="00D4128C" w:rsidRPr="00F50F35" w:rsidRDefault="00D4128C" w:rsidP="0068723A">
            <w:pPr>
              <w:pStyle w:val="TableParagraph"/>
              <w:spacing w:line="266" w:lineRule="exact"/>
              <w:ind w:left="50"/>
              <w:jc w:val="center"/>
              <w:rPr>
                <w:b/>
                <w:bCs/>
                <w:spacing w:val="-2"/>
                <w:sz w:val="18"/>
                <w:szCs w:val="18"/>
                <w:u w:val="single"/>
              </w:rPr>
            </w:pPr>
            <w:r w:rsidRPr="00F50F35">
              <w:rPr>
                <w:b/>
                <w:bCs/>
                <w:spacing w:val="-2"/>
                <w:sz w:val="18"/>
                <w:szCs w:val="18"/>
                <w:u w:val="single"/>
              </w:rPr>
              <w:t>Grant Number</w:t>
            </w:r>
          </w:p>
        </w:tc>
        <w:tc>
          <w:tcPr>
            <w:tcW w:w="6192" w:type="dxa"/>
          </w:tcPr>
          <w:p w14:paraId="08F2E39E" w14:textId="77777777" w:rsidR="00D4128C" w:rsidRPr="00F50F35" w:rsidRDefault="00D4128C" w:rsidP="0068723A">
            <w:pPr>
              <w:pStyle w:val="TableParagraph"/>
              <w:spacing w:line="266" w:lineRule="exact"/>
              <w:ind w:left="320"/>
              <w:jc w:val="center"/>
              <w:rPr>
                <w:b/>
                <w:bCs/>
                <w:sz w:val="18"/>
                <w:szCs w:val="18"/>
                <w:u w:val="single"/>
              </w:rPr>
            </w:pPr>
            <w:r w:rsidRPr="00F50F35">
              <w:rPr>
                <w:b/>
                <w:bCs/>
                <w:sz w:val="18"/>
                <w:szCs w:val="18"/>
                <w:u w:val="single"/>
              </w:rPr>
              <w:t>Project Sponsor and Scope of Work</w:t>
            </w:r>
          </w:p>
        </w:tc>
        <w:tc>
          <w:tcPr>
            <w:tcW w:w="1440" w:type="dxa"/>
          </w:tcPr>
          <w:p w14:paraId="6912D95F" w14:textId="77777777" w:rsidR="00D4128C" w:rsidRPr="00F50F35" w:rsidRDefault="00D4128C" w:rsidP="00F230CC">
            <w:pPr>
              <w:pStyle w:val="TableParagraph"/>
              <w:spacing w:line="266" w:lineRule="exact"/>
              <w:ind w:left="206"/>
              <w:jc w:val="center"/>
              <w:rPr>
                <w:b/>
                <w:bCs/>
                <w:spacing w:val="-2"/>
                <w:sz w:val="18"/>
                <w:szCs w:val="18"/>
                <w:u w:val="single"/>
              </w:rPr>
            </w:pPr>
            <w:r w:rsidRPr="00F50F35">
              <w:rPr>
                <w:b/>
                <w:bCs/>
                <w:spacing w:val="-2"/>
                <w:sz w:val="18"/>
                <w:szCs w:val="18"/>
                <w:u w:val="single"/>
              </w:rPr>
              <w:t>Grant Award</w:t>
            </w:r>
          </w:p>
        </w:tc>
        <w:tc>
          <w:tcPr>
            <w:tcW w:w="1440" w:type="dxa"/>
          </w:tcPr>
          <w:p w14:paraId="1329FB77" w14:textId="77777777" w:rsidR="00D4128C" w:rsidRPr="00F50F35" w:rsidRDefault="00D4128C" w:rsidP="00F230CC">
            <w:pPr>
              <w:pStyle w:val="TableParagraph"/>
              <w:spacing w:line="266" w:lineRule="exact"/>
              <w:ind w:right="52"/>
              <w:jc w:val="center"/>
              <w:rPr>
                <w:b/>
                <w:bCs/>
                <w:spacing w:val="-2"/>
                <w:sz w:val="18"/>
                <w:szCs w:val="18"/>
                <w:u w:val="single"/>
              </w:rPr>
            </w:pPr>
            <w:r w:rsidRPr="00F50F35">
              <w:rPr>
                <w:b/>
                <w:bCs/>
                <w:spacing w:val="-2"/>
                <w:sz w:val="18"/>
                <w:szCs w:val="18"/>
                <w:u w:val="single"/>
              </w:rPr>
              <w:t>Project Cost</w:t>
            </w:r>
          </w:p>
        </w:tc>
      </w:tr>
      <w:tr w:rsidR="00D4128C" w:rsidRPr="00E37CD3" w14:paraId="0EE36DF9" w14:textId="77777777" w:rsidTr="0068723A">
        <w:trPr>
          <w:cantSplit/>
        </w:trPr>
        <w:tc>
          <w:tcPr>
            <w:tcW w:w="868" w:type="dxa"/>
          </w:tcPr>
          <w:p w14:paraId="4BC8B708" w14:textId="65DA947C" w:rsidR="00D4128C" w:rsidRPr="00E37CD3" w:rsidRDefault="00D4128C" w:rsidP="0068723A">
            <w:pPr>
              <w:pStyle w:val="TableParagraph"/>
              <w:spacing w:line="266" w:lineRule="exact"/>
              <w:ind w:left="50"/>
              <w:rPr>
                <w:sz w:val="20"/>
                <w:szCs w:val="20"/>
              </w:rPr>
            </w:pPr>
            <w:r w:rsidRPr="00E37CD3">
              <w:rPr>
                <w:spacing w:val="-2"/>
                <w:sz w:val="20"/>
                <w:szCs w:val="20"/>
              </w:rPr>
              <w:t>202</w:t>
            </w:r>
            <w:r>
              <w:rPr>
                <w:spacing w:val="-2"/>
                <w:sz w:val="20"/>
                <w:szCs w:val="20"/>
              </w:rPr>
              <w:t>4</w:t>
            </w:r>
            <w:r w:rsidRPr="00E37CD3">
              <w:rPr>
                <w:spacing w:val="-2"/>
                <w:sz w:val="20"/>
                <w:szCs w:val="20"/>
              </w:rPr>
              <w:t>-</w:t>
            </w:r>
            <w:r w:rsidRPr="00E37CD3">
              <w:rPr>
                <w:spacing w:val="-5"/>
                <w:sz w:val="20"/>
                <w:szCs w:val="20"/>
              </w:rPr>
              <w:t>02</w:t>
            </w:r>
          </w:p>
        </w:tc>
        <w:tc>
          <w:tcPr>
            <w:tcW w:w="6192" w:type="dxa"/>
          </w:tcPr>
          <w:p w14:paraId="3C938982" w14:textId="4F6DFC06" w:rsidR="00D4128C" w:rsidRPr="00E37CD3" w:rsidRDefault="00D4128C" w:rsidP="0068723A">
            <w:pPr>
              <w:pStyle w:val="TableParagraph"/>
              <w:spacing w:before="0"/>
              <w:ind w:right="250"/>
              <w:rPr>
                <w:sz w:val="20"/>
                <w:szCs w:val="20"/>
              </w:rPr>
            </w:pPr>
            <w:r w:rsidRPr="00D4128C">
              <w:rPr>
                <w:b/>
                <w:sz w:val="20"/>
                <w:szCs w:val="20"/>
              </w:rPr>
              <w:t xml:space="preserve">Finger Lakes State Park Equipment Purchase - </w:t>
            </w:r>
            <w:r w:rsidRPr="00D4128C">
              <w:rPr>
                <w:bCs/>
                <w:sz w:val="20"/>
                <w:szCs w:val="20"/>
              </w:rPr>
              <w:t xml:space="preserve">Non-Motorized Trail </w:t>
            </w:r>
            <w:r w:rsidRPr="00D4128C">
              <w:rPr>
                <w:sz w:val="20"/>
                <w:szCs w:val="20"/>
              </w:rPr>
              <w:t>Purchasing motorized trail and trailhead maintenance equipment for the off road vehicle (ORV) trail system. Equipment includes a skid loader, hydra bucket, and a 5-in-1 attachment.</w:t>
            </w:r>
          </w:p>
          <w:p w14:paraId="030F205D" w14:textId="523E3581" w:rsidR="00D4128C" w:rsidRPr="00E37CD3" w:rsidRDefault="00D4128C" w:rsidP="0068723A">
            <w:pPr>
              <w:pStyle w:val="TableParagraph"/>
              <w:spacing w:before="0"/>
              <w:rPr>
                <w:sz w:val="20"/>
                <w:szCs w:val="20"/>
              </w:rPr>
            </w:pPr>
            <w:r>
              <w:rPr>
                <w:i/>
                <w:sz w:val="20"/>
                <w:szCs w:val="20"/>
              </w:rPr>
              <w:t>Sponsor: MSP – Finger Lakes</w:t>
            </w:r>
          </w:p>
        </w:tc>
        <w:tc>
          <w:tcPr>
            <w:tcW w:w="1440" w:type="dxa"/>
          </w:tcPr>
          <w:p w14:paraId="765944FB" w14:textId="0B9320F4" w:rsidR="00D4128C" w:rsidRPr="00E37CD3" w:rsidRDefault="00D4128C" w:rsidP="00F230CC">
            <w:pPr>
              <w:pStyle w:val="TableParagraph"/>
              <w:spacing w:line="266" w:lineRule="exact"/>
              <w:ind w:left="44"/>
              <w:jc w:val="center"/>
              <w:rPr>
                <w:sz w:val="20"/>
                <w:szCs w:val="20"/>
              </w:rPr>
            </w:pPr>
            <w:r w:rsidRPr="00D4128C">
              <w:rPr>
                <w:spacing w:val="-2"/>
                <w:sz w:val="20"/>
                <w:szCs w:val="20"/>
              </w:rPr>
              <w:t>$79,200</w:t>
            </w:r>
          </w:p>
        </w:tc>
        <w:tc>
          <w:tcPr>
            <w:tcW w:w="1440" w:type="dxa"/>
          </w:tcPr>
          <w:p w14:paraId="59B8500A" w14:textId="5508F72B" w:rsidR="00D4128C" w:rsidRPr="00E37CD3" w:rsidRDefault="00D4128C" w:rsidP="00F230CC">
            <w:pPr>
              <w:pStyle w:val="TableParagraph"/>
              <w:spacing w:line="266" w:lineRule="exact"/>
              <w:ind w:right="52"/>
              <w:jc w:val="center"/>
              <w:rPr>
                <w:sz w:val="20"/>
                <w:szCs w:val="20"/>
              </w:rPr>
            </w:pPr>
            <w:r w:rsidRPr="00D4128C">
              <w:rPr>
                <w:spacing w:val="-2"/>
                <w:sz w:val="20"/>
                <w:szCs w:val="20"/>
              </w:rPr>
              <w:t>$19,800</w:t>
            </w:r>
          </w:p>
        </w:tc>
      </w:tr>
      <w:tr w:rsidR="00D4128C" w:rsidRPr="00E37CD3" w14:paraId="7550B2B7" w14:textId="77777777" w:rsidTr="0068723A">
        <w:trPr>
          <w:cantSplit/>
        </w:trPr>
        <w:tc>
          <w:tcPr>
            <w:tcW w:w="868" w:type="dxa"/>
          </w:tcPr>
          <w:p w14:paraId="45FE90DF" w14:textId="63ECBED7" w:rsidR="00D4128C" w:rsidRPr="00E37CD3" w:rsidRDefault="00D4128C" w:rsidP="0068723A">
            <w:pPr>
              <w:pStyle w:val="TableParagraph"/>
              <w:spacing w:before="193"/>
              <w:ind w:left="50"/>
              <w:rPr>
                <w:sz w:val="20"/>
                <w:szCs w:val="20"/>
              </w:rPr>
            </w:pPr>
            <w:r w:rsidRPr="00E37CD3">
              <w:rPr>
                <w:spacing w:val="-2"/>
                <w:sz w:val="20"/>
                <w:szCs w:val="20"/>
              </w:rPr>
              <w:t>202</w:t>
            </w:r>
            <w:r>
              <w:rPr>
                <w:spacing w:val="-2"/>
                <w:sz w:val="20"/>
                <w:szCs w:val="20"/>
              </w:rPr>
              <w:t>4</w:t>
            </w:r>
            <w:r w:rsidRPr="00E37CD3">
              <w:rPr>
                <w:spacing w:val="-2"/>
                <w:sz w:val="20"/>
                <w:szCs w:val="20"/>
              </w:rPr>
              <w:t>-</w:t>
            </w:r>
            <w:r w:rsidRPr="00E37CD3">
              <w:rPr>
                <w:spacing w:val="-5"/>
                <w:sz w:val="20"/>
                <w:szCs w:val="20"/>
              </w:rPr>
              <w:t>03</w:t>
            </w:r>
          </w:p>
        </w:tc>
        <w:tc>
          <w:tcPr>
            <w:tcW w:w="6192" w:type="dxa"/>
          </w:tcPr>
          <w:p w14:paraId="050783A5" w14:textId="77777777" w:rsidR="00D4128C" w:rsidRDefault="00D4128C" w:rsidP="0068723A">
            <w:pPr>
              <w:pStyle w:val="TableParagraph"/>
              <w:spacing w:before="0"/>
              <w:rPr>
                <w:sz w:val="20"/>
                <w:szCs w:val="20"/>
              </w:rPr>
            </w:pPr>
            <w:r w:rsidRPr="00D4128C">
              <w:rPr>
                <w:b/>
                <w:sz w:val="20"/>
                <w:szCs w:val="20"/>
              </w:rPr>
              <w:t>VTRA Equipment Storage, Event Sign-Up Container, Herbicides, &amp; Trail Maintenance Equipment Upgrades -</w:t>
            </w:r>
            <w:r w:rsidRPr="00D4128C">
              <w:rPr>
                <w:bCs/>
                <w:sz w:val="20"/>
                <w:szCs w:val="20"/>
              </w:rPr>
              <w:t xml:space="preserve"> Motorized Trail </w:t>
            </w:r>
          </w:p>
          <w:p w14:paraId="729D230B" w14:textId="77777777" w:rsidR="00D4128C" w:rsidRDefault="00D4128C" w:rsidP="0068723A">
            <w:pPr>
              <w:pStyle w:val="TableParagraph"/>
              <w:spacing w:before="0"/>
              <w:rPr>
                <w:sz w:val="20"/>
                <w:szCs w:val="20"/>
              </w:rPr>
            </w:pPr>
            <w:r w:rsidRPr="00D4128C">
              <w:rPr>
                <w:sz w:val="20"/>
                <w:szCs w:val="20"/>
              </w:rPr>
              <w:t>Purchase of herbicides, 40 feet shipping container for storage, 20 feet shipping container for event sign-up registration, 66 inch root grapple bucket attachment, and mini track skid steer.</w:t>
            </w:r>
          </w:p>
          <w:p w14:paraId="18BF93A0" w14:textId="2D89016F" w:rsidR="00D4128C" w:rsidRPr="00E37CD3" w:rsidRDefault="00D4128C" w:rsidP="0068723A">
            <w:pPr>
              <w:pStyle w:val="TableParagraph"/>
              <w:spacing w:before="0"/>
              <w:rPr>
                <w:sz w:val="20"/>
                <w:szCs w:val="20"/>
              </w:rPr>
            </w:pPr>
            <w:r>
              <w:rPr>
                <w:i/>
                <w:sz w:val="20"/>
                <w:szCs w:val="20"/>
              </w:rPr>
              <w:t xml:space="preserve">Sponsor: </w:t>
            </w:r>
            <w:r w:rsidRPr="00D4128C">
              <w:rPr>
                <w:i/>
                <w:sz w:val="20"/>
                <w:szCs w:val="20"/>
              </w:rPr>
              <w:t>Midwest Trail Riders Association</w:t>
            </w:r>
          </w:p>
        </w:tc>
        <w:tc>
          <w:tcPr>
            <w:tcW w:w="1440" w:type="dxa"/>
          </w:tcPr>
          <w:p w14:paraId="088F246A" w14:textId="2EB108C0" w:rsidR="00D4128C" w:rsidRPr="00E37CD3" w:rsidRDefault="00D4128C" w:rsidP="00F230CC">
            <w:pPr>
              <w:pStyle w:val="TableParagraph"/>
              <w:spacing w:before="193"/>
              <w:ind w:left="44"/>
              <w:jc w:val="center"/>
              <w:rPr>
                <w:sz w:val="20"/>
                <w:szCs w:val="20"/>
              </w:rPr>
            </w:pPr>
            <w:r w:rsidRPr="00D4128C">
              <w:rPr>
                <w:spacing w:val="-2"/>
                <w:sz w:val="20"/>
                <w:szCs w:val="20"/>
              </w:rPr>
              <w:t>$54,014</w:t>
            </w:r>
          </w:p>
        </w:tc>
        <w:tc>
          <w:tcPr>
            <w:tcW w:w="1440" w:type="dxa"/>
          </w:tcPr>
          <w:p w14:paraId="7674AE54" w14:textId="39F68BCA" w:rsidR="00D4128C" w:rsidRPr="00E37CD3" w:rsidRDefault="00D4128C" w:rsidP="00F230CC">
            <w:pPr>
              <w:pStyle w:val="TableParagraph"/>
              <w:spacing w:before="193"/>
              <w:ind w:right="132"/>
              <w:jc w:val="center"/>
              <w:rPr>
                <w:sz w:val="20"/>
                <w:szCs w:val="20"/>
              </w:rPr>
            </w:pPr>
            <w:r w:rsidRPr="00D4128C">
              <w:rPr>
                <w:spacing w:val="-2"/>
                <w:sz w:val="20"/>
                <w:szCs w:val="20"/>
              </w:rPr>
              <w:t>$13,503</w:t>
            </w:r>
          </w:p>
        </w:tc>
      </w:tr>
      <w:tr w:rsidR="00D4128C" w:rsidRPr="00E37CD3" w14:paraId="4D7D3F7F" w14:textId="77777777" w:rsidTr="0068723A">
        <w:trPr>
          <w:cantSplit/>
        </w:trPr>
        <w:tc>
          <w:tcPr>
            <w:tcW w:w="868" w:type="dxa"/>
          </w:tcPr>
          <w:p w14:paraId="33E50D65" w14:textId="52C56238" w:rsidR="00D4128C" w:rsidRPr="00E37CD3" w:rsidRDefault="00D4128C" w:rsidP="0068723A">
            <w:pPr>
              <w:pStyle w:val="TableParagraph"/>
              <w:spacing w:before="161"/>
              <w:ind w:left="50"/>
              <w:rPr>
                <w:sz w:val="20"/>
                <w:szCs w:val="20"/>
              </w:rPr>
            </w:pPr>
            <w:r w:rsidRPr="00E37CD3">
              <w:rPr>
                <w:spacing w:val="-2"/>
                <w:sz w:val="20"/>
                <w:szCs w:val="20"/>
              </w:rPr>
              <w:lastRenderedPageBreak/>
              <w:t>202</w:t>
            </w:r>
            <w:r>
              <w:rPr>
                <w:spacing w:val="-2"/>
                <w:sz w:val="20"/>
                <w:szCs w:val="20"/>
              </w:rPr>
              <w:t>4</w:t>
            </w:r>
            <w:r w:rsidRPr="00E37CD3">
              <w:rPr>
                <w:spacing w:val="-2"/>
                <w:sz w:val="20"/>
                <w:szCs w:val="20"/>
              </w:rPr>
              <w:t>-</w:t>
            </w:r>
            <w:r w:rsidRPr="00E37CD3">
              <w:rPr>
                <w:spacing w:val="-5"/>
                <w:sz w:val="20"/>
                <w:szCs w:val="20"/>
              </w:rPr>
              <w:t>0</w:t>
            </w:r>
            <w:r>
              <w:rPr>
                <w:spacing w:val="-5"/>
                <w:sz w:val="20"/>
                <w:szCs w:val="20"/>
              </w:rPr>
              <w:t>4</w:t>
            </w:r>
          </w:p>
        </w:tc>
        <w:tc>
          <w:tcPr>
            <w:tcW w:w="6192" w:type="dxa"/>
          </w:tcPr>
          <w:p w14:paraId="5DCE6CA9" w14:textId="77777777" w:rsidR="00D4128C" w:rsidRPr="00D4128C" w:rsidRDefault="00D4128C" w:rsidP="00D4128C">
            <w:pPr>
              <w:pStyle w:val="TableParagraph"/>
              <w:spacing w:before="0"/>
              <w:rPr>
                <w:sz w:val="20"/>
                <w:szCs w:val="20"/>
              </w:rPr>
            </w:pPr>
            <w:r w:rsidRPr="00D4128C">
              <w:rPr>
                <w:b/>
                <w:sz w:val="20"/>
                <w:szCs w:val="20"/>
              </w:rPr>
              <w:t xml:space="preserve">Flower City Park Multi-Use Trail Phase I - </w:t>
            </w:r>
            <w:r w:rsidRPr="00D4128C">
              <w:rPr>
                <w:sz w:val="20"/>
                <w:szCs w:val="20"/>
              </w:rPr>
              <w:t>Non-Motorized Trail Construction of 2,800 linear feet, 9 feet wide, ADA concrete trail. The trail will connect to the existing parking lot at the southwest corner. Installation of 3 culverts and planting of 40 trees along the trail.</w:t>
            </w:r>
          </w:p>
          <w:p w14:paraId="0EEBF5EB" w14:textId="58C998BF" w:rsidR="00D4128C" w:rsidRPr="00E37CD3" w:rsidRDefault="00D4128C" w:rsidP="0068723A">
            <w:pPr>
              <w:pStyle w:val="TableParagraph"/>
              <w:spacing w:before="0"/>
              <w:rPr>
                <w:sz w:val="20"/>
                <w:szCs w:val="20"/>
              </w:rPr>
            </w:pPr>
            <w:r>
              <w:rPr>
                <w:i/>
                <w:sz w:val="20"/>
                <w:szCs w:val="20"/>
              </w:rPr>
              <w:t xml:space="preserve">Sponsor: </w:t>
            </w:r>
            <w:r w:rsidRPr="00E37CD3">
              <w:rPr>
                <w:i/>
                <w:sz w:val="20"/>
                <w:szCs w:val="20"/>
              </w:rPr>
              <w:t xml:space="preserve">City of </w:t>
            </w:r>
            <w:r w:rsidRPr="00D4128C">
              <w:rPr>
                <w:i/>
                <w:sz w:val="20"/>
                <w:szCs w:val="20"/>
              </w:rPr>
              <w:t>Palmyra</w:t>
            </w:r>
          </w:p>
        </w:tc>
        <w:tc>
          <w:tcPr>
            <w:tcW w:w="1440" w:type="dxa"/>
          </w:tcPr>
          <w:p w14:paraId="0D45FAC3" w14:textId="26F70377" w:rsidR="00D4128C" w:rsidRPr="00E37CD3" w:rsidRDefault="00D4128C" w:rsidP="00F230CC">
            <w:pPr>
              <w:pStyle w:val="TableParagraph"/>
              <w:spacing w:before="161"/>
              <w:ind w:left="44"/>
              <w:jc w:val="center"/>
              <w:rPr>
                <w:sz w:val="20"/>
                <w:szCs w:val="20"/>
              </w:rPr>
            </w:pPr>
            <w:r w:rsidRPr="00D4128C">
              <w:rPr>
                <w:spacing w:val="-2"/>
                <w:sz w:val="20"/>
                <w:szCs w:val="20"/>
              </w:rPr>
              <w:t>$250,000</w:t>
            </w:r>
          </w:p>
        </w:tc>
        <w:tc>
          <w:tcPr>
            <w:tcW w:w="1440" w:type="dxa"/>
          </w:tcPr>
          <w:p w14:paraId="50B1BBC4" w14:textId="69E37209" w:rsidR="00D4128C" w:rsidRPr="00E37CD3" w:rsidRDefault="00D4128C" w:rsidP="00F230CC">
            <w:pPr>
              <w:pStyle w:val="TableParagraph"/>
              <w:spacing w:before="161"/>
              <w:jc w:val="center"/>
              <w:rPr>
                <w:sz w:val="20"/>
                <w:szCs w:val="20"/>
              </w:rPr>
            </w:pPr>
            <w:r w:rsidRPr="00D4128C">
              <w:rPr>
                <w:spacing w:val="-2"/>
                <w:sz w:val="20"/>
                <w:szCs w:val="20"/>
              </w:rPr>
              <w:t>$151,360</w:t>
            </w:r>
          </w:p>
        </w:tc>
      </w:tr>
      <w:tr w:rsidR="00D4128C" w:rsidRPr="00E37CD3" w14:paraId="66869871" w14:textId="77777777" w:rsidTr="0068723A">
        <w:trPr>
          <w:cantSplit/>
        </w:trPr>
        <w:tc>
          <w:tcPr>
            <w:tcW w:w="868" w:type="dxa"/>
          </w:tcPr>
          <w:p w14:paraId="58F9B730" w14:textId="170DB217" w:rsidR="00D4128C" w:rsidRPr="00E37CD3" w:rsidRDefault="00D4128C" w:rsidP="0068723A">
            <w:pPr>
              <w:pStyle w:val="TableParagraph"/>
              <w:spacing w:before="124"/>
              <w:ind w:left="50"/>
              <w:rPr>
                <w:sz w:val="20"/>
                <w:szCs w:val="20"/>
              </w:rPr>
            </w:pPr>
            <w:r w:rsidRPr="00E37CD3">
              <w:rPr>
                <w:spacing w:val="-2"/>
                <w:sz w:val="20"/>
                <w:szCs w:val="20"/>
              </w:rPr>
              <w:t>202</w:t>
            </w:r>
            <w:r>
              <w:rPr>
                <w:spacing w:val="-2"/>
                <w:sz w:val="20"/>
                <w:szCs w:val="20"/>
              </w:rPr>
              <w:t>4</w:t>
            </w:r>
            <w:r w:rsidRPr="00E37CD3">
              <w:rPr>
                <w:spacing w:val="-2"/>
                <w:sz w:val="20"/>
                <w:szCs w:val="20"/>
              </w:rPr>
              <w:t>-</w:t>
            </w:r>
            <w:r w:rsidRPr="00E37CD3">
              <w:rPr>
                <w:spacing w:val="-5"/>
                <w:sz w:val="20"/>
                <w:szCs w:val="20"/>
              </w:rPr>
              <w:t>0</w:t>
            </w:r>
            <w:r>
              <w:rPr>
                <w:spacing w:val="-5"/>
                <w:sz w:val="20"/>
                <w:szCs w:val="20"/>
              </w:rPr>
              <w:t>5</w:t>
            </w:r>
          </w:p>
        </w:tc>
        <w:tc>
          <w:tcPr>
            <w:tcW w:w="6192" w:type="dxa"/>
          </w:tcPr>
          <w:p w14:paraId="7EF59449" w14:textId="02AC535E" w:rsidR="00D4128C" w:rsidRPr="00E37CD3" w:rsidRDefault="00D4128C" w:rsidP="0068723A">
            <w:pPr>
              <w:pStyle w:val="TableParagraph"/>
              <w:spacing w:before="0"/>
              <w:rPr>
                <w:sz w:val="20"/>
                <w:szCs w:val="20"/>
              </w:rPr>
            </w:pPr>
            <w:r>
              <w:rPr>
                <w:b/>
                <w:sz w:val="20"/>
                <w:szCs w:val="20"/>
              </w:rPr>
              <w:t>City of Perryville Viola Blechle Park Paved Trail</w:t>
            </w:r>
            <w:r w:rsidRPr="00E37CD3">
              <w:rPr>
                <w:sz w:val="20"/>
                <w:szCs w:val="20"/>
              </w:rPr>
              <w:t>–</w:t>
            </w:r>
            <w:r w:rsidRPr="00E37CD3">
              <w:rPr>
                <w:spacing w:val="-2"/>
                <w:sz w:val="20"/>
                <w:szCs w:val="20"/>
              </w:rPr>
              <w:t xml:space="preserve"> </w:t>
            </w:r>
            <w:r w:rsidRPr="00E37CD3">
              <w:rPr>
                <w:sz w:val="20"/>
                <w:szCs w:val="20"/>
              </w:rPr>
              <w:t>Non-Motorized Trail</w:t>
            </w:r>
          </w:p>
          <w:p w14:paraId="2EF153B7" w14:textId="77777777" w:rsidR="00942B90" w:rsidRPr="00942B90" w:rsidRDefault="00942B90" w:rsidP="00942B90">
            <w:pPr>
              <w:pStyle w:val="TableParagraph"/>
              <w:spacing w:before="0"/>
              <w:rPr>
                <w:sz w:val="20"/>
                <w:szCs w:val="20"/>
              </w:rPr>
            </w:pPr>
            <w:r w:rsidRPr="00942B90">
              <w:rPr>
                <w:sz w:val="20"/>
                <w:szCs w:val="20"/>
              </w:rPr>
              <w:t>Construction of 0.33 mile, 10 feet wide, concrete trail. The trail will connect to a soccer complex with other trails. Installation of 2 benches along the trail.</w:t>
            </w:r>
          </w:p>
          <w:p w14:paraId="6825BF3F" w14:textId="6E051DE2" w:rsidR="00D4128C" w:rsidRPr="00E37CD3" w:rsidRDefault="00D4128C" w:rsidP="0068723A">
            <w:pPr>
              <w:pStyle w:val="TableParagraph"/>
              <w:spacing w:before="0"/>
              <w:rPr>
                <w:sz w:val="20"/>
                <w:szCs w:val="20"/>
              </w:rPr>
            </w:pPr>
            <w:r>
              <w:rPr>
                <w:i/>
                <w:sz w:val="20"/>
                <w:szCs w:val="20"/>
              </w:rPr>
              <w:t xml:space="preserve">Sponsor:  </w:t>
            </w:r>
            <w:r w:rsidRPr="00E37CD3">
              <w:rPr>
                <w:i/>
                <w:sz w:val="20"/>
                <w:szCs w:val="20"/>
              </w:rPr>
              <w:t>City</w:t>
            </w:r>
            <w:r w:rsidRPr="00E37CD3">
              <w:rPr>
                <w:i/>
                <w:spacing w:val="-1"/>
                <w:sz w:val="20"/>
                <w:szCs w:val="20"/>
              </w:rPr>
              <w:t xml:space="preserve"> </w:t>
            </w:r>
            <w:r w:rsidRPr="00E37CD3">
              <w:rPr>
                <w:i/>
                <w:sz w:val="20"/>
                <w:szCs w:val="20"/>
              </w:rPr>
              <w:t xml:space="preserve">of </w:t>
            </w:r>
            <w:r w:rsidR="00942B90">
              <w:rPr>
                <w:i/>
                <w:sz w:val="20"/>
                <w:szCs w:val="20"/>
              </w:rPr>
              <w:t>Perryville</w:t>
            </w:r>
          </w:p>
        </w:tc>
        <w:tc>
          <w:tcPr>
            <w:tcW w:w="1440" w:type="dxa"/>
          </w:tcPr>
          <w:p w14:paraId="0B26C8C7" w14:textId="73593D51" w:rsidR="00D4128C" w:rsidRPr="00E37CD3" w:rsidRDefault="00942B90" w:rsidP="00F230CC">
            <w:pPr>
              <w:pStyle w:val="TableParagraph"/>
              <w:spacing w:before="124"/>
              <w:ind w:left="44"/>
              <w:jc w:val="center"/>
              <w:rPr>
                <w:sz w:val="20"/>
                <w:szCs w:val="20"/>
              </w:rPr>
            </w:pPr>
            <w:r w:rsidRPr="00942B90">
              <w:rPr>
                <w:spacing w:val="-2"/>
                <w:sz w:val="20"/>
                <w:szCs w:val="20"/>
              </w:rPr>
              <w:t>$250,000</w:t>
            </w:r>
          </w:p>
        </w:tc>
        <w:tc>
          <w:tcPr>
            <w:tcW w:w="1440" w:type="dxa"/>
          </w:tcPr>
          <w:p w14:paraId="69F13B8E" w14:textId="49A67BEE" w:rsidR="00D4128C" w:rsidRPr="00E37CD3" w:rsidRDefault="00942B90" w:rsidP="00F230CC">
            <w:pPr>
              <w:pStyle w:val="TableParagraph"/>
              <w:spacing w:before="124"/>
              <w:ind w:right="79"/>
              <w:jc w:val="center"/>
              <w:rPr>
                <w:sz w:val="20"/>
                <w:szCs w:val="20"/>
              </w:rPr>
            </w:pPr>
            <w:r w:rsidRPr="00942B90">
              <w:rPr>
                <w:spacing w:val="-2"/>
                <w:sz w:val="20"/>
                <w:szCs w:val="20"/>
              </w:rPr>
              <w:t>$149,900</w:t>
            </w:r>
          </w:p>
        </w:tc>
      </w:tr>
      <w:tr w:rsidR="00D4128C" w:rsidRPr="00E37CD3" w14:paraId="43E6B804" w14:textId="77777777" w:rsidTr="0068723A">
        <w:trPr>
          <w:cantSplit/>
          <w:trHeight w:val="1156"/>
        </w:trPr>
        <w:tc>
          <w:tcPr>
            <w:tcW w:w="868" w:type="dxa"/>
          </w:tcPr>
          <w:p w14:paraId="5493096E" w14:textId="59D28EA0" w:rsidR="00D4128C" w:rsidRPr="00E37CD3" w:rsidRDefault="00D4128C" w:rsidP="0068723A">
            <w:pPr>
              <w:pStyle w:val="TableParagraph"/>
              <w:spacing w:before="182"/>
              <w:ind w:left="50"/>
              <w:rPr>
                <w:sz w:val="20"/>
                <w:szCs w:val="20"/>
              </w:rPr>
            </w:pPr>
            <w:r w:rsidRPr="00E37CD3">
              <w:rPr>
                <w:spacing w:val="-2"/>
                <w:sz w:val="20"/>
                <w:szCs w:val="20"/>
              </w:rPr>
              <w:t>202</w:t>
            </w:r>
            <w:r>
              <w:rPr>
                <w:spacing w:val="-2"/>
                <w:sz w:val="20"/>
                <w:szCs w:val="20"/>
              </w:rPr>
              <w:t>4</w:t>
            </w:r>
            <w:r w:rsidRPr="00E37CD3">
              <w:rPr>
                <w:spacing w:val="-2"/>
                <w:sz w:val="20"/>
                <w:szCs w:val="20"/>
              </w:rPr>
              <w:t>-</w:t>
            </w:r>
            <w:r w:rsidRPr="00E37CD3">
              <w:rPr>
                <w:spacing w:val="-5"/>
                <w:sz w:val="20"/>
                <w:szCs w:val="20"/>
              </w:rPr>
              <w:t>06</w:t>
            </w:r>
          </w:p>
          <w:p w14:paraId="27DDADC2" w14:textId="77777777" w:rsidR="00D4128C" w:rsidRPr="00E37CD3" w:rsidRDefault="00D4128C" w:rsidP="0068723A">
            <w:pPr>
              <w:pStyle w:val="TableParagraph"/>
              <w:rPr>
                <w:sz w:val="20"/>
                <w:szCs w:val="20"/>
              </w:rPr>
            </w:pPr>
          </w:p>
          <w:p w14:paraId="7E5FBB6C" w14:textId="77777777" w:rsidR="00D4128C" w:rsidRPr="00E37CD3" w:rsidRDefault="00D4128C" w:rsidP="0068723A">
            <w:pPr>
              <w:pStyle w:val="TableParagraph"/>
              <w:rPr>
                <w:sz w:val="20"/>
                <w:szCs w:val="20"/>
              </w:rPr>
            </w:pPr>
          </w:p>
          <w:p w14:paraId="39A6172B" w14:textId="77777777" w:rsidR="00D4128C" w:rsidRPr="00E37CD3" w:rsidRDefault="00D4128C" w:rsidP="0068723A">
            <w:pPr>
              <w:pStyle w:val="TableParagraph"/>
              <w:rPr>
                <w:sz w:val="20"/>
                <w:szCs w:val="20"/>
              </w:rPr>
            </w:pPr>
          </w:p>
        </w:tc>
        <w:tc>
          <w:tcPr>
            <w:tcW w:w="6192" w:type="dxa"/>
          </w:tcPr>
          <w:p w14:paraId="510CE98B" w14:textId="77777777" w:rsidR="00942B90" w:rsidRDefault="00942B90" w:rsidP="0068723A">
            <w:pPr>
              <w:pStyle w:val="TableParagraph"/>
              <w:spacing w:before="0"/>
              <w:rPr>
                <w:b/>
                <w:sz w:val="20"/>
                <w:szCs w:val="20"/>
              </w:rPr>
            </w:pPr>
            <w:r w:rsidRPr="00942B90">
              <w:rPr>
                <w:b/>
                <w:sz w:val="20"/>
                <w:szCs w:val="20"/>
              </w:rPr>
              <w:t xml:space="preserve">Owl Creek Park Project, Phase III – </w:t>
            </w:r>
            <w:r w:rsidRPr="00942B90">
              <w:rPr>
                <w:bCs/>
                <w:sz w:val="20"/>
                <w:szCs w:val="20"/>
              </w:rPr>
              <w:t xml:space="preserve">Non-Motorized Trail </w:t>
            </w:r>
          </w:p>
          <w:p w14:paraId="5AA2C328" w14:textId="5D6B3444" w:rsidR="00D4128C" w:rsidRPr="00E37CD3" w:rsidRDefault="00942B90" w:rsidP="0068723A">
            <w:pPr>
              <w:pStyle w:val="TableParagraph"/>
              <w:spacing w:before="0"/>
              <w:rPr>
                <w:sz w:val="20"/>
                <w:szCs w:val="20"/>
              </w:rPr>
            </w:pPr>
            <w:r w:rsidRPr="00942B90">
              <w:rPr>
                <w:sz w:val="20"/>
                <w:szCs w:val="20"/>
              </w:rPr>
              <w:t>Construction of 4,100 linear feet, 10 feet wide, 6-inch ADA/ABA asphalt multi-use trail connector. Installation of amenities includes 9 benches, 9 trash cans, trail markers, and signage</w:t>
            </w:r>
            <w:r w:rsidR="00D4128C" w:rsidRPr="00E37CD3">
              <w:rPr>
                <w:sz w:val="20"/>
                <w:szCs w:val="20"/>
              </w:rPr>
              <w:t xml:space="preserve">. </w:t>
            </w:r>
          </w:p>
          <w:p w14:paraId="3125C3E7" w14:textId="5063B799" w:rsidR="00D4128C" w:rsidRPr="00E37CD3" w:rsidRDefault="00D4128C" w:rsidP="0068723A">
            <w:pPr>
              <w:pStyle w:val="TableParagraph"/>
              <w:spacing w:before="0"/>
              <w:rPr>
                <w:sz w:val="20"/>
                <w:szCs w:val="20"/>
              </w:rPr>
            </w:pPr>
            <w:r>
              <w:rPr>
                <w:i/>
                <w:sz w:val="20"/>
                <w:szCs w:val="20"/>
              </w:rPr>
              <w:t xml:space="preserve">Sponsor: </w:t>
            </w:r>
            <w:r w:rsidR="00942B90">
              <w:rPr>
                <w:i/>
                <w:sz w:val="20"/>
                <w:szCs w:val="20"/>
              </w:rPr>
              <w:t>St. Francois County</w:t>
            </w:r>
          </w:p>
        </w:tc>
        <w:tc>
          <w:tcPr>
            <w:tcW w:w="1440" w:type="dxa"/>
          </w:tcPr>
          <w:p w14:paraId="10D93DC0" w14:textId="7B5CD925" w:rsidR="00D4128C" w:rsidRPr="00E37CD3" w:rsidRDefault="00942B90" w:rsidP="00F230CC">
            <w:pPr>
              <w:pStyle w:val="TableParagraph"/>
              <w:spacing w:line="266" w:lineRule="exact"/>
              <w:ind w:left="44" w:right="36"/>
              <w:jc w:val="center"/>
              <w:rPr>
                <w:sz w:val="20"/>
                <w:szCs w:val="20"/>
              </w:rPr>
            </w:pPr>
            <w:r w:rsidRPr="00942B90">
              <w:rPr>
                <w:spacing w:val="-2"/>
                <w:sz w:val="20"/>
                <w:szCs w:val="20"/>
              </w:rPr>
              <w:t>$250,000</w:t>
            </w:r>
          </w:p>
        </w:tc>
        <w:tc>
          <w:tcPr>
            <w:tcW w:w="1440" w:type="dxa"/>
          </w:tcPr>
          <w:p w14:paraId="7922B781" w14:textId="2F2B0B62" w:rsidR="00D4128C" w:rsidRPr="00E37CD3" w:rsidRDefault="00942B90" w:rsidP="00F230CC">
            <w:pPr>
              <w:pStyle w:val="TableParagraph"/>
              <w:spacing w:line="266" w:lineRule="exact"/>
              <w:ind w:right="49"/>
              <w:jc w:val="center"/>
              <w:rPr>
                <w:sz w:val="20"/>
                <w:szCs w:val="20"/>
              </w:rPr>
            </w:pPr>
            <w:r w:rsidRPr="00942B90">
              <w:rPr>
                <w:spacing w:val="-2"/>
                <w:sz w:val="20"/>
                <w:szCs w:val="20"/>
              </w:rPr>
              <w:t>$367,896</w:t>
            </w:r>
          </w:p>
        </w:tc>
      </w:tr>
      <w:tr w:rsidR="00D4128C" w:rsidRPr="00E37CD3" w14:paraId="051D96DF" w14:textId="77777777" w:rsidTr="0068723A">
        <w:trPr>
          <w:cantSplit/>
          <w:trHeight w:val="1628"/>
        </w:trPr>
        <w:tc>
          <w:tcPr>
            <w:tcW w:w="868" w:type="dxa"/>
          </w:tcPr>
          <w:p w14:paraId="052E3784" w14:textId="77777777" w:rsidR="00D4128C" w:rsidRPr="00E37CD3" w:rsidRDefault="00D4128C" w:rsidP="0068723A">
            <w:pPr>
              <w:pStyle w:val="TableParagraph"/>
              <w:spacing w:before="11"/>
              <w:rPr>
                <w:sz w:val="20"/>
                <w:szCs w:val="20"/>
              </w:rPr>
            </w:pPr>
          </w:p>
          <w:p w14:paraId="5914700F" w14:textId="0A3B890B" w:rsidR="00D4128C" w:rsidRPr="00E37CD3" w:rsidRDefault="00D4128C" w:rsidP="0068723A">
            <w:pPr>
              <w:pStyle w:val="TableParagraph"/>
              <w:ind w:left="50"/>
              <w:rPr>
                <w:sz w:val="20"/>
                <w:szCs w:val="20"/>
              </w:rPr>
            </w:pPr>
            <w:r w:rsidRPr="00E37CD3">
              <w:rPr>
                <w:spacing w:val="-2"/>
                <w:sz w:val="20"/>
                <w:szCs w:val="20"/>
              </w:rPr>
              <w:t>202</w:t>
            </w:r>
            <w:r>
              <w:rPr>
                <w:spacing w:val="-2"/>
                <w:sz w:val="20"/>
                <w:szCs w:val="20"/>
              </w:rPr>
              <w:t>4</w:t>
            </w:r>
            <w:r w:rsidRPr="00E37CD3">
              <w:rPr>
                <w:spacing w:val="-2"/>
                <w:sz w:val="20"/>
                <w:szCs w:val="20"/>
              </w:rPr>
              <w:t>-</w:t>
            </w:r>
            <w:r w:rsidRPr="00E37CD3">
              <w:rPr>
                <w:spacing w:val="-5"/>
                <w:sz w:val="20"/>
                <w:szCs w:val="20"/>
              </w:rPr>
              <w:t>0</w:t>
            </w:r>
            <w:r>
              <w:rPr>
                <w:spacing w:val="-5"/>
                <w:sz w:val="20"/>
                <w:szCs w:val="20"/>
              </w:rPr>
              <w:t>8</w:t>
            </w:r>
          </w:p>
        </w:tc>
        <w:tc>
          <w:tcPr>
            <w:tcW w:w="6192" w:type="dxa"/>
          </w:tcPr>
          <w:p w14:paraId="3173EE5D" w14:textId="77777777" w:rsidR="00942B90" w:rsidRDefault="00942B90" w:rsidP="0068723A">
            <w:pPr>
              <w:pStyle w:val="TableParagraph"/>
              <w:spacing w:before="0"/>
              <w:rPr>
                <w:b/>
                <w:sz w:val="20"/>
                <w:szCs w:val="20"/>
              </w:rPr>
            </w:pPr>
            <w:r w:rsidRPr="00942B90">
              <w:rPr>
                <w:b/>
                <w:sz w:val="20"/>
                <w:szCs w:val="20"/>
              </w:rPr>
              <w:t xml:space="preserve">City of Joplin Trail Amenities – </w:t>
            </w:r>
            <w:r w:rsidRPr="00942B90">
              <w:rPr>
                <w:bCs/>
                <w:sz w:val="20"/>
                <w:szCs w:val="20"/>
              </w:rPr>
              <w:t xml:space="preserve">Non-Motorized Trail </w:t>
            </w:r>
          </w:p>
          <w:p w14:paraId="47059689" w14:textId="3ECB19CB" w:rsidR="00D4128C" w:rsidRPr="00E37CD3" w:rsidRDefault="00942B90" w:rsidP="0068723A">
            <w:pPr>
              <w:pStyle w:val="TableParagraph"/>
              <w:spacing w:before="0"/>
              <w:rPr>
                <w:sz w:val="20"/>
                <w:szCs w:val="20"/>
              </w:rPr>
            </w:pPr>
            <w:r w:rsidRPr="00942B90">
              <w:rPr>
                <w:sz w:val="20"/>
                <w:szCs w:val="20"/>
              </w:rPr>
              <w:t>Construction of 80, 4 x 6.5 concrete pads, with installation of 80, 6 feet ADA benches. Installation of other amenities include 48 bicycle racks, 8 bicycle repair stations, 21 trail signs.</w:t>
            </w:r>
          </w:p>
          <w:p w14:paraId="3C6CDA84" w14:textId="52449A61" w:rsidR="00D4128C" w:rsidRPr="00E37CD3" w:rsidRDefault="00D4128C" w:rsidP="0068723A">
            <w:pPr>
              <w:pStyle w:val="TableParagraph"/>
              <w:spacing w:before="0"/>
              <w:rPr>
                <w:sz w:val="20"/>
                <w:szCs w:val="20"/>
              </w:rPr>
            </w:pPr>
            <w:r>
              <w:rPr>
                <w:i/>
                <w:sz w:val="20"/>
                <w:szCs w:val="20"/>
              </w:rPr>
              <w:t xml:space="preserve">Sponsor:  </w:t>
            </w:r>
            <w:r w:rsidRPr="00E37CD3">
              <w:rPr>
                <w:i/>
                <w:sz w:val="20"/>
                <w:szCs w:val="20"/>
              </w:rPr>
              <w:t>City</w:t>
            </w:r>
            <w:r w:rsidRPr="00E37CD3">
              <w:rPr>
                <w:i/>
                <w:spacing w:val="-1"/>
                <w:sz w:val="20"/>
                <w:szCs w:val="20"/>
              </w:rPr>
              <w:t xml:space="preserve"> </w:t>
            </w:r>
            <w:r w:rsidRPr="00E37CD3">
              <w:rPr>
                <w:i/>
                <w:sz w:val="20"/>
                <w:szCs w:val="20"/>
              </w:rPr>
              <w:t xml:space="preserve">of </w:t>
            </w:r>
            <w:r w:rsidR="00942B90">
              <w:rPr>
                <w:i/>
                <w:sz w:val="20"/>
                <w:szCs w:val="20"/>
              </w:rPr>
              <w:t>Joplin</w:t>
            </w:r>
          </w:p>
        </w:tc>
        <w:tc>
          <w:tcPr>
            <w:tcW w:w="1440" w:type="dxa"/>
          </w:tcPr>
          <w:p w14:paraId="3707CC86" w14:textId="094808E8" w:rsidR="00D4128C" w:rsidRPr="00E37CD3" w:rsidRDefault="00942B90" w:rsidP="00F230CC">
            <w:pPr>
              <w:pStyle w:val="TableParagraph"/>
              <w:spacing w:before="83"/>
              <w:ind w:left="44" w:right="36"/>
              <w:jc w:val="center"/>
              <w:rPr>
                <w:sz w:val="20"/>
                <w:szCs w:val="20"/>
              </w:rPr>
            </w:pPr>
            <w:r w:rsidRPr="00942B90">
              <w:rPr>
                <w:spacing w:val="-2"/>
                <w:sz w:val="20"/>
                <w:szCs w:val="20"/>
              </w:rPr>
              <w:t>$147,210</w:t>
            </w:r>
          </w:p>
        </w:tc>
        <w:tc>
          <w:tcPr>
            <w:tcW w:w="1440" w:type="dxa"/>
          </w:tcPr>
          <w:p w14:paraId="413E10F6" w14:textId="4AE40F39" w:rsidR="00D4128C" w:rsidRPr="00E37CD3" w:rsidRDefault="00942B90" w:rsidP="00F230CC">
            <w:pPr>
              <w:pStyle w:val="TableParagraph"/>
              <w:spacing w:before="83"/>
              <w:ind w:right="49"/>
              <w:jc w:val="center"/>
              <w:rPr>
                <w:sz w:val="20"/>
                <w:szCs w:val="20"/>
              </w:rPr>
            </w:pPr>
            <w:r w:rsidRPr="00942B90">
              <w:rPr>
                <w:spacing w:val="-2"/>
                <w:sz w:val="20"/>
                <w:szCs w:val="20"/>
              </w:rPr>
              <w:t>$98,140</w:t>
            </w:r>
          </w:p>
        </w:tc>
      </w:tr>
    </w:tbl>
    <w:p w14:paraId="79F86DC9" w14:textId="77777777" w:rsidR="00D4128C" w:rsidRPr="00A80CD9" w:rsidRDefault="00D4128C" w:rsidP="00377B0A"/>
    <w:p w14:paraId="69C4B3EC" w14:textId="7A1EBBE9" w:rsidR="00377B0A" w:rsidRDefault="00377B0A" w:rsidP="00377B0A">
      <w:pPr>
        <w:spacing w:line="480" w:lineRule="auto"/>
        <w:ind w:firstLine="720"/>
      </w:pPr>
      <w:r>
        <w:t xml:space="preserve">Via approval of the consent agenda, the Commission unanimously approved the amendment to the 2025 – 2029 STIP as noted in the tabulation above.  </w:t>
      </w:r>
    </w:p>
    <w:p w14:paraId="3A376324" w14:textId="79DC2777" w:rsidR="0009166D" w:rsidRDefault="00377B0A" w:rsidP="00377B0A">
      <w:pPr>
        <w:spacing w:line="480" w:lineRule="auto"/>
        <w:jc w:val="center"/>
        <w:rPr>
          <w:b/>
        </w:rPr>
      </w:pPr>
      <w:r w:rsidRPr="00013637">
        <w:rPr>
          <w:b/>
        </w:rPr>
        <w:t>* * * * * * *</w:t>
      </w:r>
    </w:p>
    <w:p w14:paraId="7883BB09" w14:textId="77777777" w:rsidR="00EE2FE6" w:rsidRDefault="00EE2FE6" w:rsidP="00EE2FE6">
      <w:pPr>
        <w:pStyle w:val="Heading2"/>
        <w:rPr>
          <w:rFonts w:ascii="Times New (W1)" w:hAnsi="Times New (W1)"/>
          <w:caps/>
        </w:rPr>
      </w:pPr>
      <w:bookmarkStart w:id="75" w:name="_Toc186121444"/>
      <w:bookmarkStart w:id="76" w:name="_Toc193886559"/>
      <w:r w:rsidRPr="00F62DBF">
        <w:rPr>
          <w:rFonts w:ascii="Times New (W1)" w:hAnsi="Times New (W1)"/>
          <w:caps/>
        </w:rPr>
        <w:t>Approval of Plans for Condemnation</w:t>
      </w:r>
      <w:bookmarkEnd w:id="75"/>
      <w:bookmarkEnd w:id="76"/>
    </w:p>
    <w:p w14:paraId="732E68F0" w14:textId="77777777" w:rsidR="00EE2FE6" w:rsidRPr="00EE2FE6" w:rsidRDefault="00EE2FE6" w:rsidP="00EE2FE6"/>
    <w:p w14:paraId="2A394AF3" w14:textId="54A90B23" w:rsidR="00EE2FE6" w:rsidRDefault="00EE2FE6" w:rsidP="00EE2FE6">
      <w:pPr>
        <w:autoSpaceDE w:val="0"/>
        <w:autoSpaceDN w:val="0"/>
        <w:adjustRightInd w:val="0"/>
        <w:spacing w:line="480" w:lineRule="auto"/>
        <w:ind w:firstLine="720"/>
        <w:jc w:val="both"/>
        <w:rPr>
          <w:color w:val="000000"/>
        </w:rPr>
      </w:pPr>
      <w:r w:rsidRPr="000779D6">
        <w:rPr>
          <w:color w:val="000000"/>
        </w:rPr>
        <w:t xml:space="preserve">On behalf of the Director, </w:t>
      </w:r>
      <w:r>
        <w:t>Danica Stovall-Taylor</w:t>
      </w:r>
      <w:r w:rsidRPr="00B34392">
        <w:t xml:space="preserve">, </w:t>
      </w:r>
      <w:r>
        <w:t xml:space="preserve">Assistant </w:t>
      </w:r>
      <w:r w:rsidRPr="00B34392">
        <w:t>State Design Engineer,</w:t>
      </w:r>
      <w:r w:rsidRPr="000779D6">
        <w:rPr>
          <w:color w:val="000000"/>
        </w:rPr>
        <w:t xml:space="preserve"> recommended the Commission approve the following detailed project plans, approved by the Chief Engineer, for filing as necessary for the condemnation of right of way.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1618"/>
        <w:gridCol w:w="3069"/>
      </w:tblGrid>
      <w:tr w:rsidR="00EE2FE6" w:rsidRPr="00F81B12" w14:paraId="36EAE2B4" w14:textId="77777777" w:rsidTr="005B78D6">
        <w:trPr>
          <w:jc w:val="center"/>
        </w:trPr>
        <w:tc>
          <w:tcPr>
            <w:tcW w:w="3233" w:type="dxa"/>
          </w:tcPr>
          <w:p w14:paraId="72FD236B" w14:textId="77777777" w:rsidR="00EE2FE6" w:rsidRPr="00F81B12" w:rsidRDefault="00EE2FE6" w:rsidP="005B78D6">
            <w:pPr>
              <w:jc w:val="center"/>
            </w:pPr>
            <w:bookmarkStart w:id="77" w:name="_Hlk83722428"/>
            <w:r w:rsidRPr="00F81B12">
              <w:rPr>
                <w:b/>
                <w:bCs/>
                <w:u w:val="single"/>
              </w:rPr>
              <w:t>County</w:t>
            </w:r>
          </w:p>
        </w:tc>
        <w:tc>
          <w:tcPr>
            <w:tcW w:w="1618" w:type="dxa"/>
          </w:tcPr>
          <w:p w14:paraId="7444A339" w14:textId="77777777" w:rsidR="00EE2FE6" w:rsidRPr="00F81B12" w:rsidRDefault="00EE2FE6" w:rsidP="005B78D6">
            <w:pPr>
              <w:jc w:val="center"/>
            </w:pPr>
            <w:r w:rsidRPr="00F81B12">
              <w:rPr>
                <w:b/>
                <w:bCs/>
                <w:u w:val="single"/>
              </w:rPr>
              <w:t>Route</w:t>
            </w:r>
          </w:p>
        </w:tc>
        <w:tc>
          <w:tcPr>
            <w:tcW w:w="3069" w:type="dxa"/>
          </w:tcPr>
          <w:p w14:paraId="0836BC85" w14:textId="77777777" w:rsidR="00EE2FE6" w:rsidRPr="00F81B12" w:rsidRDefault="00EE2FE6" w:rsidP="005B78D6">
            <w:pPr>
              <w:jc w:val="center"/>
            </w:pPr>
            <w:r w:rsidRPr="00F81B12">
              <w:rPr>
                <w:b/>
                <w:bCs/>
                <w:u w:val="single"/>
              </w:rPr>
              <w:t>Job Number</w:t>
            </w:r>
          </w:p>
        </w:tc>
      </w:tr>
      <w:tr w:rsidR="00EE2FE6" w:rsidRPr="00F81B12" w14:paraId="4DB37BB0" w14:textId="77777777" w:rsidTr="005B78D6">
        <w:trPr>
          <w:jc w:val="center"/>
        </w:trPr>
        <w:tc>
          <w:tcPr>
            <w:tcW w:w="3233" w:type="dxa"/>
          </w:tcPr>
          <w:p w14:paraId="6C07E98E" w14:textId="5DE9A0E5" w:rsidR="00EE2FE6" w:rsidRDefault="00611C32" w:rsidP="005B78D6">
            <w:pPr>
              <w:jc w:val="center"/>
            </w:pPr>
            <w:r>
              <w:t>Jackson</w:t>
            </w:r>
          </w:p>
        </w:tc>
        <w:tc>
          <w:tcPr>
            <w:tcW w:w="1618" w:type="dxa"/>
          </w:tcPr>
          <w:p w14:paraId="0697E872" w14:textId="01F977E1" w:rsidR="00EE2FE6" w:rsidRDefault="00611C32" w:rsidP="005B78D6">
            <w:pPr>
              <w:jc w:val="center"/>
            </w:pPr>
            <w:r>
              <w:t>24</w:t>
            </w:r>
          </w:p>
        </w:tc>
        <w:tc>
          <w:tcPr>
            <w:tcW w:w="3069" w:type="dxa"/>
          </w:tcPr>
          <w:p w14:paraId="0CBD1AA2" w14:textId="2211B69C" w:rsidR="00EE2FE6" w:rsidRDefault="00611C32" w:rsidP="005B78D6">
            <w:pPr>
              <w:jc w:val="center"/>
            </w:pPr>
            <w:r>
              <w:t>JKU0226</w:t>
            </w:r>
          </w:p>
        </w:tc>
      </w:tr>
      <w:tr w:rsidR="00EE2FE6" w:rsidRPr="00F81B12" w14:paraId="23B7C1AA" w14:textId="77777777" w:rsidTr="005B78D6">
        <w:trPr>
          <w:jc w:val="center"/>
        </w:trPr>
        <w:tc>
          <w:tcPr>
            <w:tcW w:w="3233" w:type="dxa"/>
          </w:tcPr>
          <w:p w14:paraId="799CE9AC" w14:textId="7BA5BF85" w:rsidR="00EE2FE6" w:rsidRDefault="00611C32" w:rsidP="005B78D6">
            <w:pPr>
              <w:jc w:val="center"/>
            </w:pPr>
            <w:r>
              <w:t>Jackson</w:t>
            </w:r>
          </w:p>
        </w:tc>
        <w:tc>
          <w:tcPr>
            <w:tcW w:w="1618" w:type="dxa"/>
          </w:tcPr>
          <w:p w14:paraId="13BD6A6A" w14:textId="732AEAF8" w:rsidR="00EE2FE6" w:rsidRDefault="00611C32" w:rsidP="005B78D6">
            <w:pPr>
              <w:jc w:val="center"/>
            </w:pPr>
            <w:r>
              <w:t>350</w:t>
            </w:r>
          </w:p>
        </w:tc>
        <w:tc>
          <w:tcPr>
            <w:tcW w:w="3069" w:type="dxa"/>
          </w:tcPr>
          <w:p w14:paraId="64A832F5" w14:textId="681A665F" w:rsidR="00EE2FE6" w:rsidRDefault="00611C32" w:rsidP="005B78D6">
            <w:pPr>
              <w:jc w:val="center"/>
            </w:pPr>
            <w:r>
              <w:t>JKU0404</w:t>
            </w:r>
          </w:p>
        </w:tc>
      </w:tr>
      <w:tr w:rsidR="00EE2FE6" w:rsidRPr="00F81B12" w14:paraId="17AD4F9F" w14:textId="77777777" w:rsidTr="005B78D6">
        <w:trPr>
          <w:jc w:val="center"/>
        </w:trPr>
        <w:tc>
          <w:tcPr>
            <w:tcW w:w="3233" w:type="dxa"/>
          </w:tcPr>
          <w:p w14:paraId="5B8D565F" w14:textId="61580251" w:rsidR="00EE2FE6" w:rsidRDefault="00611C32" w:rsidP="005B78D6">
            <w:pPr>
              <w:jc w:val="center"/>
            </w:pPr>
            <w:r>
              <w:t>Lincoln</w:t>
            </w:r>
          </w:p>
        </w:tc>
        <w:tc>
          <w:tcPr>
            <w:tcW w:w="1618" w:type="dxa"/>
          </w:tcPr>
          <w:p w14:paraId="58375C84" w14:textId="2A22F9A4" w:rsidR="00EE2FE6" w:rsidRDefault="00611C32" w:rsidP="005B78D6">
            <w:pPr>
              <w:jc w:val="center"/>
            </w:pPr>
            <w:r>
              <w:t>47</w:t>
            </w:r>
          </w:p>
        </w:tc>
        <w:tc>
          <w:tcPr>
            <w:tcW w:w="3069" w:type="dxa"/>
          </w:tcPr>
          <w:p w14:paraId="5EE52445" w14:textId="59755590" w:rsidR="00EE2FE6" w:rsidRDefault="00611C32" w:rsidP="005B78D6">
            <w:pPr>
              <w:jc w:val="center"/>
            </w:pPr>
            <w:r>
              <w:t>JNE0003</w:t>
            </w:r>
          </w:p>
        </w:tc>
      </w:tr>
      <w:bookmarkEnd w:id="77"/>
    </w:tbl>
    <w:p w14:paraId="6ED45775" w14:textId="77777777" w:rsidR="00EE2FE6" w:rsidRDefault="00EE2FE6" w:rsidP="00EE2FE6">
      <w:pPr>
        <w:autoSpaceDE w:val="0"/>
        <w:autoSpaceDN w:val="0"/>
        <w:adjustRightInd w:val="0"/>
        <w:spacing w:line="480" w:lineRule="auto"/>
        <w:ind w:firstLine="720"/>
        <w:jc w:val="both"/>
        <w:rPr>
          <w:color w:val="000000"/>
        </w:rPr>
      </w:pPr>
    </w:p>
    <w:p w14:paraId="632C1565" w14:textId="77777777" w:rsidR="00EE2FE6" w:rsidRPr="000779D6" w:rsidRDefault="00EE2FE6" w:rsidP="00EE2FE6">
      <w:pPr>
        <w:autoSpaceDE w:val="0"/>
        <w:autoSpaceDN w:val="0"/>
        <w:adjustRightInd w:val="0"/>
        <w:spacing w:line="480" w:lineRule="auto"/>
        <w:ind w:firstLine="720"/>
        <w:jc w:val="both"/>
        <w:rPr>
          <w:color w:val="000000"/>
        </w:rPr>
      </w:pPr>
      <w:r w:rsidRPr="000779D6">
        <w:rPr>
          <w:color w:val="000000"/>
        </w:rPr>
        <w:t>In accordance with Section 227.050 RSMo, the Commission, via approval of the consent agenda, approved the detailed project plans for the above noted project</w:t>
      </w:r>
      <w:r>
        <w:rPr>
          <w:color w:val="000000"/>
        </w:rPr>
        <w:t>s</w:t>
      </w:r>
      <w:r w:rsidRPr="000779D6">
        <w:rPr>
          <w:color w:val="000000"/>
        </w:rPr>
        <w:t xml:space="preserve"> and directed them to be filed as necessary for the condemnation of right of way.</w:t>
      </w:r>
    </w:p>
    <w:p w14:paraId="2D3DA121" w14:textId="77777777" w:rsidR="00EE2FE6" w:rsidRDefault="00EE2FE6" w:rsidP="00EE2FE6">
      <w:pPr>
        <w:spacing w:line="480" w:lineRule="auto"/>
        <w:jc w:val="center"/>
        <w:rPr>
          <w:b/>
        </w:rPr>
      </w:pPr>
      <w:r w:rsidRPr="000779D6">
        <w:rPr>
          <w:b/>
        </w:rPr>
        <w:lastRenderedPageBreak/>
        <w:t>* * * * * * *</w:t>
      </w:r>
    </w:p>
    <w:p w14:paraId="7DD01B08" w14:textId="575569E0" w:rsidR="003B7A9D" w:rsidRDefault="003B7A9D" w:rsidP="003B7A9D">
      <w:pPr>
        <w:pStyle w:val="Heading2"/>
        <w:ind w:left="0" w:firstLine="0"/>
        <w:rPr>
          <w:rFonts w:ascii="Times New (W1)" w:hAnsi="Times New (W1)"/>
          <w:caps/>
        </w:rPr>
      </w:pPr>
      <w:bookmarkStart w:id="78" w:name="_Toc193886560"/>
      <w:r w:rsidRPr="001E5D75">
        <w:rPr>
          <w:rFonts w:ascii="Times New (W1)" w:hAnsi="Times New (W1)"/>
          <w:caps/>
        </w:rPr>
        <w:t>Request for Approval of Location and/or Design on Highways</w:t>
      </w:r>
      <w:bookmarkEnd w:id="69"/>
      <w:bookmarkEnd w:id="70"/>
      <w:bookmarkEnd w:id="78"/>
    </w:p>
    <w:p w14:paraId="33AA0389" w14:textId="77777777" w:rsidR="003B7A9D" w:rsidRPr="000F574F" w:rsidRDefault="003B7A9D" w:rsidP="003B7A9D"/>
    <w:p w14:paraId="12D3E4A5" w14:textId="737FB9F0" w:rsidR="00F55D74" w:rsidRDefault="00FA544B" w:rsidP="00CF4A81">
      <w:pPr>
        <w:jc w:val="center"/>
        <w:rPr>
          <w:b/>
        </w:rPr>
      </w:pPr>
      <w:r>
        <w:rPr>
          <w:b/>
        </w:rPr>
        <w:t>Route 95, From Business Route 60 to Route N, Wright County</w:t>
      </w:r>
    </w:p>
    <w:p w14:paraId="2DBF356C" w14:textId="4C17E214" w:rsidR="008F2283" w:rsidRDefault="00FA544B" w:rsidP="008F2283">
      <w:pPr>
        <w:jc w:val="center"/>
        <w:rPr>
          <w:b/>
        </w:rPr>
      </w:pPr>
      <w:r>
        <w:rPr>
          <w:b/>
        </w:rPr>
        <w:t>Job No. JSE0145</w:t>
      </w:r>
    </w:p>
    <w:p w14:paraId="7360ACA1" w14:textId="1209F5A5" w:rsidR="00546F30" w:rsidRDefault="00546F30" w:rsidP="00546F30">
      <w:pPr>
        <w:jc w:val="center"/>
        <w:rPr>
          <w:b/>
        </w:rPr>
      </w:pPr>
      <w:r>
        <w:rPr>
          <w:b/>
        </w:rPr>
        <w:t xml:space="preserve">Public Hearing Held </w:t>
      </w:r>
      <w:r w:rsidR="006D6198">
        <w:rPr>
          <w:b/>
        </w:rPr>
        <w:t xml:space="preserve">November </w:t>
      </w:r>
      <w:r w:rsidR="00FA544B">
        <w:rPr>
          <w:b/>
        </w:rPr>
        <w:t>14</w:t>
      </w:r>
      <w:r>
        <w:rPr>
          <w:b/>
        </w:rPr>
        <w:t>, 2024</w:t>
      </w:r>
    </w:p>
    <w:p w14:paraId="63A91AEA" w14:textId="132CE1F1" w:rsidR="004C6AC8" w:rsidRDefault="00FA544B" w:rsidP="004C6AC8">
      <w:pPr>
        <w:jc w:val="center"/>
        <w:rPr>
          <w:b/>
        </w:rPr>
      </w:pPr>
      <w:r>
        <w:rPr>
          <w:b/>
        </w:rPr>
        <w:t>Public Comments Received Until December 5, 2024</w:t>
      </w:r>
    </w:p>
    <w:p w14:paraId="577F8502" w14:textId="77777777" w:rsidR="00CF4A81" w:rsidRDefault="00CF4A81" w:rsidP="00CF4A81"/>
    <w:p w14:paraId="4E16C0FE" w14:textId="550EE090" w:rsidR="00611C32" w:rsidRPr="00611C32" w:rsidRDefault="00611C32" w:rsidP="00611C32">
      <w:pPr>
        <w:ind w:left="720" w:firstLine="720"/>
        <w:jc w:val="both"/>
      </w:pPr>
      <w:r w:rsidRPr="00611C32">
        <w:t>The proposed improvements involve widening Route 95 to include a center left-turn lane from near the U.S. 60 Interchange to Business 60 and a 5-lane roadway from the Route 60 eastbound ramps to 17th Street in Mountain Grove, Missouri. The project also includes the construction of two roundabouts at the intersections of 3rd Street/Route 95 and at Route 95 and the eastbound on/off ramps. To improve safety, access points along the corridor will be removed for the purpose of access management. Sidewalks will be improved in compliance with the current standards of the Americans with Disabilities Act (ADA). The project length is approximately 1.31 miles, and the purchase of right of way will be required.</w:t>
      </w:r>
    </w:p>
    <w:p w14:paraId="39FA8644" w14:textId="59F6ADDC" w:rsidR="00CF4A81" w:rsidRDefault="00CF4A81" w:rsidP="00611C32">
      <w:pPr>
        <w:ind w:left="720" w:firstLine="720"/>
        <w:jc w:val="both"/>
      </w:pPr>
    </w:p>
    <w:p w14:paraId="5AFDC488" w14:textId="095CB28F" w:rsidR="00CF4A81" w:rsidRDefault="00CF4A81" w:rsidP="00CF4A81">
      <w:pPr>
        <w:pStyle w:val="Default"/>
        <w:spacing w:line="480" w:lineRule="auto"/>
        <w:ind w:firstLine="720"/>
        <w:jc w:val="both"/>
      </w:pPr>
      <w:r>
        <w:t xml:space="preserve">On behalf of the Director, </w:t>
      </w:r>
      <w:r w:rsidR="00611C32">
        <w:t>Mark Croarkin</w:t>
      </w:r>
      <w:r>
        <w:t xml:space="preserve">, </w:t>
      </w:r>
      <w:r w:rsidR="003F68A4">
        <w:t>South</w:t>
      </w:r>
      <w:r w:rsidR="00611C32">
        <w:t>east</w:t>
      </w:r>
      <w:r w:rsidR="003F68A4">
        <w:t xml:space="preserve"> </w:t>
      </w:r>
      <w:r w:rsidRPr="000213B7">
        <w:t>District Engineer, r</w:t>
      </w:r>
      <w:r w:rsidRPr="00F832E5">
        <w:t xml:space="preserve">ecommended </w:t>
      </w:r>
      <w:r>
        <w:t>approval of the location and design as presented at the public hearing.</w:t>
      </w:r>
    </w:p>
    <w:p w14:paraId="5469697A" w14:textId="12810679" w:rsidR="00CF4A81" w:rsidRDefault="00CF4A81" w:rsidP="00CF4A81">
      <w:pPr>
        <w:pStyle w:val="Default"/>
        <w:spacing w:line="480" w:lineRule="auto"/>
        <w:ind w:firstLine="720"/>
        <w:jc w:val="both"/>
      </w:pPr>
      <w:r>
        <w:t xml:space="preserve">After full consideration of the favorable and adverse economic, </w:t>
      </w:r>
      <w:r w:rsidR="00401E4B">
        <w:t>social,</w:t>
      </w:r>
      <w:r>
        <w:t xml:space="preserve"> and environmental effects of the recommended </w:t>
      </w:r>
      <w:r w:rsidR="003E5DC3">
        <w:t xml:space="preserve">location and </w:t>
      </w:r>
      <w:r>
        <w:t>designs, the Commission via approval of the consent agenda unanimously found and determined the recommended</w:t>
      </w:r>
      <w:r w:rsidR="003E5DC3">
        <w:t xml:space="preserve"> location and designs</w:t>
      </w:r>
      <w:r>
        <w:t xml:space="preserve"> would best serve the interest of the public and approved the recommendation.</w:t>
      </w:r>
    </w:p>
    <w:p w14:paraId="20F6ECD3" w14:textId="77777777" w:rsidR="003B7A9D" w:rsidRDefault="003B7A9D" w:rsidP="003B7A9D">
      <w:pPr>
        <w:spacing w:line="480" w:lineRule="auto"/>
        <w:jc w:val="center"/>
      </w:pPr>
      <w:r w:rsidRPr="004D5164">
        <w:t>* * * * * * *</w:t>
      </w:r>
    </w:p>
    <w:p w14:paraId="0F355AFD" w14:textId="01617F9B" w:rsidR="003A7ACC" w:rsidRDefault="003A7ACC">
      <w:r>
        <w:br w:type="page"/>
      </w:r>
    </w:p>
    <w:p w14:paraId="0D143B35" w14:textId="14355F06" w:rsidR="0073594E" w:rsidRPr="001B623B" w:rsidRDefault="0073594E" w:rsidP="00550A04">
      <w:pPr>
        <w:pStyle w:val="Heading2"/>
        <w:spacing w:line="480" w:lineRule="auto"/>
        <w:ind w:left="907" w:right="0" w:hanging="907"/>
        <w:jc w:val="center"/>
        <w:rPr>
          <w:u w:val="single"/>
        </w:rPr>
      </w:pPr>
      <w:bookmarkStart w:id="79" w:name="_Toc43977502"/>
      <w:bookmarkStart w:id="80" w:name="_Hlk31620852"/>
      <w:bookmarkStart w:id="81" w:name="_Toc193886561"/>
      <w:bookmarkEnd w:id="28"/>
      <w:bookmarkEnd w:id="29"/>
      <w:bookmarkEnd w:id="59"/>
      <w:bookmarkEnd w:id="71"/>
      <w:bookmarkEnd w:id="72"/>
      <w:bookmarkEnd w:id="73"/>
      <w:r w:rsidRPr="001B623B">
        <w:rPr>
          <w:u w:val="single"/>
        </w:rPr>
        <w:lastRenderedPageBreak/>
        <w:t>REPORTS</w:t>
      </w:r>
      <w:bookmarkEnd w:id="79"/>
      <w:bookmarkEnd w:id="80"/>
      <w:bookmarkEnd w:id="81"/>
    </w:p>
    <w:p w14:paraId="7FDA6A67" w14:textId="71602B43" w:rsidR="00BE0187" w:rsidRDefault="00BE0187" w:rsidP="003270C5">
      <w:pPr>
        <w:pStyle w:val="ListParagraph"/>
        <w:ind w:left="0"/>
        <w:jc w:val="both"/>
      </w:pPr>
      <w:r w:rsidRPr="001B623B">
        <w:t xml:space="preserve">The </w:t>
      </w:r>
      <w:r w:rsidR="00403937" w:rsidRPr="001B623B">
        <w:t>Commission</w:t>
      </w:r>
      <w:r w:rsidRPr="001B623B">
        <w:t xml:space="preserve"> received the following written reports.</w:t>
      </w:r>
      <w:bookmarkStart w:id="82" w:name="_Toc407100410"/>
      <w:bookmarkStart w:id="83" w:name="_Toc339535807"/>
      <w:bookmarkStart w:id="84" w:name="_Toc375038932"/>
      <w:bookmarkStart w:id="85" w:name="_Toc384824182"/>
    </w:p>
    <w:p w14:paraId="648E188F" w14:textId="77777777" w:rsidR="005E3111" w:rsidRPr="001B623B" w:rsidRDefault="005E3111" w:rsidP="005E3111">
      <w:pPr>
        <w:pStyle w:val="Heading2"/>
        <w:spacing w:line="480" w:lineRule="auto"/>
        <w:ind w:left="907" w:hanging="907"/>
        <w:jc w:val="both"/>
        <w:rPr>
          <w:caps/>
        </w:rPr>
      </w:pPr>
      <w:bookmarkStart w:id="86" w:name="_Toc43977503"/>
      <w:bookmarkStart w:id="87" w:name="_Toc193886562"/>
      <w:bookmarkStart w:id="88" w:name="_Toc2088414"/>
      <w:bookmarkStart w:id="89" w:name="_Toc531095067"/>
      <w:bookmarkStart w:id="90" w:name="_Hlk162864403"/>
      <w:bookmarkStart w:id="91" w:name="_Toc43977504"/>
      <w:bookmarkEnd w:id="82"/>
      <w:bookmarkEnd w:id="83"/>
      <w:bookmarkEnd w:id="84"/>
      <w:bookmarkEnd w:id="85"/>
      <w:r w:rsidRPr="001E5D75">
        <w:rPr>
          <w:caps/>
        </w:rPr>
        <w:t>MoDOT Briefing Report</w:t>
      </w:r>
      <w:bookmarkEnd w:id="86"/>
      <w:bookmarkEnd w:id="87"/>
    </w:p>
    <w:p w14:paraId="3A510376" w14:textId="08B620D8" w:rsidR="005E3111" w:rsidRPr="001B623B" w:rsidRDefault="006C54E4" w:rsidP="005E3111">
      <w:pPr>
        <w:spacing w:line="480" w:lineRule="auto"/>
        <w:ind w:firstLine="720"/>
        <w:jc w:val="both"/>
        <w:rPr>
          <w:bCs/>
        </w:rPr>
      </w:pPr>
      <w:r>
        <w:rPr>
          <w:bCs/>
        </w:rPr>
        <w:t>Ed Hassinger</w:t>
      </w:r>
      <w:r w:rsidR="005E3111" w:rsidRPr="001B623B">
        <w:rPr>
          <w:bCs/>
        </w:rPr>
        <w:t>, Director, provided to the Commission the written monthly Issue Briefs that are sent from the department to the Governor since the previous MoDOT Briefing Report.</w:t>
      </w:r>
      <w:r w:rsidR="006B7A80" w:rsidRPr="001B623B">
        <w:rPr>
          <w:bCs/>
        </w:rPr>
        <w:t xml:space="preserve"> </w:t>
      </w:r>
      <w:r w:rsidR="005E3111" w:rsidRPr="001B623B">
        <w:rPr>
          <w:bCs/>
        </w:rPr>
        <w:t xml:space="preserve"> T</w:t>
      </w:r>
      <w:r w:rsidR="005E3111" w:rsidRPr="001B623B">
        <w:rPr>
          <w:color w:val="000000"/>
        </w:rPr>
        <w:t xml:space="preserve">here </w:t>
      </w:r>
      <w:r w:rsidR="000E661F" w:rsidRPr="001B623B">
        <w:rPr>
          <w:color w:val="000000"/>
        </w:rPr>
        <w:t>w</w:t>
      </w:r>
      <w:r w:rsidR="00223236">
        <w:rPr>
          <w:color w:val="000000"/>
        </w:rPr>
        <w:t>ere</w:t>
      </w:r>
      <w:r w:rsidR="00E1152C" w:rsidRPr="001B623B">
        <w:rPr>
          <w:color w:val="000000"/>
        </w:rPr>
        <w:t xml:space="preserve"> </w:t>
      </w:r>
      <w:r w:rsidR="00223236">
        <w:rPr>
          <w:color w:val="000000"/>
        </w:rPr>
        <w:t xml:space="preserve">no </w:t>
      </w:r>
      <w:r w:rsidR="005E3111" w:rsidRPr="00B34392">
        <w:rPr>
          <w:bCs/>
        </w:rPr>
        <w:t>briefing report</w:t>
      </w:r>
      <w:r w:rsidR="00223236">
        <w:rPr>
          <w:bCs/>
        </w:rPr>
        <w:t>s</w:t>
      </w:r>
      <w:r w:rsidR="005E3111" w:rsidRPr="00B34392">
        <w:rPr>
          <w:bCs/>
        </w:rPr>
        <w:t xml:space="preserve"> </w:t>
      </w:r>
      <w:r w:rsidR="00594F50">
        <w:rPr>
          <w:bCs/>
        </w:rPr>
        <w:t xml:space="preserve">to the Governor </w:t>
      </w:r>
      <w:r w:rsidR="005E3111" w:rsidRPr="00B34392">
        <w:rPr>
          <w:bCs/>
        </w:rPr>
        <w:t>for the past month</w:t>
      </w:r>
      <w:r w:rsidR="009D77FC">
        <w:rPr>
          <w:bCs/>
        </w:rPr>
        <w:t xml:space="preserve">. </w:t>
      </w:r>
    </w:p>
    <w:bookmarkEnd w:id="88"/>
    <w:bookmarkEnd w:id="89"/>
    <w:p w14:paraId="76938827" w14:textId="2E435B41" w:rsidR="00FA4ECB" w:rsidRPr="00AA4C1D" w:rsidRDefault="00FA4ECB" w:rsidP="00FA4ECB">
      <w:pPr>
        <w:autoSpaceDE w:val="0"/>
        <w:autoSpaceDN w:val="0"/>
        <w:adjustRightInd w:val="0"/>
        <w:spacing w:line="480" w:lineRule="auto"/>
        <w:jc w:val="center"/>
        <w:rPr>
          <w:color w:val="000000"/>
          <w:highlight w:val="yellow"/>
        </w:rPr>
      </w:pPr>
      <w:r w:rsidRPr="001B623B">
        <w:rPr>
          <w:color w:val="000000"/>
        </w:rPr>
        <w:t>* * * * * * *</w:t>
      </w:r>
    </w:p>
    <w:p w14:paraId="09C44E2B" w14:textId="2B4E4702" w:rsidR="00452039" w:rsidRPr="0027552D" w:rsidRDefault="00452039" w:rsidP="00452039">
      <w:pPr>
        <w:pStyle w:val="Heading2"/>
        <w:ind w:left="0" w:right="0" w:firstLine="0"/>
        <w:jc w:val="both"/>
        <w:rPr>
          <w:caps/>
        </w:rPr>
      </w:pPr>
      <w:bookmarkStart w:id="92" w:name="_Toc154752755"/>
      <w:bookmarkStart w:id="93" w:name="_Toc193886563"/>
      <w:bookmarkEnd w:id="16"/>
      <w:bookmarkEnd w:id="17"/>
      <w:bookmarkEnd w:id="18"/>
      <w:bookmarkEnd w:id="21"/>
      <w:bookmarkEnd w:id="90"/>
      <w:bookmarkEnd w:id="91"/>
      <w:r w:rsidRPr="001E5D75">
        <w:rPr>
          <w:caps/>
        </w:rPr>
        <w:t>Missouri Department of Transportation Financial Report – Fiscal Year 202</w:t>
      </w:r>
      <w:bookmarkEnd w:id="92"/>
      <w:r w:rsidRPr="001E5D75">
        <w:rPr>
          <w:caps/>
        </w:rPr>
        <w:t>5</w:t>
      </w:r>
      <w:bookmarkEnd w:id="93"/>
    </w:p>
    <w:p w14:paraId="4AF78523" w14:textId="77777777" w:rsidR="00452039" w:rsidRPr="0027552D" w:rsidRDefault="00452039" w:rsidP="00452039">
      <w:pPr>
        <w:jc w:val="both"/>
      </w:pPr>
    </w:p>
    <w:p w14:paraId="14BB6E6D" w14:textId="68E3C6CE" w:rsidR="00452039" w:rsidRPr="0027552D" w:rsidRDefault="00452039" w:rsidP="00452039">
      <w:pPr>
        <w:pStyle w:val="ListParagraph"/>
        <w:ind w:left="0" w:firstLine="720"/>
        <w:jc w:val="both"/>
      </w:pPr>
      <w:r w:rsidRPr="0027552D">
        <w:t xml:space="preserve">Todd Grosvenor, Financial Services Director, submitted a written financial report for fiscal year to date </w:t>
      </w:r>
      <w:r w:rsidR="00EE2FE6">
        <w:t xml:space="preserve">January </w:t>
      </w:r>
      <w:r w:rsidR="00D614A9">
        <w:t>31</w:t>
      </w:r>
      <w:r w:rsidRPr="0027552D">
        <w:t xml:space="preserve">, </w:t>
      </w:r>
      <w:r w:rsidR="00A15696" w:rsidRPr="0027552D">
        <w:t>202</w:t>
      </w:r>
      <w:r w:rsidR="00EE2FE6">
        <w:t>5</w:t>
      </w:r>
      <w:r w:rsidR="00A15696">
        <w:t>,</w:t>
      </w:r>
      <w:r w:rsidRPr="0027552D">
        <w:t xml:space="preserve"> with budget and prior year comparisons.</w:t>
      </w:r>
    </w:p>
    <w:p w14:paraId="758815D9" w14:textId="77777777" w:rsidR="00452039" w:rsidRPr="001E5D75" w:rsidRDefault="00452039" w:rsidP="00452039">
      <w:pPr>
        <w:spacing w:line="480" w:lineRule="auto"/>
        <w:jc w:val="center"/>
      </w:pPr>
      <w:r w:rsidRPr="001E5D75">
        <w:t>* * * * * * *</w:t>
      </w:r>
    </w:p>
    <w:p w14:paraId="7A0A02C7" w14:textId="77777777" w:rsidR="00B06898" w:rsidRPr="001B623B" w:rsidRDefault="00B06898" w:rsidP="003270C5">
      <w:pPr>
        <w:pStyle w:val="Heading2"/>
        <w:spacing w:line="480" w:lineRule="auto"/>
        <w:ind w:left="907" w:hanging="907"/>
        <w:jc w:val="both"/>
        <w:rPr>
          <w:caps/>
        </w:rPr>
      </w:pPr>
      <w:bookmarkStart w:id="94" w:name="_Toc193886564"/>
      <w:r w:rsidRPr="001E5D75">
        <w:rPr>
          <w:caps/>
        </w:rPr>
        <w:t>Consultant Services Contract Report</w:t>
      </w:r>
      <w:bookmarkEnd w:id="94"/>
    </w:p>
    <w:p w14:paraId="56FFE818" w14:textId="1A25AAE3" w:rsidR="009828C8" w:rsidRDefault="009D77FC" w:rsidP="003270C5">
      <w:pPr>
        <w:pStyle w:val="Default"/>
        <w:spacing w:line="480" w:lineRule="auto"/>
        <w:ind w:firstLine="720"/>
        <w:jc w:val="both"/>
      </w:pPr>
      <w:r>
        <w:t>Danica Stovall-Taylor</w:t>
      </w:r>
      <w:r w:rsidR="0063158E" w:rsidRPr="00B34392">
        <w:t xml:space="preserve">, </w:t>
      </w:r>
      <w:r>
        <w:t xml:space="preserve">Assistant </w:t>
      </w:r>
      <w:r w:rsidR="00B06898" w:rsidRPr="00B34392">
        <w:t xml:space="preserve">State Design Engineer, submitted a written report of consultant contracts executed in the month of </w:t>
      </w:r>
      <w:r w:rsidR="00EE2FE6">
        <w:t>January 2025,</w:t>
      </w:r>
      <w:r w:rsidR="00B06898" w:rsidRPr="00B34392">
        <w:t xml:space="preserve"> for both engineering and non-engineering related projects.</w:t>
      </w:r>
      <w:r w:rsidR="006B7A80" w:rsidRPr="00B34392">
        <w:t xml:space="preserve"> </w:t>
      </w:r>
      <w:r w:rsidR="00B06898" w:rsidRPr="00B34392">
        <w:t>The department utilizes consultants to efficiently manage workload and provide specialized expertise to supplement and support department staff. Expenditures for consultant services are funded from the Commission approved Statewide Transportation Improvement Program and MoDOT Operating Budget.</w:t>
      </w:r>
      <w:r>
        <w:t xml:space="preserve"> </w:t>
      </w:r>
      <w:r w:rsidR="00B06898" w:rsidRPr="00B34392">
        <w:t xml:space="preserve">There were </w:t>
      </w:r>
      <w:r w:rsidR="006C54E4">
        <w:t>7</w:t>
      </w:r>
      <w:r w:rsidR="00FA544B">
        <w:t>70</w:t>
      </w:r>
      <w:r w:rsidR="00B06898" w:rsidRPr="00B34392">
        <w:t xml:space="preserve"> active contracts held by individual engineering consultant firms prior</w:t>
      </w:r>
      <w:r w:rsidR="00D075C8" w:rsidRPr="00B34392">
        <w:t xml:space="preserve"> to </w:t>
      </w:r>
      <w:r w:rsidR="001113D8">
        <w:t>January</w:t>
      </w:r>
      <w:r w:rsidR="00892EA5">
        <w:t> </w:t>
      </w:r>
      <w:r w:rsidR="00331ECB">
        <w:t>1</w:t>
      </w:r>
      <w:r w:rsidR="00B358A3" w:rsidRPr="00B34392">
        <w:t>, 202</w:t>
      </w:r>
      <w:r w:rsidR="001113D8">
        <w:t>5</w:t>
      </w:r>
      <w:r w:rsidR="00B06898" w:rsidRPr="00B34392">
        <w:t>.</w:t>
      </w:r>
      <w:r w:rsidR="006B7A80" w:rsidRPr="00B34392">
        <w:t xml:space="preserve"> </w:t>
      </w:r>
      <w:r w:rsidR="00FA544B">
        <w:t>Seventeen</w:t>
      </w:r>
      <w:r>
        <w:t xml:space="preserve"> </w:t>
      </w:r>
      <w:r w:rsidR="00B06898" w:rsidRPr="00B34392">
        <w:t>engineering consultant services contracts were executed in</w:t>
      </w:r>
      <w:r w:rsidR="00FA4573" w:rsidRPr="00B34392">
        <w:t xml:space="preserve"> </w:t>
      </w:r>
      <w:r w:rsidR="00FA544B">
        <w:t>January 2025</w:t>
      </w:r>
      <w:r w:rsidR="00B06898" w:rsidRPr="00B34392">
        <w:t>, for a total of $</w:t>
      </w:r>
      <w:r w:rsidR="00FA544B">
        <w:t>14,275,346</w:t>
      </w:r>
      <w:r w:rsidR="006647F8">
        <w:t xml:space="preserve">.  </w:t>
      </w:r>
      <w:r w:rsidR="00331ECB" w:rsidRPr="00CA3A99">
        <w:t>There w</w:t>
      </w:r>
      <w:r w:rsidR="00D802E0">
        <w:t>ere no</w:t>
      </w:r>
      <w:r w:rsidR="00331ECB" w:rsidRPr="00C23991">
        <w:t xml:space="preserve"> non-engineering</w:t>
      </w:r>
      <w:r w:rsidR="00331ECB" w:rsidRPr="00CA3A99">
        <w:t xml:space="preserve"> consultant contracts executed in </w:t>
      </w:r>
      <w:r w:rsidR="00FA544B">
        <w:t>January 2025</w:t>
      </w:r>
      <w:r w:rsidR="00331ECB" w:rsidRPr="00CA3A99">
        <w:t>.</w:t>
      </w:r>
      <w:r w:rsidR="00331ECB">
        <w:t xml:space="preserve"> </w:t>
      </w:r>
    </w:p>
    <w:p w14:paraId="0A1822F5" w14:textId="2CE0ED94" w:rsidR="00D84145" w:rsidRPr="001B623B" w:rsidRDefault="000F2EC5" w:rsidP="003270C5">
      <w:pPr>
        <w:jc w:val="center"/>
      </w:pPr>
      <w:r w:rsidRPr="001B623B">
        <w:t>* * * * * * *</w:t>
      </w:r>
    </w:p>
    <w:p w14:paraId="4C071152" w14:textId="77777777" w:rsidR="00D84145" w:rsidRPr="00AA4C1D" w:rsidRDefault="00D84145" w:rsidP="003270C5">
      <w:pPr>
        <w:jc w:val="both"/>
        <w:rPr>
          <w:highlight w:val="yellow"/>
        </w:rPr>
      </w:pPr>
      <w:r w:rsidRPr="00AA4C1D">
        <w:rPr>
          <w:highlight w:val="yellow"/>
        </w:rPr>
        <w:br w:type="page"/>
      </w:r>
    </w:p>
    <w:p w14:paraId="388DA432" w14:textId="77777777" w:rsidR="008555BB" w:rsidRPr="00AA4C1D" w:rsidRDefault="008555BB" w:rsidP="000F2EC5">
      <w:pPr>
        <w:spacing w:line="480" w:lineRule="auto"/>
        <w:jc w:val="center"/>
        <w:rPr>
          <w:highlight w:val="yellow"/>
        </w:rPr>
      </w:pPr>
    </w:p>
    <w:p w14:paraId="37E29422" w14:textId="0A59C04F" w:rsidR="000F2EC5" w:rsidRPr="00AA4C1D" w:rsidRDefault="000F2EC5" w:rsidP="000F2EC5">
      <w:pPr>
        <w:spacing w:line="480" w:lineRule="auto"/>
        <w:jc w:val="center"/>
        <w:rPr>
          <w:highlight w:val="yellow"/>
        </w:rPr>
      </w:pPr>
    </w:p>
    <w:p w14:paraId="30335604" w14:textId="3C779D96" w:rsidR="00940F31" w:rsidRPr="00AA4C1D" w:rsidRDefault="00940F31" w:rsidP="000F2EC5">
      <w:pPr>
        <w:spacing w:line="480" w:lineRule="auto"/>
        <w:jc w:val="center"/>
        <w:rPr>
          <w:highlight w:val="yellow"/>
        </w:rPr>
      </w:pPr>
    </w:p>
    <w:p w14:paraId="53E55DEE" w14:textId="21515685" w:rsidR="00940F31" w:rsidRPr="00AA4C1D" w:rsidRDefault="00940F31" w:rsidP="000F2EC5">
      <w:pPr>
        <w:spacing w:line="480" w:lineRule="auto"/>
        <w:jc w:val="center"/>
        <w:rPr>
          <w:highlight w:val="yellow"/>
        </w:rPr>
      </w:pPr>
    </w:p>
    <w:p w14:paraId="4870E4BD" w14:textId="41C7934C" w:rsidR="00940F31" w:rsidRPr="00AA4C1D" w:rsidRDefault="00940F31" w:rsidP="000F2EC5">
      <w:pPr>
        <w:spacing w:line="480" w:lineRule="auto"/>
        <w:jc w:val="center"/>
        <w:rPr>
          <w:highlight w:val="yellow"/>
        </w:rPr>
      </w:pPr>
    </w:p>
    <w:p w14:paraId="206A9A8F" w14:textId="34B83285" w:rsidR="00C67ADA" w:rsidRPr="00AA4C1D" w:rsidRDefault="00C67ADA" w:rsidP="000F2EC5">
      <w:pPr>
        <w:spacing w:line="480" w:lineRule="auto"/>
        <w:jc w:val="center"/>
        <w:rPr>
          <w:highlight w:val="yellow"/>
        </w:rPr>
      </w:pPr>
    </w:p>
    <w:p w14:paraId="69496F0B" w14:textId="4135DFF3" w:rsidR="00940F31" w:rsidRPr="00AA4C1D" w:rsidRDefault="00940F31" w:rsidP="000F2EC5">
      <w:pPr>
        <w:spacing w:line="480" w:lineRule="auto"/>
        <w:jc w:val="center"/>
        <w:rPr>
          <w:highlight w:val="yellow"/>
        </w:rPr>
      </w:pPr>
    </w:p>
    <w:p w14:paraId="4ADD36C8" w14:textId="77777777" w:rsidR="00940F31" w:rsidRPr="00AA4C1D" w:rsidRDefault="00940F31" w:rsidP="000F2EC5">
      <w:pPr>
        <w:spacing w:line="480" w:lineRule="auto"/>
        <w:jc w:val="center"/>
        <w:rPr>
          <w:highlight w:val="yellow"/>
        </w:rPr>
      </w:pPr>
    </w:p>
    <w:p w14:paraId="6090DD21" w14:textId="4F9B6800" w:rsidR="000F2EC5" w:rsidRPr="001B623B" w:rsidRDefault="000F2EC5" w:rsidP="000F2EC5">
      <w:pPr>
        <w:spacing w:line="480" w:lineRule="auto"/>
        <w:jc w:val="center"/>
        <w:rPr>
          <w:bCs/>
        </w:rPr>
      </w:pPr>
      <w:r w:rsidRPr="001B623B">
        <w:t>* * * * * * *</w:t>
      </w:r>
    </w:p>
    <w:p w14:paraId="5B01C72D" w14:textId="77777777" w:rsidR="008555BB" w:rsidRPr="001B623B" w:rsidRDefault="008555BB" w:rsidP="00895840">
      <w:pPr>
        <w:jc w:val="center"/>
        <w:rPr>
          <w:bCs/>
        </w:rPr>
      </w:pPr>
    </w:p>
    <w:p w14:paraId="6E42EFB2" w14:textId="77777777" w:rsidR="008555BB" w:rsidRPr="001B623B" w:rsidRDefault="008555BB" w:rsidP="00895840">
      <w:pPr>
        <w:jc w:val="center"/>
        <w:rPr>
          <w:bCs/>
        </w:rPr>
      </w:pPr>
    </w:p>
    <w:p w14:paraId="18F28484" w14:textId="77777777" w:rsidR="008555BB" w:rsidRPr="001B623B" w:rsidRDefault="008555BB" w:rsidP="00895840">
      <w:pPr>
        <w:jc w:val="center"/>
        <w:rPr>
          <w:bCs/>
        </w:rPr>
      </w:pPr>
    </w:p>
    <w:p w14:paraId="2AD27161" w14:textId="486A55F9" w:rsidR="008555BB" w:rsidRPr="001B623B" w:rsidRDefault="008555BB" w:rsidP="00895840">
      <w:pPr>
        <w:pStyle w:val="Header"/>
        <w:jc w:val="center"/>
        <w:rPr>
          <w:bCs/>
        </w:rPr>
      </w:pPr>
      <w:r w:rsidRPr="001B623B">
        <w:rPr>
          <w:bCs/>
        </w:rPr>
        <w:t xml:space="preserve">By unanimous consensus of all members present, the meeting of the </w:t>
      </w:r>
      <w:r w:rsidR="00403937" w:rsidRPr="001B623B">
        <w:rPr>
          <w:bCs/>
        </w:rPr>
        <w:t>Commission</w:t>
      </w:r>
      <w:r w:rsidRPr="001B623B">
        <w:rPr>
          <w:bCs/>
        </w:rPr>
        <w:t xml:space="preserve"> adjourned.</w:t>
      </w:r>
    </w:p>
    <w:p w14:paraId="66545D45" w14:textId="77777777" w:rsidR="008555BB" w:rsidRPr="001B623B" w:rsidRDefault="008555BB" w:rsidP="00895840">
      <w:pPr>
        <w:pStyle w:val="Header"/>
        <w:jc w:val="center"/>
        <w:rPr>
          <w:bCs/>
        </w:rPr>
      </w:pPr>
    </w:p>
    <w:p w14:paraId="4D8B0166" w14:textId="77777777" w:rsidR="008555BB" w:rsidRPr="001B623B" w:rsidRDefault="008555BB" w:rsidP="00895840">
      <w:pPr>
        <w:pStyle w:val="Header"/>
        <w:jc w:val="center"/>
        <w:rPr>
          <w:bCs/>
        </w:rPr>
      </w:pPr>
    </w:p>
    <w:p w14:paraId="68C17E05" w14:textId="77777777" w:rsidR="008555BB" w:rsidRPr="001B623B" w:rsidRDefault="008555BB" w:rsidP="00895840">
      <w:pPr>
        <w:pStyle w:val="Header"/>
        <w:jc w:val="center"/>
        <w:rPr>
          <w:bCs/>
        </w:rPr>
      </w:pPr>
    </w:p>
    <w:p w14:paraId="620C6918" w14:textId="2AF49120" w:rsidR="008555BB" w:rsidRPr="001B623B" w:rsidRDefault="000F2EC5" w:rsidP="00895840">
      <w:pPr>
        <w:pStyle w:val="Header"/>
        <w:jc w:val="center"/>
        <w:rPr>
          <w:bCs/>
        </w:rPr>
      </w:pPr>
      <w:r w:rsidRPr="001B623B">
        <w:rPr>
          <w:bCs/>
        </w:rPr>
        <w:t>* * * * * * *</w:t>
      </w:r>
    </w:p>
    <w:p w14:paraId="1128B169" w14:textId="77777777" w:rsidR="008555BB" w:rsidRPr="00AA4C1D" w:rsidRDefault="008555BB" w:rsidP="00895840">
      <w:pPr>
        <w:jc w:val="center"/>
        <w:rPr>
          <w:bCs/>
          <w:highlight w:val="yellow"/>
        </w:rPr>
      </w:pPr>
      <w:r w:rsidRPr="00AA4C1D">
        <w:rPr>
          <w:bCs/>
          <w:highlight w:val="yellow"/>
        </w:rPr>
        <w:br w:type="page"/>
      </w:r>
    </w:p>
    <w:p w14:paraId="612ACE00" w14:textId="77777777" w:rsidR="008555BB" w:rsidRPr="00AA4C1D" w:rsidRDefault="008555BB" w:rsidP="00895840">
      <w:pPr>
        <w:pStyle w:val="Header"/>
        <w:jc w:val="center"/>
        <w:rPr>
          <w:bCs/>
          <w:highlight w:val="yellow"/>
        </w:rPr>
      </w:pPr>
    </w:p>
    <w:p w14:paraId="422DD36E" w14:textId="77777777" w:rsidR="008555BB" w:rsidRPr="00AA4C1D" w:rsidRDefault="008555BB" w:rsidP="00895840">
      <w:pPr>
        <w:jc w:val="center"/>
        <w:rPr>
          <w:highlight w:val="yellow"/>
        </w:rPr>
      </w:pPr>
    </w:p>
    <w:p w14:paraId="7314FF58" w14:textId="77777777" w:rsidR="008555BB" w:rsidRPr="00AA4C1D" w:rsidRDefault="008555BB" w:rsidP="00895840">
      <w:pPr>
        <w:jc w:val="center"/>
        <w:rPr>
          <w:highlight w:val="yellow"/>
        </w:rPr>
      </w:pPr>
    </w:p>
    <w:p w14:paraId="0794D1C0" w14:textId="77777777" w:rsidR="008555BB" w:rsidRPr="00AA4C1D" w:rsidRDefault="008555BB" w:rsidP="00895840">
      <w:pPr>
        <w:jc w:val="center"/>
        <w:rPr>
          <w:highlight w:val="yellow"/>
        </w:rPr>
      </w:pPr>
    </w:p>
    <w:p w14:paraId="733F731C" w14:textId="77777777" w:rsidR="008555BB" w:rsidRPr="00AA4C1D" w:rsidRDefault="008555BB" w:rsidP="00895840">
      <w:pPr>
        <w:jc w:val="center"/>
        <w:rPr>
          <w:highlight w:val="yellow"/>
        </w:rPr>
      </w:pPr>
    </w:p>
    <w:p w14:paraId="642FFA7F" w14:textId="77777777" w:rsidR="008555BB" w:rsidRPr="00AA4C1D" w:rsidRDefault="008555BB" w:rsidP="00895840">
      <w:pPr>
        <w:jc w:val="center"/>
        <w:rPr>
          <w:highlight w:val="yellow"/>
        </w:rPr>
      </w:pPr>
    </w:p>
    <w:p w14:paraId="1FA9C79C" w14:textId="77777777" w:rsidR="008555BB" w:rsidRPr="00AA4C1D" w:rsidRDefault="008555BB" w:rsidP="00895840">
      <w:pPr>
        <w:jc w:val="center"/>
        <w:rPr>
          <w:highlight w:val="yellow"/>
        </w:rPr>
      </w:pPr>
    </w:p>
    <w:p w14:paraId="4F5B6D9C" w14:textId="77777777" w:rsidR="008555BB" w:rsidRPr="00AA4C1D" w:rsidRDefault="008555BB" w:rsidP="00895840">
      <w:pPr>
        <w:jc w:val="center"/>
        <w:rPr>
          <w:highlight w:val="yellow"/>
        </w:rPr>
      </w:pPr>
    </w:p>
    <w:p w14:paraId="0188CD85" w14:textId="77777777" w:rsidR="008555BB" w:rsidRPr="00AA4C1D" w:rsidRDefault="008555BB" w:rsidP="00895840">
      <w:pPr>
        <w:jc w:val="center"/>
        <w:rPr>
          <w:highlight w:val="yellow"/>
        </w:rPr>
      </w:pPr>
    </w:p>
    <w:p w14:paraId="7841249B" w14:textId="77777777" w:rsidR="008555BB" w:rsidRPr="00AA4C1D" w:rsidRDefault="008555BB" w:rsidP="00895840">
      <w:pPr>
        <w:jc w:val="center"/>
        <w:rPr>
          <w:highlight w:val="yellow"/>
        </w:rPr>
      </w:pPr>
    </w:p>
    <w:p w14:paraId="76263E79" w14:textId="77777777" w:rsidR="008555BB" w:rsidRPr="00AA4C1D" w:rsidRDefault="008555BB" w:rsidP="00895840">
      <w:pPr>
        <w:jc w:val="center"/>
        <w:rPr>
          <w:highlight w:val="yellow"/>
        </w:rPr>
      </w:pPr>
    </w:p>
    <w:p w14:paraId="3437B067" w14:textId="77777777" w:rsidR="008555BB" w:rsidRPr="00AA4C1D" w:rsidRDefault="008555BB" w:rsidP="00895840">
      <w:pPr>
        <w:jc w:val="center"/>
        <w:rPr>
          <w:highlight w:val="yellow"/>
        </w:rPr>
      </w:pPr>
    </w:p>
    <w:p w14:paraId="5777306A" w14:textId="58B07A13" w:rsidR="008555BB" w:rsidRPr="00AA4C1D" w:rsidRDefault="008555BB" w:rsidP="00895840">
      <w:pPr>
        <w:jc w:val="center"/>
        <w:rPr>
          <w:highlight w:val="yellow"/>
        </w:rPr>
      </w:pPr>
    </w:p>
    <w:p w14:paraId="05480233" w14:textId="77777777" w:rsidR="00C67ADA" w:rsidRPr="00AA4C1D" w:rsidRDefault="00C67ADA" w:rsidP="00895840">
      <w:pPr>
        <w:jc w:val="center"/>
        <w:rPr>
          <w:highlight w:val="yellow"/>
        </w:rPr>
      </w:pPr>
    </w:p>
    <w:p w14:paraId="128939E9" w14:textId="77777777" w:rsidR="008555BB" w:rsidRPr="00AA4C1D" w:rsidRDefault="008555BB" w:rsidP="00895840">
      <w:pPr>
        <w:jc w:val="center"/>
        <w:rPr>
          <w:highlight w:val="yellow"/>
        </w:rPr>
      </w:pPr>
    </w:p>
    <w:p w14:paraId="357F6C99" w14:textId="77777777" w:rsidR="008555BB" w:rsidRPr="00AA4C1D" w:rsidRDefault="008555BB" w:rsidP="00895840">
      <w:pPr>
        <w:jc w:val="center"/>
        <w:rPr>
          <w:highlight w:val="yellow"/>
        </w:rPr>
      </w:pPr>
    </w:p>
    <w:p w14:paraId="7475F1F6" w14:textId="04B14C95" w:rsidR="008555BB" w:rsidRPr="001B623B" w:rsidRDefault="000F2EC5" w:rsidP="00895840">
      <w:pPr>
        <w:pStyle w:val="Header"/>
        <w:jc w:val="center"/>
        <w:rPr>
          <w:bCs/>
        </w:rPr>
      </w:pPr>
      <w:r w:rsidRPr="001B623B">
        <w:rPr>
          <w:bCs/>
        </w:rPr>
        <w:t>* * * * * * *</w:t>
      </w:r>
    </w:p>
    <w:p w14:paraId="6BD05609" w14:textId="77777777" w:rsidR="008555BB" w:rsidRPr="001B623B" w:rsidRDefault="008555BB" w:rsidP="00895840">
      <w:pPr>
        <w:jc w:val="center"/>
      </w:pPr>
    </w:p>
    <w:p w14:paraId="32819839" w14:textId="77777777" w:rsidR="008555BB" w:rsidRPr="001B623B" w:rsidRDefault="008555BB" w:rsidP="00895840">
      <w:pPr>
        <w:jc w:val="center"/>
      </w:pPr>
    </w:p>
    <w:p w14:paraId="30B98D69" w14:textId="38A8334E" w:rsidR="008555BB" w:rsidRPr="001B623B" w:rsidRDefault="008555BB" w:rsidP="00895840">
      <w:pPr>
        <w:pStyle w:val="NoSpacing"/>
        <w:jc w:val="center"/>
        <w:rPr>
          <w:rFonts w:ascii="Times New Roman" w:hAnsi="Times New Roman" w:cs="Times New Roman"/>
          <w:b/>
          <w:sz w:val="24"/>
          <w:szCs w:val="24"/>
        </w:rPr>
      </w:pPr>
      <w:r w:rsidRPr="001B623B">
        <w:rPr>
          <w:rFonts w:ascii="Times New Roman" w:hAnsi="Times New Roman" w:cs="Times New Roman"/>
          <w:b/>
          <w:sz w:val="24"/>
          <w:szCs w:val="24"/>
        </w:rPr>
        <w:t xml:space="preserve">The Mission of the Missouri Highways and Transportation </w:t>
      </w:r>
      <w:r w:rsidR="00403937" w:rsidRPr="001B623B">
        <w:rPr>
          <w:rFonts w:ascii="Times New Roman" w:hAnsi="Times New Roman" w:cs="Times New Roman"/>
          <w:b/>
          <w:sz w:val="24"/>
          <w:szCs w:val="24"/>
        </w:rPr>
        <w:t>Commission</w:t>
      </w:r>
      <w:r w:rsidRPr="001B623B">
        <w:rPr>
          <w:rFonts w:ascii="Times New Roman" w:hAnsi="Times New Roman" w:cs="Times New Roman"/>
          <w:b/>
          <w:sz w:val="24"/>
          <w:szCs w:val="24"/>
        </w:rPr>
        <w:t xml:space="preserve"> is to:</w:t>
      </w:r>
    </w:p>
    <w:p w14:paraId="5972D2A7" w14:textId="77777777" w:rsidR="008555BB" w:rsidRPr="001B623B" w:rsidRDefault="008555BB" w:rsidP="00895840">
      <w:pPr>
        <w:pStyle w:val="NoSpacing"/>
        <w:jc w:val="center"/>
        <w:rPr>
          <w:rFonts w:ascii="Times New Roman" w:hAnsi="Times New Roman" w:cs="Times New Roman"/>
          <w:sz w:val="24"/>
          <w:szCs w:val="24"/>
        </w:rPr>
      </w:pPr>
    </w:p>
    <w:p w14:paraId="250844E2" w14:textId="77777777" w:rsidR="008555BB" w:rsidRPr="001B623B" w:rsidRDefault="008555BB" w:rsidP="00113210">
      <w:pPr>
        <w:pStyle w:val="NoSpacing"/>
        <w:numPr>
          <w:ilvl w:val="0"/>
          <w:numId w:val="1"/>
        </w:numPr>
        <w:jc w:val="center"/>
        <w:rPr>
          <w:rFonts w:ascii="Times New Roman" w:hAnsi="Times New Roman" w:cs="Times New Roman"/>
          <w:sz w:val="24"/>
          <w:szCs w:val="24"/>
        </w:rPr>
      </w:pPr>
      <w:r w:rsidRPr="001B623B">
        <w:rPr>
          <w:rFonts w:ascii="Times New Roman" w:hAnsi="Times New Roman" w:cs="Times New Roman"/>
          <w:sz w:val="24"/>
          <w:szCs w:val="24"/>
        </w:rPr>
        <w:t>Represent the citizens of Missouri pursuant to the Constitution by providing independent and nonpartisan governance of the Missouri Department of Transportation; and</w:t>
      </w:r>
    </w:p>
    <w:p w14:paraId="49476160" w14:textId="77777777" w:rsidR="008555BB" w:rsidRPr="001B623B" w:rsidRDefault="008555BB" w:rsidP="00895840">
      <w:pPr>
        <w:pStyle w:val="NoSpacing"/>
        <w:ind w:left="720"/>
        <w:jc w:val="center"/>
        <w:rPr>
          <w:rFonts w:ascii="Times New Roman" w:hAnsi="Times New Roman" w:cs="Times New Roman"/>
          <w:sz w:val="24"/>
          <w:szCs w:val="24"/>
        </w:rPr>
      </w:pPr>
    </w:p>
    <w:p w14:paraId="526F8075" w14:textId="77777777" w:rsidR="008555BB" w:rsidRPr="001B623B" w:rsidRDefault="008555BB" w:rsidP="00113210">
      <w:pPr>
        <w:pStyle w:val="NoSpacing"/>
        <w:numPr>
          <w:ilvl w:val="0"/>
          <w:numId w:val="1"/>
        </w:numPr>
        <w:jc w:val="center"/>
        <w:rPr>
          <w:rFonts w:ascii="Times New Roman" w:hAnsi="Times New Roman" w:cs="Times New Roman"/>
          <w:sz w:val="24"/>
          <w:szCs w:val="24"/>
        </w:rPr>
      </w:pPr>
      <w:r w:rsidRPr="001B623B">
        <w:rPr>
          <w:rFonts w:ascii="Times New Roman" w:hAnsi="Times New Roman" w:cs="Times New Roman"/>
          <w:sz w:val="24"/>
          <w:szCs w:val="24"/>
        </w:rPr>
        <w:t>Establish policies, exercise oversight, and ensure accountability in developing and maintaining a world class transportation system in Missouri which fosters safety and economic development.</w:t>
      </w:r>
    </w:p>
    <w:p w14:paraId="1A9FE784" w14:textId="77777777" w:rsidR="008555BB" w:rsidRPr="001B623B" w:rsidRDefault="008555BB" w:rsidP="00895840">
      <w:pPr>
        <w:jc w:val="center"/>
      </w:pPr>
    </w:p>
    <w:p w14:paraId="038172B9" w14:textId="77777777" w:rsidR="008555BB" w:rsidRPr="001B623B" w:rsidRDefault="008555BB" w:rsidP="00895840">
      <w:pPr>
        <w:tabs>
          <w:tab w:val="left" w:pos="360"/>
          <w:tab w:val="left" w:pos="720"/>
        </w:tabs>
        <w:jc w:val="center"/>
      </w:pPr>
    </w:p>
    <w:p w14:paraId="181AC66D" w14:textId="7215C488" w:rsidR="008555BB" w:rsidRPr="000002C2" w:rsidRDefault="000F2EC5" w:rsidP="00895840">
      <w:pPr>
        <w:pStyle w:val="Header"/>
        <w:jc w:val="center"/>
        <w:rPr>
          <w:bCs/>
        </w:rPr>
      </w:pPr>
      <w:r w:rsidRPr="001B623B">
        <w:rPr>
          <w:bCs/>
        </w:rPr>
        <w:t>* * * * * * *</w:t>
      </w:r>
    </w:p>
    <w:p w14:paraId="563B054F" w14:textId="77777777" w:rsidR="008555BB" w:rsidRPr="000002C2" w:rsidRDefault="008555BB" w:rsidP="00895840">
      <w:pPr>
        <w:jc w:val="center"/>
      </w:pPr>
    </w:p>
    <w:p w14:paraId="31478D01" w14:textId="39009092" w:rsidR="008555BB" w:rsidRPr="000002C2" w:rsidRDefault="008555BB" w:rsidP="00895840">
      <w:pPr>
        <w:tabs>
          <w:tab w:val="left" w:pos="5502"/>
        </w:tabs>
        <w:jc w:val="center"/>
      </w:pPr>
    </w:p>
    <w:p w14:paraId="20F92905" w14:textId="77777777" w:rsidR="00364809" w:rsidRPr="00252B03" w:rsidRDefault="00364809" w:rsidP="00895840">
      <w:pPr>
        <w:pStyle w:val="ListParagraph"/>
        <w:ind w:left="0"/>
        <w:jc w:val="center"/>
      </w:pPr>
    </w:p>
    <w:sectPr w:rsidR="00364809" w:rsidRPr="00252B03" w:rsidSect="007D48C7">
      <w:footerReference w:type="default" r:id="rId13"/>
      <w:type w:val="continuous"/>
      <w:pgSz w:w="12240" w:h="15840" w:code="1"/>
      <w:pgMar w:top="1440" w:right="720" w:bottom="126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FBB8" w14:textId="77777777" w:rsidR="0043022C" w:rsidRDefault="0043022C" w:rsidP="005E1C4E">
      <w:r>
        <w:separator/>
      </w:r>
    </w:p>
  </w:endnote>
  <w:endnote w:type="continuationSeparator" w:id="0">
    <w:p w14:paraId="1769DAF4" w14:textId="77777777" w:rsidR="0043022C" w:rsidRDefault="0043022C" w:rsidP="005E1C4E">
      <w:r>
        <w:continuationSeparator/>
      </w:r>
    </w:p>
  </w:endnote>
  <w:endnote w:type="continuationNotice" w:id="1">
    <w:p w14:paraId="7D2DEB43" w14:textId="77777777" w:rsidR="0043022C" w:rsidRDefault="00430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terstate">
    <w:altName w:val="Interstate"/>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073259"/>
      <w:docPartObj>
        <w:docPartGallery w:val="Page Numbers (Bottom of Page)"/>
        <w:docPartUnique/>
      </w:docPartObj>
    </w:sdtPr>
    <w:sdtEndPr>
      <w:rPr>
        <w:sz w:val="20"/>
        <w:szCs w:val="20"/>
      </w:rPr>
    </w:sdtEndPr>
    <w:sdtContent>
      <w:p w14:paraId="11A76D80" w14:textId="52690190" w:rsidR="001D2538" w:rsidRPr="0088648E" w:rsidRDefault="001D2538" w:rsidP="005E7428">
        <w:pPr>
          <w:pStyle w:val="Footer"/>
          <w:tabs>
            <w:tab w:val="clear" w:pos="4680"/>
            <w:tab w:val="clear" w:pos="9360"/>
            <w:tab w:val="center" w:pos="5760"/>
            <w:tab w:val="right" w:pos="10080"/>
          </w:tabs>
          <w:rPr>
            <w:sz w:val="20"/>
            <w:szCs w:val="20"/>
          </w:rPr>
        </w:pPr>
        <w:r w:rsidRPr="0088648E">
          <w:rPr>
            <w:sz w:val="20"/>
            <w:szCs w:val="20"/>
          </w:rPr>
          <w:t xml:space="preserve">Missouri Highways and Transportation </w:t>
        </w:r>
        <w:r>
          <w:rPr>
            <w:sz w:val="20"/>
            <w:szCs w:val="20"/>
          </w:rPr>
          <w:t>Commission</w:t>
        </w:r>
        <w:r w:rsidRPr="00D21454">
          <w:rPr>
            <w:sz w:val="20"/>
            <w:szCs w:val="20"/>
          </w:rPr>
          <w:t xml:space="preserve"> </w:t>
        </w:r>
        <w:r>
          <w:rPr>
            <w:sz w:val="20"/>
            <w:szCs w:val="20"/>
          </w:rPr>
          <w:tab/>
        </w:r>
        <w:r w:rsidRPr="00D21454">
          <w:rPr>
            <w:sz w:val="20"/>
            <w:szCs w:val="20"/>
          </w:rPr>
          <w:fldChar w:fldCharType="begin"/>
        </w:r>
        <w:r w:rsidRPr="00D21454">
          <w:rPr>
            <w:sz w:val="20"/>
            <w:szCs w:val="20"/>
          </w:rPr>
          <w:instrText xml:space="preserve"> PAGE   \* MERGEFORMAT </w:instrText>
        </w:r>
        <w:r w:rsidRPr="00D21454">
          <w:rPr>
            <w:sz w:val="20"/>
            <w:szCs w:val="20"/>
          </w:rPr>
          <w:fldChar w:fldCharType="separate"/>
        </w:r>
        <w:r>
          <w:rPr>
            <w:noProof/>
            <w:sz w:val="20"/>
            <w:szCs w:val="20"/>
          </w:rPr>
          <w:t>1</w:t>
        </w:r>
        <w:r w:rsidRPr="00D21454">
          <w:rPr>
            <w:sz w:val="20"/>
            <w:szCs w:val="20"/>
          </w:rPr>
          <w:fldChar w:fldCharType="end"/>
        </w:r>
        <w:r>
          <w:rPr>
            <w:sz w:val="20"/>
            <w:szCs w:val="20"/>
          </w:rPr>
          <w:tab/>
        </w:r>
        <w:r w:rsidR="005772B8">
          <w:rPr>
            <w:sz w:val="20"/>
            <w:szCs w:val="20"/>
          </w:rPr>
          <w:t>March</w:t>
        </w:r>
        <w:r w:rsidR="00EB4CCD">
          <w:rPr>
            <w:sz w:val="20"/>
            <w:szCs w:val="20"/>
          </w:rPr>
          <w:t xml:space="preserve"> 5</w:t>
        </w:r>
        <w:r w:rsidR="00287E73">
          <w:rPr>
            <w:sz w:val="20"/>
            <w:szCs w:val="20"/>
          </w:rPr>
          <w:t xml:space="preserve">, </w:t>
        </w:r>
        <w:r w:rsidR="00530D5E">
          <w:rPr>
            <w:sz w:val="20"/>
            <w:szCs w:val="20"/>
          </w:rPr>
          <w:t>202</w:t>
        </w:r>
        <w:r w:rsidR="00287E73">
          <w:rPr>
            <w:sz w:val="20"/>
            <w:szCs w:val="20"/>
          </w:rPr>
          <w:t>5</w:t>
        </w:r>
        <w:r w:rsidR="00530D5E">
          <w:rPr>
            <w:sz w:val="20"/>
            <w:szCs w:val="20"/>
          </w:rPr>
          <w:t>,</w:t>
        </w:r>
        <w:r w:rsidR="00553A00">
          <w:rPr>
            <w:sz w:val="20"/>
            <w:szCs w:val="20"/>
          </w:rPr>
          <w:t xml:space="preserve"> </w:t>
        </w:r>
        <w:r>
          <w:rPr>
            <w:sz w:val="20"/>
            <w:szCs w:val="20"/>
          </w:rPr>
          <w:t>Meeting Minutes</w:t>
        </w:r>
      </w:p>
      <w:p w14:paraId="5F208251" w14:textId="3A7FF9D8" w:rsidR="001D2538" w:rsidRDefault="00D81F4D" w:rsidP="005E7428">
        <w:pPr>
          <w:pStyle w:val="Footer"/>
          <w:rPr>
            <w:sz w:val="20"/>
            <w:szCs w:val="20"/>
          </w:rPr>
        </w:pPr>
      </w:p>
    </w:sdtContent>
  </w:sdt>
  <w:p w14:paraId="6B7158FA" w14:textId="77777777" w:rsidR="001D446B" w:rsidRDefault="001D4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1607" w14:textId="77777777" w:rsidR="0043022C" w:rsidRDefault="0043022C" w:rsidP="005E1C4E">
      <w:r>
        <w:separator/>
      </w:r>
    </w:p>
  </w:footnote>
  <w:footnote w:type="continuationSeparator" w:id="0">
    <w:p w14:paraId="523F927F" w14:textId="77777777" w:rsidR="0043022C" w:rsidRDefault="0043022C" w:rsidP="005E1C4E">
      <w:r>
        <w:continuationSeparator/>
      </w:r>
    </w:p>
  </w:footnote>
  <w:footnote w:type="continuationNotice" w:id="1">
    <w:p w14:paraId="2139EEFF" w14:textId="77777777" w:rsidR="0043022C" w:rsidRDefault="004302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F008B2"/>
    <w:lvl w:ilvl="0">
      <w:start w:val="1"/>
      <w:numFmt w:val="decimal"/>
      <w:pStyle w:val="ListNumber"/>
      <w:lvlText w:val="%1."/>
      <w:lvlJc w:val="left"/>
      <w:pPr>
        <w:tabs>
          <w:tab w:val="num" w:pos="360"/>
        </w:tabs>
        <w:ind w:left="360" w:hanging="360"/>
      </w:pPr>
    </w:lvl>
  </w:abstractNum>
  <w:abstractNum w:abstractNumId="1" w15:restartNumberingAfterBreak="0">
    <w:nsid w:val="039B777C"/>
    <w:multiLevelType w:val="hybridMultilevel"/>
    <w:tmpl w:val="8F64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54AF7"/>
    <w:multiLevelType w:val="hybridMultilevel"/>
    <w:tmpl w:val="300E16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2A04"/>
    <w:multiLevelType w:val="hybridMultilevel"/>
    <w:tmpl w:val="D144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51A92"/>
    <w:multiLevelType w:val="hybridMultilevel"/>
    <w:tmpl w:val="36081E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51D5D"/>
    <w:multiLevelType w:val="hybridMultilevel"/>
    <w:tmpl w:val="F9DE5930"/>
    <w:lvl w:ilvl="0" w:tplc="1C960F2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E469E5"/>
    <w:multiLevelType w:val="hybridMultilevel"/>
    <w:tmpl w:val="6826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FA6776"/>
    <w:multiLevelType w:val="hybridMultilevel"/>
    <w:tmpl w:val="C65EB964"/>
    <w:lvl w:ilvl="0" w:tplc="CE1CC800">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D188A"/>
    <w:multiLevelType w:val="hybridMultilevel"/>
    <w:tmpl w:val="22E61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E2020"/>
    <w:multiLevelType w:val="hybridMultilevel"/>
    <w:tmpl w:val="5204B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9E6454"/>
    <w:multiLevelType w:val="hybridMultilevel"/>
    <w:tmpl w:val="2F80913E"/>
    <w:lvl w:ilvl="0" w:tplc="6B5886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30788F"/>
    <w:multiLevelType w:val="hybridMultilevel"/>
    <w:tmpl w:val="B79C7F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222496"/>
    <w:multiLevelType w:val="hybridMultilevel"/>
    <w:tmpl w:val="8F58A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30363"/>
    <w:multiLevelType w:val="hybridMultilevel"/>
    <w:tmpl w:val="45E84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E22E1A"/>
    <w:multiLevelType w:val="hybridMultilevel"/>
    <w:tmpl w:val="48A44FD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8B5828"/>
    <w:multiLevelType w:val="hybridMultilevel"/>
    <w:tmpl w:val="90ACB8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70CC4"/>
    <w:multiLevelType w:val="hybridMultilevel"/>
    <w:tmpl w:val="FA9E35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E40150B"/>
    <w:multiLevelType w:val="hybridMultilevel"/>
    <w:tmpl w:val="D248C1B4"/>
    <w:lvl w:ilvl="0" w:tplc="FBC8C512">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F7B15"/>
    <w:multiLevelType w:val="hybridMultilevel"/>
    <w:tmpl w:val="E1609C1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013422"/>
    <w:multiLevelType w:val="hybridMultilevel"/>
    <w:tmpl w:val="599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83036"/>
    <w:multiLevelType w:val="hybridMultilevel"/>
    <w:tmpl w:val="79B24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A3056"/>
    <w:multiLevelType w:val="hybridMultilevel"/>
    <w:tmpl w:val="7E4E00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881CED"/>
    <w:multiLevelType w:val="hybridMultilevel"/>
    <w:tmpl w:val="6242F274"/>
    <w:lvl w:ilvl="0" w:tplc="4FCEE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A03706"/>
    <w:multiLevelType w:val="hybridMultilevel"/>
    <w:tmpl w:val="5FF81936"/>
    <w:lvl w:ilvl="0" w:tplc="B4186C68">
      <w:start w:val="1"/>
      <w:numFmt w:val="bullet"/>
      <w:lvlText w:val="•"/>
      <w:lvlJc w:val="left"/>
      <w:pPr>
        <w:tabs>
          <w:tab w:val="num" w:pos="720"/>
        </w:tabs>
        <w:ind w:left="720" w:hanging="360"/>
      </w:pPr>
      <w:rPr>
        <w:rFonts w:ascii="Arial" w:hAnsi="Arial" w:hint="default"/>
      </w:rPr>
    </w:lvl>
    <w:lvl w:ilvl="1" w:tplc="2C564D72">
      <w:start w:val="1"/>
      <w:numFmt w:val="bullet"/>
      <w:lvlText w:val="•"/>
      <w:lvlJc w:val="left"/>
      <w:pPr>
        <w:tabs>
          <w:tab w:val="num" w:pos="1440"/>
        </w:tabs>
        <w:ind w:left="1440" w:hanging="360"/>
      </w:pPr>
      <w:rPr>
        <w:rFonts w:ascii="Arial" w:hAnsi="Arial" w:hint="default"/>
      </w:rPr>
    </w:lvl>
    <w:lvl w:ilvl="2" w:tplc="7CA420B2" w:tentative="1">
      <w:start w:val="1"/>
      <w:numFmt w:val="bullet"/>
      <w:lvlText w:val="•"/>
      <w:lvlJc w:val="left"/>
      <w:pPr>
        <w:tabs>
          <w:tab w:val="num" w:pos="2160"/>
        </w:tabs>
        <w:ind w:left="2160" w:hanging="360"/>
      </w:pPr>
      <w:rPr>
        <w:rFonts w:ascii="Arial" w:hAnsi="Arial" w:hint="default"/>
      </w:rPr>
    </w:lvl>
    <w:lvl w:ilvl="3" w:tplc="CF78E1C2" w:tentative="1">
      <w:start w:val="1"/>
      <w:numFmt w:val="bullet"/>
      <w:lvlText w:val="•"/>
      <w:lvlJc w:val="left"/>
      <w:pPr>
        <w:tabs>
          <w:tab w:val="num" w:pos="2880"/>
        </w:tabs>
        <w:ind w:left="2880" w:hanging="360"/>
      </w:pPr>
      <w:rPr>
        <w:rFonts w:ascii="Arial" w:hAnsi="Arial" w:hint="default"/>
      </w:rPr>
    </w:lvl>
    <w:lvl w:ilvl="4" w:tplc="6D54B5DA" w:tentative="1">
      <w:start w:val="1"/>
      <w:numFmt w:val="bullet"/>
      <w:lvlText w:val="•"/>
      <w:lvlJc w:val="left"/>
      <w:pPr>
        <w:tabs>
          <w:tab w:val="num" w:pos="3600"/>
        </w:tabs>
        <w:ind w:left="3600" w:hanging="360"/>
      </w:pPr>
      <w:rPr>
        <w:rFonts w:ascii="Arial" w:hAnsi="Arial" w:hint="default"/>
      </w:rPr>
    </w:lvl>
    <w:lvl w:ilvl="5" w:tplc="D932F51E" w:tentative="1">
      <w:start w:val="1"/>
      <w:numFmt w:val="bullet"/>
      <w:lvlText w:val="•"/>
      <w:lvlJc w:val="left"/>
      <w:pPr>
        <w:tabs>
          <w:tab w:val="num" w:pos="4320"/>
        </w:tabs>
        <w:ind w:left="4320" w:hanging="360"/>
      </w:pPr>
      <w:rPr>
        <w:rFonts w:ascii="Arial" w:hAnsi="Arial" w:hint="default"/>
      </w:rPr>
    </w:lvl>
    <w:lvl w:ilvl="6" w:tplc="1552625E" w:tentative="1">
      <w:start w:val="1"/>
      <w:numFmt w:val="bullet"/>
      <w:lvlText w:val="•"/>
      <w:lvlJc w:val="left"/>
      <w:pPr>
        <w:tabs>
          <w:tab w:val="num" w:pos="5040"/>
        </w:tabs>
        <w:ind w:left="5040" w:hanging="360"/>
      </w:pPr>
      <w:rPr>
        <w:rFonts w:ascii="Arial" w:hAnsi="Arial" w:hint="default"/>
      </w:rPr>
    </w:lvl>
    <w:lvl w:ilvl="7" w:tplc="0E3EDB64" w:tentative="1">
      <w:start w:val="1"/>
      <w:numFmt w:val="bullet"/>
      <w:lvlText w:val="•"/>
      <w:lvlJc w:val="left"/>
      <w:pPr>
        <w:tabs>
          <w:tab w:val="num" w:pos="5760"/>
        </w:tabs>
        <w:ind w:left="5760" w:hanging="360"/>
      </w:pPr>
      <w:rPr>
        <w:rFonts w:ascii="Arial" w:hAnsi="Arial" w:hint="default"/>
      </w:rPr>
    </w:lvl>
    <w:lvl w:ilvl="8" w:tplc="13949B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630589"/>
    <w:multiLevelType w:val="hybridMultilevel"/>
    <w:tmpl w:val="2ABAA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937B5C"/>
    <w:multiLevelType w:val="hybridMultilevel"/>
    <w:tmpl w:val="DEF60DE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04FE5"/>
    <w:multiLevelType w:val="hybridMultilevel"/>
    <w:tmpl w:val="AD68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1A88"/>
    <w:multiLevelType w:val="hybridMultilevel"/>
    <w:tmpl w:val="353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8280E"/>
    <w:multiLevelType w:val="hybridMultilevel"/>
    <w:tmpl w:val="D4F6616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7F560FE"/>
    <w:multiLevelType w:val="hybridMultilevel"/>
    <w:tmpl w:val="68982DD8"/>
    <w:lvl w:ilvl="0" w:tplc="04090001">
      <w:start w:val="1"/>
      <w:numFmt w:val="bullet"/>
      <w:lvlText w:val=""/>
      <w:lvlJc w:val="left"/>
      <w:pPr>
        <w:ind w:left="1062" w:hanging="360"/>
      </w:pPr>
      <w:rPr>
        <w:rFonts w:ascii="Symbol" w:hAnsi="Symbol" w:hint="default"/>
        <w:i w:val="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0" w15:restartNumberingAfterBreak="0">
    <w:nsid w:val="6A1E4D19"/>
    <w:multiLevelType w:val="hybridMultilevel"/>
    <w:tmpl w:val="55620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363DC"/>
    <w:multiLevelType w:val="hybridMultilevel"/>
    <w:tmpl w:val="35DA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A0CDC"/>
    <w:multiLevelType w:val="hybridMultilevel"/>
    <w:tmpl w:val="1C06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E0B11"/>
    <w:multiLevelType w:val="hybridMultilevel"/>
    <w:tmpl w:val="9CC8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92738"/>
    <w:multiLevelType w:val="hybridMultilevel"/>
    <w:tmpl w:val="B9BCD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FA540B"/>
    <w:multiLevelType w:val="hybridMultilevel"/>
    <w:tmpl w:val="A8343FB4"/>
    <w:lvl w:ilvl="0" w:tplc="66C64BD4">
      <w:start w:val="1"/>
      <w:numFmt w:val="bullet"/>
      <w:pStyle w:val="ListBullet3"/>
      <w:lvlText w:val=""/>
      <w:lvlJc w:val="left"/>
      <w:pPr>
        <w:tabs>
          <w:tab w:val="num" w:pos="1584"/>
        </w:tabs>
        <w:ind w:left="1584" w:hanging="36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6" w15:restartNumberingAfterBreak="0">
    <w:nsid w:val="7AD0600B"/>
    <w:multiLevelType w:val="hybridMultilevel"/>
    <w:tmpl w:val="0DF25540"/>
    <w:lvl w:ilvl="0" w:tplc="D0B2FB36">
      <w:start w:val="1"/>
      <w:numFmt w:val="bullet"/>
      <w:pStyle w:val="ListBullet2"/>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B50002C"/>
    <w:multiLevelType w:val="hybridMultilevel"/>
    <w:tmpl w:val="8516109A"/>
    <w:lvl w:ilvl="0" w:tplc="68E4632C">
      <w:start w:val="1"/>
      <w:numFmt w:val="bullet"/>
      <w:lvlText w:val="•"/>
      <w:lvlJc w:val="left"/>
      <w:pPr>
        <w:tabs>
          <w:tab w:val="num" w:pos="1440"/>
        </w:tabs>
        <w:ind w:left="1440" w:hanging="360"/>
      </w:pPr>
      <w:rPr>
        <w:rFonts w:ascii="Arial" w:hAnsi="Arial" w:hint="default"/>
      </w:rPr>
    </w:lvl>
    <w:lvl w:ilvl="1" w:tplc="296C6BC0" w:tentative="1">
      <w:start w:val="1"/>
      <w:numFmt w:val="bullet"/>
      <w:lvlText w:val="•"/>
      <w:lvlJc w:val="left"/>
      <w:pPr>
        <w:tabs>
          <w:tab w:val="num" w:pos="2160"/>
        </w:tabs>
        <w:ind w:left="2160" w:hanging="360"/>
      </w:pPr>
      <w:rPr>
        <w:rFonts w:ascii="Arial" w:hAnsi="Arial" w:hint="default"/>
      </w:rPr>
    </w:lvl>
    <w:lvl w:ilvl="2" w:tplc="4680314A" w:tentative="1">
      <w:start w:val="1"/>
      <w:numFmt w:val="bullet"/>
      <w:lvlText w:val="•"/>
      <w:lvlJc w:val="left"/>
      <w:pPr>
        <w:tabs>
          <w:tab w:val="num" w:pos="2880"/>
        </w:tabs>
        <w:ind w:left="2880" w:hanging="360"/>
      </w:pPr>
      <w:rPr>
        <w:rFonts w:ascii="Arial" w:hAnsi="Arial" w:hint="default"/>
      </w:rPr>
    </w:lvl>
    <w:lvl w:ilvl="3" w:tplc="2CA65F7C" w:tentative="1">
      <w:start w:val="1"/>
      <w:numFmt w:val="bullet"/>
      <w:lvlText w:val="•"/>
      <w:lvlJc w:val="left"/>
      <w:pPr>
        <w:tabs>
          <w:tab w:val="num" w:pos="3600"/>
        </w:tabs>
        <w:ind w:left="3600" w:hanging="360"/>
      </w:pPr>
      <w:rPr>
        <w:rFonts w:ascii="Arial" w:hAnsi="Arial" w:hint="default"/>
      </w:rPr>
    </w:lvl>
    <w:lvl w:ilvl="4" w:tplc="72AC9FD8" w:tentative="1">
      <w:start w:val="1"/>
      <w:numFmt w:val="bullet"/>
      <w:lvlText w:val="•"/>
      <w:lvlJc w:val="left"/>
      <w:pPr>
        <w:tabs>
          <w:tab w:val="num" w:pos="4320"/>
        </w:tabs>
        <w:ind w:left="4320" w:hanging="360"/>
      </w:pPr>
      <w:rPr>
        <w:rFonts w:ascii="Arial" w:hAnsi="Arial" w:hint="default"/>
      </w:rPr>
    </w:lvl>
    <w:lvl w:ilvl="5" w:tplc="A7DC4182" w:tentative="1">
      <w:start w:val="1"/>
      <w:numFmt w:val="bullet"/>
      <w:lvlText w:val="•"/>
      <w:lvlJc w:val="left"/>
      <w:pPr>
        <w:tabs>
          <w:tab w:val="num" w:pos="5040"/>
        </w:tabs>
        <w:ind w:left="5040" w:hanging="360"/>
      </w:pPr>
      <w:rPr>
        <w:rFonts w:ascii="Arial" w:hAnsi="Arial" w:hint="default"/>
      </w:rPr>
    </w:lvl>
    <w:lvl w:ilvl="6" w:tplc="84AE8E26" w:tentative="1">
      <w:start w:val="1"/>
      <w:numFmt w:val="bullet"/>
      <w:lvlText w:val="•"/>
      <w:lvlJc w:val="left"/>
      <w:pPr>
        <w:tabs>
          <w:tab w:val="num" w:pos="5760"/>
        </w:tabs>
        <w:ind w:left="5760" w:hanging="360"/>
      </w:pPr>
      <w:rPr>
        <w:rFonts w:ascii="Arial" w:hAnsi="Arial" w:hint="default"/>
      </w:rPr>
    </w:lvl>
    <w:lvl w:ilvl="7" w:tplc="E13EA776" w:tentative="1">
      <w:start w:val="1"/>
      <w:numFmt w:val="bullet"/>
      <w:lvlText w:val="•"/>
      <w:lvlJc w:val="left"/>
      <w:pPr>
        <w:tabs>
          <w:tab w:val="num" w:pos="6480"/>
        </w:tabs>
        <w:ind w:left="6480" w:hanging="360"/>
      </w:pPr>
      <w:rPr>
        <w:rFonts w:ascii="Arial" w:hAnsi="Arial" w:hint="default"/>
      </w:rPr>
    </w:lvl>
    <w:lvl w:ilvl="8" w:tplc="EC24AC0E" w:tentative="1">
      <w:start w:val="1"/>
      <w:numFmt w:val="bullet"/>
      <w:lvlText w:val="•"/>
      <w:lvlJc w:val="left"/>
      <w:pPr>
        <w:tabs>
          <w:tab w:val="num" w:pos="7200"/>
        </w:tabs>
        <w:ind w:left="7200" w:hanging="360"/>
      </w:pPr>
      <w:rPr>
        <w:rFonts w:ascii="Arial" w:hAnsi="Arial" w:hint="default"/>
      </w:rPr>
    </w:lvl>
  </w:abstractNum>
  <w:abstractNum w:abstractNumId="38" w15:restartNumberingAfterBreak="0">
    <w:nsid w:val="7CCD0FD6"/>
    <w:multiLevelType w:val="hybridMultilevel"/>
    <w:tmpl w:val="54A24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250645"/>
    <w:multiLevelType w:val="hybridMultilevel"/>
    <w:tmpl w:val="51D2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138671">
    <w:abstractNumId w:val="3"/>
  </w:num>
  <w:num w:numId="2" w16cid:durableId="408816000">
    <w:abstractNumId w:val="36"/>
  </w:num>
  <w:num w:numId="3" w16cid:durableId="713382431">
    <w:abstractNumId w:val="35"/>
  </w:num>
  <w:num w:numId="4" w16cid:durableId="298415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7436879">
    <w:abstractNumId w:val="0"/>
  </w:num>
  <w:num w:numId="6" w16cid:durableId="999042085">
    <w:abstractNumId w:val="32"/>
  </w:num>
  <w:num w:numId="7" w16cid:durableId="512382458">
    <w:abstractNumId w:val="28"/>
  </w:num>
  <w:num w:numId="8" w16cid:durableId="444154490">
    <w:abstractNumId w:val="17"/>
  </w:num>
  <w:num w:numId="9" w16cid:durableId="556670437">
    <w:abstractNumId w:val="8"/>
  </w:num>
  <w:num w:numId="10" w16cid:durableId="808547820">
    <w:abstractNumId w:val="10"/>
  </w:num>
  <w:num w:numId="11" w16cid:durableId="1649750839">
    <w:abstractNumId w:val="19"/>
  </w:num>
  <w:num w:numId="12" w16cid:durableId="1943805425">
    <w:abstractNumId w:val="7"/>
  </w:num>
  <w:num w:numId="13" w16cid:durableId="721055034">
    <w:abstractNumId w:val="30"/>
  </w:num>
  <w:num w:numId="14" w16cid:durableId="226578101">
    <w:abstractNumId w:val="34"/>
  </w:num>
  <w:num w:numId="15" w16cid:durableId="66078646">
    <w:abstractNumId w:val="24"/>
  </w:num>
  <w:num w:numId="16" w16cid:durableId="201328328">
    <w:abstractNumId w:val="16"/>
  </w:num>
  <w:num w:numId="17" w16cid:durableId="1709839049">
    <w:abstractNumId w:val="39"/>
  </w:num>
  <w:num w:numId="18" w16cid:durableId="1508862143">
    <w:abstractNumId w:val="1"/>
  </w:num>
  <w:num w:numId="19" w16cid:durableId="1198079985">
    <w:abstractNumId w:val="27"/>
  </w:num>
  <w:num w:numId="20" w16cid:durableId="360131075">
    <w:abstractNumId w:val="6"/>
  </w:num>
  <w:num w:numId="21" w16cid:durableId="1290355314">
    <w:abstractNumId w:val="9"/>
  </w:num>
  <w:num w:numId="22" w16cid:durableId="1406101790">
    <w:abstractNumId w:val="20"/>
  </w:num>
  <w:num w:numId="23" w16cid:durableId="1799176044">
    <w:abstractNumId w:val="29"/>
  </w:num>
  <w:num w:numId="24" w16cid:durableId="654335491">
    <w:abstractNumId w:val="33"/>
  </w:num>
  <w:num w:numId="25" w16cid:durableId="1942300224">
    <w:abstractNumId w:val="14"/>
  </w:num>
  <w:num w:numId="26" w16cid:durableId="115877277">
    <w:abstractNumId w:val="21"/>
  </w:num>
  <w:num w:numId="27" w16cid:durableId="1945116159">
    <w:abstractNumId w:val="23"/>
  </w:num>
  <w:num w:numId="28" w16cid:durableId="818618292">
    <w:abstractNumId w:val="31"/>
  </w:num>
  <w:num w:numId="29" w16cid:durableId="921985919">
    <w:abstractNumId w:val="5"/>
  </w:num>
  <w:num w:numId="30" w16cid:durableId="1485702669">
    <w:abstractNumId w:val="26"/>
  </w:num>
  <w:num w:numId="31" w16cid:durableId="1191575994">
    <w:abstractNumId w:val="2"/>
  </w:num>
  <w:num w:numId="32" w16cid:durableId="2090687445">
    <w:abstractNumId w:val="15"/>
  </w:num>
  <w:num w:numId="33" w16cid:durableId="844783435">
    <w:abstractNumId w:val="25"/>
  </w:num>
  <w:num w:numId="34" w16cid:durableId="183519105">
    <w:abstractNumId w:val="11"/>
  </w:num>
  <w:num w:numId="35" w16cid:durableId="1504587314">
    <w:abstractNumId w:val="12"/>
  </w:num>
  <w:num w:numId="36" w16cid:durableId="1428888455">
    <w:abstractNumId w:val="37"/>
  </w:num>
  <w:num w:numId="37" w16cid:durableId="1170678773">
    <w:abstractNumId w:val="38"/>
  </w:num>
  <w:num w:numId="38" w16cid:durableId="1082068180">
    <w:abstractNumId w:val="4"/>
  </w:num>
  <w:num w:numId="39" w16cid:durableId="256446075">
    <w:abstractNumId w:val="22"/>
  </w:num>
  <w:num w:numId="40" w16cid:durableId="763962029">
    <w:abstractNumId w:val="13"/>
  </w:num>
  <w:num w:numId="41" w16cid:durableId="657360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hideSpellingErrors/>
  <w:hideGrammaticalError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51"/>
    <w:rsid w:val="000002C2"/>
    <w:rsid w:val="000010BA"/>
    <w:rsid w:val="00001234"/>
    <w:rsid w:val="00001983"/>
    <w:rsid w:val="00001C81"/>
    <w:rsid w:val="00001FA7"/>
    <w:rsid w:val="0000214F"/>
    <w:rsid w:val="0000226D"/>
    <w:rsid w:val="00002B22"/>
    <w:rsid w:val="00002BC2"/>
    <w:rsid w:val="00002E1E"/>
    <w:rsid w:val="000032E8"/>
    <w:rsid w:val="0000347B"/>
    <w:rsid w:val="00003551"/>
    <w:rsid w:val="00003D9E"/>
    <w:rsid w:val="00003E50"/>
    <w:rsid w:val="000042EC"/>
    <w:rsid w:val="00004449"/>
    <w:rsid w:val="000048C3"/>
    <w:rsid w:val="00004D81"/>
    <w:rsid w:val="0000510C"/>
    <w:rsid w:val="0000607A"/>
    <w:rsid w:val="000064B7"/>
    <w:rsid w:val="0000666E"/>
    <w:rsid w:val="00006BA0"/>
    <w:rsid w:val="00007158"/>
    <w:rsid w:val="000075C5"/>
    <w:rsid w:val="00007CD9"/>
    <w:rsid w:val="00010AC4"/>
    <w:rsid w:val="00010AF5"/>
    <w:rsid w:val="00010D8B"/>
    <w:rsid w:val="00010F78"/>
    <w:rsid w:val="00011305"/>
    <w:rsid w:val="00011576"/>
    <w:rsid w:val="000117DF"/>
    <w:rsid w:val="00011C87"/>
    <w:rsid w:val="00013002"/>
    <w:rsid w:val="000132C8"/>
    <w:rsid w:val="000133FA"/>
    <w:rsid w:val="0001340C"/>
    <w:rsid w:val="00013C1A"/>
    <w:rsid w:val="000144E5"/>
    <w:rsid w:val="00014781"/>
    <w:rsid w:val="00014B07"/>
    <w:rsid w:val="00014D92"/>
    <w:rsid w:val="00014DB9"/>
    <w:rsid w:val="00015622"/>
    <w:rsid w:val="000157B4"/>
    <w:rsid w:val="00015D02"/>
    <w:rsid w:val="00015D29"/>
    <w:rsid w:val="00015DDD"/>
    <w:rsid w:val="00016631"/>
    <w:rsid w:val="00016917"/>
    <w:rsid w:val="00016A35"/>
    <w:rsid w:val="000172F7"/>
    <w:rsid w:val="0001798F"/>
    <w:rsid w:val="00020368"/>
    <w:rsid w:val="00020980"/>
    <w:rsid w:val="00021CAA"/>
    <w:rsid w:val="00021FD4"/>
    <w:rsid w:val="00023432"/>
    <w:rsid w:val="000237C8"/>
    <w:rsid w:val="00023CC7"/>
    <w:rsid w:val="0002443C"/>
    <w:rsid w:val="0002463C"/>
    <w:rsid w:val="00024811"/>
    <w:rsid w:val="00024885"/>
    <w:rsid w:val="00024CD3"/>
    <w:rsid w:val="00025097"/>
    <w:rsid w:val="00025181"/>
    <w:rsid w:val="000303B0"/>
    <w:rsid w:val="00030999"/>
    <w:rsid w:val="000314BF"/>
    <w:rsid w:val="00031D4E"/>
    <w:rsid w:val="00031D8F"/>
    <w:rsid w:val="000322B5"/>
    <w:rsid w:val="00032605"/>
    <w:rsid w:val="0003296D"/>
    <w:rsid w:val="00032A07"/>
    <w:rsid w:val="00032FDC"/>
    <w:rsid w:val="00033096"/>
    <w:rsid w:val="00033ABB"/>
    <w:rsid w:val="00034CAF"/>
    <w:rsid w:val="000357DA"/>
    <w:rsid w:val="000358D9"/>
    <w:rsid w:val="00035919"/>
    <w:rsid w:val="00035C5A"/>
    <w:rsid w:val="0003608B"/>
    <w:rsid w:val="00036452"/>
    <w:rsid w:val="000364CD"/>
    <w:rsid w:val="00036A6D"/>
    <w:rsid w:val="00037373"/>
    <w:rsid w:val="00037569"/>
    <w:rsid w:val="000378D3"/>
    <w:rsid w:val="00040DD3"/>
    <w:rsid w:val="00040ED5"/>
    <w:rsid w:val="0004171F"/>
    <w:rsid w:val="000423AA"/>
    <w:rsid w:val="00042B58"/>
    <w:rsid w:val="00042D7B"/>
    <w:rsid w:val="000436C3"/>
    <w:rsid w:val="00043C70"/>
    <w:rsid w:val="00043D82"/>
    <w:rsid w:val="00043E63"/>
    <w:rsid w:val="00044027"/>
    <w:rsid w:val="00044BC7"/>
    <w:rsid w:val="00044FDC"/>
    <w:rsid w:val="000452C5"/>
    <w:rsid w:val="00045A54"/>
    <w:rsid w:val="00045F3E"/>
    <w:rsid w:val="000466F5"/>
    <w:rsid w:val="00046F3C"/>
    <w:rsid w:val="00050443"/>
    <w:rsid w:val="000505EA"/>
    <w:rsid w:val="000505EF"/>
    <w:rsid w:val="00050798"/>
    <w:rsid w:val="000511E2"/>
    <w:rsid w:val="00052B98"/>
    <w:rsid w:val="000532BA"/>
    <w:rsid w:val="0005349B"/>
    <w:rsid w:val="000536DC"/>
    <w:rsid w:val="00053786"/>
    <w:rsid w:val="000539F2"/>
    <w:rsid w:val="00054177"/>
    <w:rsid w:val="000545EB"/>
    <w:rsid w:val="00054EDE"/>
    <w:rsid w:val="00055B29"/>
    <w:rsid w:val="00056524"/>
    <w:rsid w:val="00056561"/>
    <w:rsid w:val="00056DC7"/>
    <w:rsid w:val="00057841"/>
    <w:rsid w:val="000605FB"/>
    <w:rsid w:val="00060724"/>
    <w:rsid w:val="0006166D"/>
    <w:rsid w:val="00061BC1"/>
    <w:rsid w:val="000626DE"/>
    <w:rsid w:val="00062E6E"/>
    <w:rsid w:val="000631F1"/>
    <w:rsid w:val="000635C3"/>
    <w:rsid w:val="00063EF7"/>
    <w:rsid w:val="000649D0"/>
    <w:rsid w:val="00064D52"/>
    <w:rsid w:val="00064D56"/>
    <w:rsid w:val="00064DCB"/>
    <w:rsid w:val="00065437"/>
    <w:rsid w:val="000658DE"/>
    <w:rsid w:val="00065BC1"/>
    <w:rsid w:val="000664E0"/>
    <w:rsid w:val="00066595"/>
    <w:rsid w:val="00067056"/>
    <w:rsid w:val="00067475"/>
    <w:rsid w:val="0006781B"/>
    <w:rsid w:val="00067D48"/>
    <w:rsid w:val="00070031"/>
    <w:rsid w:val="00070307"/>
    <w:rsid w:val="00070656"/>
    <w:rsid w:val="00070F7B"/>
    <w:rsid w:val="00071419"/>
    <w:rsid w:val="000714F9"/>
    <w:rsid w:val="00071E2E"/>
    <w:rsid w:val="00071FED"/>
    <w:rsid w:val="000726BA"/>
    <w:rsid w:val="00072770"/>
    <w:rsid w:val="00072C1E"/>
    <w:rsid w:val="00073355"/>
    <w:rsid w:val="000733D5"/>
    <w:rsid w:val="0007367C"/>
    <w:rsid w:val="000736E2"/>
    <w:rsid w:val="000736FF"/>
    <w:rsid w:val="00074A58"/>
    <w:rsid w:val="00074CD3"/>
    <w:rsid w:val="00075448"/>
    <w:rsid w:val="00075917"/>
    <w:rsid w:val="00075A42"/>
    <w:rsid w:val="00075B43"/>
    <w:rsid w:val="000763E7"/>
    <w:rsid w:val="00076E23"/>
    <w:rsid w:val="00077030"/>
    <w:rsid w:val="00077500"/>
    <w:rsid w:val="000800CA"/>
    <w:rsid w:val="00080240"/>
    <w:rsid w:val="00081207"/>
    <w:rsid w:val="000816F3"/>
    <w:rsid w:val="00081881"/>
    <w:rsid w:val="00081B5F"/>
    <w:rsid w:val="00081CCF"/>
    <w:rsid w:val="00081ED4"/>
    <w:rsid w:val="00082179"/>
    <w:rsid w:val="00082786"/>
    <w:rsid w:val="00082858"/>
    <w:rsid w:val="0008314D"/>
    <w:rsid w:val="00083B0A"/>
    <w:rsid w:val="00083B5A"/>
    <w:rsid w:val="00084AA9"/>
    <w:rsid w:val="00084E91"/>
    <w:rsid w:val="0008505C"/>
    <w:rsid w:val="000850C4"/>
    <w:rsid w:val="00085420"/>
    <w:rsid w:val="00085AC7"/>
    <w:rsid w:val="00085FA4"/>
    <w:rsid w:val="00085FFC"/>
    <w:rsid w:val="00086134"/>
    <w:rsid w:val="00086640"/>
    <w:rsid w:val="000868FA"/>
    <w:rsid w:val="00086FA1"/>
    <w:rsid w:val="000874A7"/>
    <w:rsid w:val="00087561"/>
    <w:rsid w:val="000877F7"/>
    <w:rsid w:val="000900FD"/>
    <w:rsid w:val="000902B5"/>
    <w:rsid w:val="000906D3"/>
    <w:rsid w:val="00090854"/>
    <w:rsid w:val="000909D4"/>
    <w:rsid w:val="00090B09"/>
    <w:rsid w:val="000912DB"/>
    <w:rsid w:val="000913D9"/>
    <w:rsid w:val="0009166D"/>
    <w:rsid w:val="000916C2"/>
    <w:rsid w:val="000924D5"/>
    <w:rsid w:val="00092BD4"/>
    <w:rsid w:val="0009334D"/>
    <w:rsid w:val="00093E65"/>
    <w:rsid w:val="000943E7"/>
    <w:rsid w:val="000948F3"/>
    <w:rsid w:val="00095433"/>
    <w:rsid w:val="000955E3"/>
    <w:rsid w:val="00096243"/>
    <w:rsid w:val="00096280"/>
    <w:rsid w:val="000962DC"/>
    <w:rsid w:val="00096BA9"/>
    <w:rsid w:val="00096C52"/>
    <w:rsid w:val="00096C98"/>
    <w:rsid w:val="00096FF8"/>
    <w:rsid w:val="000971D9"/>
    <w:rsid w:val="00097601"/>
    <w:rsid w:val="0009772D"/>
    <w:rsid w:val="00097A7C"/>
    <w:rsid w:val="000A03B1"/>
    <w:rsid w:val="000A0A12"/>
    <w:rsid w:val="000A0AA2"/>
    <w:rsid w:val="000A0F75"/>
    <w:rsid w:val="000A198F"/>
    <w:rsid w:val="000A2FB5"/>
    <w:rsid w:val="000A3061"/>
    <w:rsid w:val="000A3072"/>
    <w:rsid w:val="000A3A4B"/>
    <w:rsid w:val="000A3C65"/>
    <w:rsid w:val="000A45D5"/>
    <w:rsid w:val="000A4659"/>
    <w:rsid w:val="000A4A9F"/>
    <w:rsid w:val="000A579B"/>
    <w:rsid w:val="000A5E36"/>
    <w:rsid w:val="000A6A17"/>
    <w:rsid w:val="000A6BFD"/>
    <w:rsid w:val="000A7B4A"/>
    <w:rsid w:val="000A7D60"/>
    <w:rsid w:val="000B0056"/>
    <w:rsid w:val="000B010B"/>
    <w:rsid w:val="000B09EF"/>
    <w:rsid w:val="000B0A6A"/>
    <w:rsid w:val="000B0F25"/>
    <w:rsid w:val="000B1791"/>
    <w:rsid w:val="000B1829"/>
    <w:rsid w:val="000B2000"/>
    <w:rsid w:val="000B2079"/>
    <w:rsid w:val="000B216A"/>
    <w:rsid w:val="000B2228"/>
    <w:rsid w:val="000B25FF"/>
    <w:rsid w:val="000B26B0"/>
    <w:rsid w:val="000B29D3"/>
    <w:rsid w:val="000B2D6E"/>
    <w:rsid w:val="000B3372"/>
    <w:rsid w:val="000B394D"/>
    <w:rsid w:val="000B3DE1"/>
    <w:rsid w:val="000B422C"/>
    <w:rsid w:val="000B4974"/>
    <w:rsid w:val="000B53FA"/>
    <w:rsid w:val="000B560B"/>
    <w:rsid w:val="000B5624"/>
    <w:rsid w:val="000B5EE2"/>
    <w:rsid w:val="000B6A87"/>
    <w:rsid w:val="000B6DAF"/>
    <w:rsid w:val="000B6FF4"/>
    <w:rsid w:val="000B7189"/>
    <w:rsid w:val="000B718D"/>
    <w:rsid w:val="000B7E84"/>
    <w:rsid w:val="000C0120"/>
    <w:rsid w:val="000C029F"/>
    <w:rsid w:val="000C0454"/>
    <w:rsid w:val="000C0650"/>
    <w:rsid w:val="000C0A66"/>
    <w:rsid w:val="000C0EEC"/>
    <w:rsid w:val="000C1468"/>
    <w:rsid w:val="000C175A"/>
    <w:rsid w:val="000C2085"/>
    <w:rsid w:val="000C2268"/>
    <w:rsid w:val="000C2282"/>
    <w:rsid w:val="000C24FD"/>
    <w:rsid w:val="000C276F"/>
    <w:rsid w:val="000C37F1"/>
    <w:rsid w:val="000C3807"/>
    <w:rsid w:val="000C3B02"/>
    <w:rsid w:val="000C3DD1"/>
    <w:rsid w:val="000C404E"/>
    <w:rsid w:val="000C4215"/>
    <w:rsid w:val="000C4522"/>
    <w:rsid w:val="000C49A0"/>
    <w:rsid w:val="000C53F3"/>
    <w:rsid w:val="000C5430"/>
    <w:rsid w:val="000C552D"/>
    <w:rsid w:val="000C5954"/>
    <w:rsid w:val="000C59F5"/>
    <w:rsid w:val="000C5B6D"/>
    <w:rsid w:val="000C6006"/>
    <w:rsid w:val="000C62AA"/>
    <w:rsid w:val="000C62EF"/>
    <w:rsid w:val="000C6D6D"/>
    <w:rsid w:val="000C7848"/>
    <w:rsid w:val="000C7FB8"/>
    <w:rsid w:val="000D040B"/>
    <w:rsid w:val="000D0EEB"/>
    <w:rsid w:val="000D110F"/>
    <w:rsid w:val="000D12EF"/>
    <w:rsid w:val="000D132D"/>
    <w:rsid w:val="000D14CA"/>
    <w:rsid w:val="000D17E2"/>
    <w:rsid w:val="000D19B2"/>
    <w:rsid w:val="000D1B0B"/>
    <w:rsid w:val="000D2294"/>
    <w:rsid w:val="000D2630"/>
    <w:rsid w:val="000D28D2"/>
    <w:rsid w:val="000D29A8"/>
    <w:rsid w:val="000D2EA4"/>
    <w:rsid w:val="000D2F6F"/>
    <w:rsid w:val="000D4149"/>
    <w:rsid w:val="000D4C7E"/>
    <w:rsid w:val="000D5273"/>
    <w:rsid w:val="000D5636"/>
    <w:rsid w:val="000D5969"/>
    <w:rsid w:val="000D5C63"/>
    <w:rsid w:val="000D5FE9"/>
    <w:rsid w:val="000D6258"/>
    <w:rsid w:val="000D6D47"/>
    <w:rsid w:val="000D770D"/>
    <w:rsid w:val="000D7E03"/>
    <w:rsid w:val="000E07AB"/>
    <w:rsid w:val="000E0CFB"/>
    <w:rsid w:val="000E15E5"/>
    <w:rsid w:val="000E165C"/>
    <w:rsid w:val="000E2340"/>
    <w:rsid w:val="000E2549"/>
    <w:rsid w:val="000E26CE"/>
    <w:rsid w:val="000E29F7"/>
    <w:rsid w:val="000E2C6E"/>
    <w:rsid w:val="000E2DFB"/>
    <w:rsid w:val="000E3826"/>
    <w:rsid w:val="000E44E7"/>
    <w:rsid w:val="000E451D"/>
    <w:rsid w:val="000E49FE"/>
    <w:rsid w:val="000E5E44"/>
    <w:rsid w:val="000E661F"/>
    <w:rsid w:val="000E67DF"/>
    <w:rsid w:val="000E75D5"/>
    <w:rsid w:val="000E7EA1"/>
    <w:rsid w:val="000F074F"/>
    <w:rsid w:val="000F0F82"/>
    <w:rsid w:val="000F10F9"/>
    <w:rsid w:val="000F1CC8"/>
    <w:rsid w:val="000F2335"/>
    <w:rsid w:val="000F2EC5"/>
    <w:rsid w:val="000F381C"/>
    <w:rsid w:val="000F389A"/>
    <w:rsid w:val="000F3DB0"/>
    <w:rsid w:val="000F401A"/>
    <w:rsid w:val="000F44E5"/>
    <w:rsid w:val="000F46B4"/>
    <w:rsid w:val="000F4740"/>
    <w:rsid w:val="000F4890"/>
    <w:rsid w:val="000F49C9"/>
    <w:rsid w:val="000F574F"/>
    <w:rsid w:val="000F5B9A"/>
    <w:rsid w:val="000F5FFA"/>
    <w:rsid w:val="000F6815"/>
    <w:rsid w:val="000F73F1"/>
    <w:rsid w:val="000F7C6C"/>
    <w:rsid w:val="000F7E85"/>
    <w:rsid w:val="0010007F"/>
    <w:rsid w:val="00100801"/>
    <w:rsid w:val="00100BD4"/>
    <w:rsid w:val="001017C2"/>
    <w:rsid w:val="001017CC"/>
    <w:rsid w:val="001019E8"/>
    <w:rsid w:val="00101C32"/>
    <w:rsid w:val="0010200B"/>
    <w:rsid w:val="00102162"/>
    <w:rsid w:val="00102CC2"/>
    <w:rsid w:val="00103520"/>
    <w:rsid w:val="00103FE9"/>
    <w:rsid w:val="00104C19"/>
    <w:rsid w:val="00105855"/>
    <w:rsid w:val="0010608F"/>
    <w:rsid w:val="001069F9"/>
    <w:rsid w:val="00106B22"/>
    <w:rsid w:val="00106C5D"/>
    <w:rsid w:val="00106C97"/>
    <w:rsid w:val="00106F5C"/>
    <w:rsid w:val="00107661"/>
    <w:rsid w:val="0010768D"/>
    <w:rsid w:val="00107DC3"/>
    <w:rsid w:val="0011019B"/>
    <w:rsid w:val="00110D17"/>
    <w:rsid w:val="00110DB3"/>
    <w:rsid w:val="00111035"/>
    <w:rsid w:val="0011107F"/>
    <w:rsid w:val="00111193"/>
    <w:rsid w:val="00111196"/>
    <w:rsid w:val="001113D8"/>
    <w:rsid w:val="00111C27"/>
    <w:rsid w:val="00111CFC"/>
    <w:rsid w:val="0011237D"/>
    <w:rsid w:val="001123D2"/>
    <w:rsid w:val="00112BA1"/>
    <w:rsid w:val="00113210"/>
    <w:rsid w:val="00113D77"/>
    <w:rsid w:val="001140FC"/>
    <w:rsid w:val="0011434C"/>
    <w:rsid w:val="00114487"/>
    <w:rsid w:val="00114934"/>
    <w:rsid w:val="00114A54"/>
    <w:rsid w:val="00114CF0"/>
    <w:rsid w:val="00115199"/>
    <w:rsid w:val="001151E6"/>
    <w:rsid w:val="00115E1D"/>
    <w:rsid w:val="0011628C"/>
    <w:rsid w:val="00116334"/>
    <w:rsid w:val="001163D6"/>
    <w:rsid w:val="00116754"/>
    <w:rsid w:val="001169FC"/>
    <w:rsid w:val="00116D50"/>
    <w:rsid w:val="00116D5A"/>
    <w:rsid w:val="00117C5C"/>
    <w:rsid w:val="00117FC1"/>
    <w:rsid w:val="00120533"/>
    <w:rsid w:val="00120A5F"/>
    <w:rsid w:val="00121506"/>
    <w:rsid w:val="001216D5"/>
    <w:rsid w:val="00121B78"/>
    <w:rsid w:val="001232E0"/>
    <w:rsid w:val="00123E3C"/>
    <w:rsid w:val="001244F3"/>
    <w:rsid w:val="00124F64"/>
    <w:rsid w:val="00125A35"/>
    <w:rsid w:val="00126AA8"/>
    <w:rsid w:val="00126AA9"/>
    <w:rsid w:val="00126C39"/>
    <w:rsid w:val="001270CA"/>
    <w:rsid w:val="001279FB"/>
    <w:rsid w:val="001303AF"/>
    <w:rsid w:val="00130A17"/>
    <w:rsid w:val="00131006"/>
    <w:rsid w:val="001311F4"/>
    <w:rsid w:val="00131C48"/>
    <w:rsid w:val="00131D5C"/>
    <w:rsid w:val="0013243B"/>
    <w:rsid w:val="00132580"/>
    <w:rsid w:val="00133C85"/>
    <w:rsid w:val="00133D32"/>
    <w:rsid w:val="00134204"/>
    <w:rsid w:val="001344B0"/>
    <w:rsid w:val="001347C6"/>
    <w:rsid w:val="001351D1"/>
    <w:rsid w:val="00135AAB"/>
    <w:rsid w:val="00136640"/>
    <w:rsid w:val="00136A32"/>
    <w:rsid w:val="00136B5E"/>
    <w:rsid w:val="00136D13"/>
    <w:rsid w:val="001371E7"/>
    <w:rsid w:val="0013747F"/>
    <w:rsid w:val="00137640"/>
    <w:rsid w:val="0013779C"/>
    <w:rsid w:val="00137A79"/>
    <w:rsid w:val="00137C5A"/>
    <w:rsid w:val="00140CB2"/>
    <w:rsid w:val="00140F44"/>
    <w:rsid w:val="001412DE"/>
    <w:rsid w:val="00142600"/>
    <w:rsid w:val="00142923"/>
    <w:rsid w:val="00142CCA"/>
    <w:rsid w:val="00142F9B"/>
    <w:rsid w:val="00143104"/>
    <w:rsid w:val="00143A37"/>
    <w:rsid w:val="00143CEB"/>
    <w:rsid w:val="00144338"/>
    <w:rsid w:val="00144AFC"/>
    <w:rsid w:val="0014590B"/>
    <w:rsid w:val="00145EC2"/>
    <w:rsid w:val="001460DA"/>
    <w:rsid w:val="001462D2"/>
    <w:rsid w:val="001463BF"/>
    <w:rsid w:val="001465EB"/>
    <w:rsid w:val="0014791A"/>
    <w:rsid w:val="00147988"/>
    <w:rsid w:val="00147A73"/>
    <w:rsid w:val="00147ECE"/>
    <w:rsid w:val="0015097F"/>
    <w:rsid w:val="00150BAB"/>
    <w:rsid w:val="00151064"/>
    <w:rsid w:val="001510A2"/>
    <w:rsid w:val="001513CD"/>
    <w:rsid w:val="00151D0A"/>
    <w:rsid w:val="00151F0B"/>
    <w:rsid w:val="001520A3"/>
    <w:rsid w:val="0015234E"/>
    <w:rsid w:val="001527CF"/>
    <w:rsid w:val="00152FE8"/>
    <w:rsid w:val="001532BB"/>
    <w:rsid w:val="00153425"/>
    <w:rsid w:val="00154127"/>
    <w:rsid w:val="001541F1"/>
    <w:rsid w:val="00155007"/>
    <w:rsid w:val="00155526"/>
    <w:rsid w:val="00155B3F"/>
    <w:rsid w:val="00155B82"/>
    <w:rsid w:val="00156A8F"/>
    <w:rsid w:val="00156F3A"/>
    <w:rsid w:val="001576AB"/>
    <w:rsid w:val="001577D8"/>
    <w:rsid w:val="00157B08"/>
    <w:rsid w:val="00157C6A"/>
    <w:rsid w:val="00160993"/>
    <w:rsid w:val="00160D52"/>
    <w:rsid w:val="00160FED"/>
    <w:rsid w:val="0016125B"/>
    <w:rsid w:val="001614AF"/>
    <w:rsid w:val="00161814"/>
    <w:rsid w:val="001618C9"/>
    <w:rsid w:val="001619CD"/>
    <w:rsid w:val="00161C03"/>
    <w:rsid w:val="00161E86"/>
    <w:rsid w:val="00162BBA"/>
    <w:rsid w:val="00162EF3"/>
    <w:rsid w:val="00164992"/>
    <w:rsid w:val="00164A1E"/>
    <w:rsid w:val="0016517D"/>
    <w:rsid w:val="00165CE2"/>
    <w:rsid w:val="00165FA5"/>
    <w:rsid w:val="00166138"/>
    <w:rsid w:val="0016639F"/>
    <w:rsid w:val="00166FC7"/>
    <w:rsid w:val="00167CBB"/>
    <w:rsid w:val="00167E2A"/>
    <w:rsid w:val="00167F7E"/>
    <w:rsid w:val="001700BF"/>
    <w:rsid w:val="0017036D"/>
    <w:rsid w:val="00170B94"/>
    <w:rsid w:val="001711D8"/>
    <w:rsid w:val="00171C2A"/>
    <w:rsid w:val="00171F5C"/>
    <w:rsid w:val="001739E7"/>
    <w:rsid w:val="00174195"/>
    <w:rsid w:val="00174FBE"/>
    <w:rsid w:val="001756D2"/>
    <w:rsid w:val="00175AD9"/>
    <w:rsid w:val="00176063"/>
    <w:rsid w:val="00176525"/>
    <w:rsid w:val="0017673E"/>
    <w:rsid w:val="00176CE5"/>
    <w:rsid w:val="00176DED"/>
    <w:rsid w:val="00177748"/>
    <w:rsid w:val="00177B39"/>
    <w:rsid w:val="00180105"/>
    <w:rsid w:val="00180502"/>
    <w:rsid w:val="00180812"/>
    <w:rsid w:val="00180ABA"/>
    <w:rsid w:val="00180BBA"/>
    <w:rsid w:val="00180ECA"/>
    <w:rsid w:val="00181084"/>
    <w:rsid w:val="001815C3"/>
    <w:rsid w:val="001818EE"/>
    <w:rsid w:val="00181B89"/>
    <w:rsid w:val="00181FB0"/>
    <w:rsid w:val="001820A1"/>
    <w:rsid w:val="0018283A"/>
    <w:rsid w:val="0018288C"/>
    <w:rsid w:val="00183457"/>
    <w:rsid w:val="00183985"/>
    <w:rsid w:val="00183B3B"/>
    <w:rsid w:val="00183CDC"/>
    <w:rsid w:val="001844FC"/>
    <w:rsid w:val="00184826"/>
    <w:rsid w:val="001849EA"/>
    <w:rsid w:val="001853E9"/>
    <w:rsid w:val="001857F5"/>
    <w:rsid w:val="0018581B"/>
    <w:rsid w:val="00185C40"/>
    <w:rsid w:val="00185C59"/>
    <w:rsid w:val="0018601A"/>
    <w:rsid w:val="001862C7"/>
    <w:rsid w:val="00186763"/>
    <w:rsid w:val="00186EE2"/>
    <w:rsid w:val="00187589"/>
    <w:rsid w:val="00187F06"/>
    <w:rsid w:val="00187F9A"/>
    <w:rsid w:val="0019009E"/>
    <w:rsid w:val="0019022F"/>
    <w:rsid w:val="001904CD"/>
    <w:rsid w:val="00190658"/>
    <w:rsid w:val="0019091F"/>
    <w:rsid w:val="00190ADC"/>
    <w:rsid w:val="0019137F"/>
    <w:rsid w:val="0019188D"/>
    <w:rsid w:val="00191A37"/>
    <w:rsid w:val="001922B7"/>
    <w:rsid w:val="00192B2B"/>
    <w:rsid w:val="00192CA6"/>
    <w:rsid w:val="00192CA8"/>
    <w:rsid w:val="00192FE0"/>
    <w:rsid w:val="001930B1"/>
    <w:rsid w:val="0019348F"/>
    <w:rsid w:val="00193BE8"/>
    <w:rsid w:val="00193EB7"/>
    <w:rsid w:val="0019427B"/>
    <w:rsid w:val="00195155"/>
    <w:rsid w:val="00195235"/>
    <w:rsid w:val="0019554A"/>
    <w:rsid w:val="00196A65"/>
    <w:rsid w:val="00196B96"/>
    <w:rsid w:val="00197047"/>
    <w:rsid w:val="00197123"/>
    <w:rsid w:val="00197203"/>
    <w:rsid w:val="00197BA1"/>
    <w:rsid w:val="001A01FB"/>
    <w:rsid w:val="001A0E34"/>
    <w:rsid w:val="001A0E40"/>
    <w:rsid w:val="001A1097"/>
    <w:rsid w:val="001A1A63"/>
    <w:rsid w:val="001A1E89"/>
    <w:rsid w:val="001A1F1E"/>
    <w:rsid w:val="001A2405"/>
    <w:rsid w:val="001A2444"/>
    <w:rsid w:val="001A2F44"/>
    <w:rsid w:val="001A38E5"/>
    <w:rsid w:val="001A405B"/>
    <w:rsid w:val="001A449E"/>
    <w:rsid w:val="001A46F6"/>
    <w:rsid w:val="001A4BF8"/>
    <w:rsid w:val="001A662C"/>
    <w:rsid w:val="001A6AD9"/>
    <w:rsid w:val="001A6E5A"/>
    <w:rsid w:val="001A707A"/>
    <w:rsid w:val="001A71AB"/>
    <w:rsid w:val="001A7D62"/>
    <w:rsid w:val="001B00F9"/>
    <w:rsid w:val="001B0890"/>
    <w:rsid w:val="001B09B7"/>
    <w:rsid w:val="001B1453"/>
    <w:rsid w:val="001B1530"/>
    <w:rsid w:val="001B1F51"/>
    <w:rsid w:val="001B229C"/>
    <w:rsid w:val="001B25BE"/>
    <w:rsid w:val="001B2EE3"/>
    <w:rsid w:val="001B31A7"/>
    <w:rsid w:val="001B4027"/>
    <w:rsid w:val="001B4B22"/>
    <w:rsid w:val="001B5453"/>
    <w:rsid w:val="001B5FE7"/>
    <w:rsid w:val="001B623B"/>
    <w:rsid w:val="001B68B1"/>
    <w:rsid w:val="001B7138"/>
    <w:rsid w:val="001B71CC"/>
    <w:rsid w:val="001B777A"/>
    <w:rsid w:val="001B7B30"/>
    <w:rsid w:val="001B7F25"/>
    <w:rsid w:val="001B7F42"/>
    <w:rsid w:val="001C021A"/>
    <w:rsid w:val="001C0393"/>
    <w:rsid w:val="001C1B17"/>
    <w:rsid w:val="001C1FC3"/>
    <w:rsid w:val="001C22E4"/>
    <w:rsid w:val="001C3354"/>
    <w:rsid w:val="001C3840"/>
    <w:rsid w:val="001C39C6"/>
    <w:rsid w:val="001C3A8D"/>
    <w:rsid w:val="001C3B2C"/>
    <w:rsid w:val="001C3D8B"/>
    <w:rsid w:val="001C4581"/>
    <w:rsid w:val="001C4AA0"/>
    <w:rsid w:val="001C6039"/>
    <w:rsid w:val="001C6389"/>
    <w:rsid w:val="001C6606"/>
    <w:rsid w:val="001C69EB"/>
    <w:rsid w:val="001C6BDE"/>
    <w:rsid w:val="001C6DF1"/>
    <w:rsid w:val="001C6E6D"/>
    <w:rsid w:val="001C7234"/>
    <w:rsid w:val="001C72C9"/>
    <w:rsid w:val="001C77B3"/>
    <w:rsid w:val="001C7C3C"/>
    <w:rsid w:val="001D0156"/>
    <w:rsid w:val="001D0605"/>
    <w:rsid w:val="001D0789"/>
    <w:rsid w:val="001D17E9"/>
    <w:rsid w:val="001D195A"/>
    <w:rsid w:val="001D1B5F"/>
    <w:rsid w:val="001D1B6C"/>
    <w:rsid w:val="001D1E97"/>
    <w:rsid w:val="001D1F30"/>
    <w:rsid w:val="001D2187"/>
    <w:rsid w:val="001D23FB"/>
    <w:rsid w:val="001D24C2"/>
    <w:rsid w:val="001D2538"/>
    <w:rsid w:val="001D26E5"/>
    <w:rsid w:val="001D3044"/>
    <w:rsid w:val="001D314C"/>
    <w:rsid w:val="001D342C"/>
    <w:rsid w:val="001D400F"/>
    <w:rsid w:val="001D402D"/>
    <w:rsid w:val="001D446B"/>
    <w:rsid w:val="001D49F0"/>
    <w:rsid w:val="001D4E24"/>
    <w:rsid w:val="001D4F4A"/>
    <w:rsid w:val="001D57EB"/>
    <w:rsid w:val="001D58F1"/>
    <w:rsid w:val="001D5A9A"/>
    <w:rsid w:val="001D6001"/>
    <w:rsid w:val="001D63E7"/>
    <w:rsid w:val="001D6F79"/>
    <w:rsid w:val="001E008E"/>
    <w:rsid w:val="001E1211"/>
    <w:rsid w:val="001E2A3E"/>
    <w:rsid w:val="001E30BE"/>
    <w:rsid w:val="001E346A"/>
    <w:rsid w:val="001E36C4"/>
    <w:rsid w:val="001E3801"/>
    <w:rsid w:val="001E4645"/>
    <w:rsid w:val="001E4908"/>
    <w:rsid w:val="001E55D8"/>
    <w:rsid w:val="001E5C1C"/>
    <w:rsid w:val="001E5D75"/>
    <w:rsid w:val="001E626C"/>
    <w:rsid w:val="001E6272"/>
    <w:rsid w:val="001E6616"/>
    <w:rsid w:val="001E68E1"/>
    <w:rsid w:val="001E7EC3"/>
    <w:rsid w:val="001F01BA"/>
    <w:rsid w:val="001F0877"/>
    <w:rsid w:val="001F2036"/>
    <w:rsid w:val="001F2094"/>
    <w:rsid w:val="001F242C"/>
    <w:rsid w:val="001F2707"/>
    <w:rsid w:val="001F2733"/>
    <w:rsid w:val="001F29FF"/>
    <w:rsid w:val="001F3259"/>
    <w:rsid w:val="001F328F"/>
    <w:rsid w:val="001F350E"/>
    <w:rsid w:val="001F38B0"/>
    <w:rsid w:val="001F390B"/>
    <w:rsid w:val="001F3AB4"/>
    <w:rsid w:val="001F4275"/>
    <w:rsid w:val="001F4762"/>
    <w:rsid w:val="001F4EBA"/>
    <w:rsid w:val="001F506B"/>
    <w:rsid w:val="001F5173"/>
    <w:rsid w:val="001F53B1"/>
    <w:rsid w:val="001F56E9"/>
    <w:rsid w:val="001F6073"/>
    <w:rsid w:val="001F6929"/>
    <w:rsid w:val="001F6A7C"/>
    <w:rsid w:val="001F6B5C"/>
    <w:rsid w:val="001F70C0"/>
    <w:rsid w:val="001F775E"/>
    <w:rsid w:val="001F77EC"/>
    <w:rsid w:val="001F7F4C"/>
    <w:rsid w:val="00200074"/>
    <w:rsid w:val="00200DA0"/>
    <w:rsid w:val="00201B90"/>
    <w:rsid w:val="0020210D"/>
    <w:rsid w:val="0020242B"/>
    <w:rsid w:val="0020376D"/>
    <w:rsid w:val="00203BEE"/>
    <w:rsid w:val="00203DCE"/>
    <w:rsid w:val="00204289"/>
    <w:rsid w:val="0020473D"/>
    <w:rsid w:val="00204A80"/>
    <w:rsid w:val="002050B1"/>
    <w:rsid w:val="002052E3"/>
    <w:rsid w:val="00205576"/>
    <w:rsid w:val="00205B49"/>
    <w:rsid w:val="00206553"/>
    <w:rsid w:val="0020677A"/>
    <w:rsid w:val="00206E1B"/>
    <w:rsid w:val="00206E50"/>
    <w:rsid w:val="00207EAD"/>
    <w:rsid w:val="00210533"/>
    <w:rsid w:val="002108E9"/>
    <w:rsid w:val="0021184A"/>
    <w:rsid w:val="002118B6"/>
    <w:rsid w:val="00211D4D"/>
    <w:rsid w:val="00212B05"/>
    <w:rsid w:val="00212E74"/>
    <w:rsid w:val="00213084"/>
    <w:rsid w:val="002130F0"/>
    <w:rsid w:val="002131BF"/>
    <w:rsid w:val="00213314"/>
    <w:rsid w:val="00213428"/>
    <w:rsid w:val="00213BFD"/>
    <w:rsid w:val="00213F06"/>
    <w:rsid w:val="00214F54"/>
    <w:rsid w:val="00214FA8"/>
    <w:rsid w:val="002154D2"/>
    <w:rsid w:val="00215AC7"/>
    <w:rsid w:val="002160FF"/>
    <w:rsid w:val="00216442"/>
    <w:rsid w:val="00216480"/>
    <w:rsid w:val="00216948"/>
    <w:rsid w:val="00217B34"/>
    <w:rsid w:val="00217C14"/>
    <w:rsid w:val="00217D23"/>
    <w:rsid w:val="00217EB1"/>
    <w:rsid w:val="00220059"/>
    <w:rsid w:val="00220285"/>
    <w:rsid w:val="00220A02"/>
    <w:rsid w:val="00220A92"/>
    <w:rsid w:val="00220C9C"/>
    <w:rsid w:val="00220E86"/>
    <w:rsid w:val="00220F36"/>
    <w:rsid w:val="0022167C"/>
    <w:rsid w:val="002219F5"/>
    <w:rsid w:val="00221E43"/>
    <w:rsid w:val="0022269D"/>
    <w:rsid w:val="00223236"/>
    <w:rsid w:val="002234BC"/>
    <w:rsid w:val="0022375A"/>
    <w:rsid w:val="00223C38"/>
    <w:rsid w:val="00223EA5"/>
    <w:rsid w:val="00223EC3"/>
    <w:rsid w:val="00223EDC"/>
    <w:rsid w:val="002240B0"/>
    <w:rsid w:val="002248E0"/>
    <w:rsid w:val="00224A57"/>
    <w:rsid w:val="00224B0D"/>
    <w:rsid w:val="00225075"/>
    <w:rsid w:val="00225987"/>
    <w:rsid w:val="00225D3C"/>
    <w:rsid w:val="0022620C"/>
    <w:rsid w:val="0022696B"/>
    <w:rsid w:val="00227841"/>
    <w:rsid w:val="002279F1"/>
    <w:rsid w:val="00227B44"/>
    <w:rsid w:val="00227C1F"/>
    <w:rsid w:val="00230367"/>
    <w:rsid w:val="00230DC3"/>
    <w:rsid w:val="00230EB3"/>
    <w:rsid w:val="002311A9"/>
    <w:rsid w:val="00231266"/>
    <w:rsid w:val="00231588"/>
    <w:rsid w:val="00231885"/>
    <w:rsid w:val="00231C8F"/>
    <w:rsid w:val="00231CAF"/>
    <w:rsid w:val="002320BD"/>
    <w:rsid w:val="00232209"/>
    <w:rsid w:val="00232703"/>
    <w:rsid w:val="002342DC"/>
    <w:rsid w:val="00234433"/>
    <w:rsid w:val="00234BD5"/>
    <w:rsid w:val="00235296"/>
    <w:rsid w:val="00235648"/>
    <w:rsid w:val="00236431"/>
    <w:rsid w:val="0023663C"/>
    <w:rsid w:val="002366AC"/>
    <w:rsid w:val="00236A02"/>
    <w:rsid w:val="00236A18"/>
    <w:rsid w:val="00236B70"/>
    <w:rsid w:val="00236E03"/>
    <w:rsid w:val="002379C3"/>
    <w:rsid w:val="00237BB4"/>
    <w:rsid w:val="00241444"/>
    <w:rsid w:val="002422E2"/>
    <w:rsid w:val="00242A39"/>
    <w:rsid w:val="00243057"/>
    <w:rsid w:val="0024319E"/>
    <w:rsid w:val="00243244"/>
    <w:rsid w:val="0024332A"/>
    <w:rsid w:val="002438B3"/>
    <w:rsid w:val="00243AD8"/>
    <w:rsid w:val="0024441A"/>
    <w:rsid w:val="00244666"/>
    <w:rsid w:val="0024538C"/>
    <w:rsid w:val="00245AD9"/>
    <w:rsid w:val="00245DAA"/>
    <w:rsid w:val="0024630F"/>
    <w:rsid w:val="00246C76"/>
    <w:rsid w:val="00246E12"/>
    <w:rsid w:val="0024770F"/>
    <w:rsid w:val="0024796B"/>
    <w:rsid w:val="00247DE8"/>
    <w:rsid w:val="00250124"/>
    <w:rsid w:val="00251192"/>
    <w:rsid w:val="002515D8"/>
    <w:rsid w:val="00251B5E"/>
    <w:rsid w:val="00251C73"/>
    <w:rsid w:val="00252524"/>
    <w:rsid w:val="0025257B"/>
    <w:rsid w:val="00252B03"/>
    <w:rsid w:val="00253783"/>
    <w:rsid w:val="0025379A"/>
    <w:rsid w:val="0025392A"/>
    <w:rsid w:val="00253EB3"/>
    <w:rsid w:val="0025421A"/>
    <w:rsid w:val="00254A3F"/>
    <w:rsid w:val="00254BBB"/>
    <w:rsid w:val="00254E9D"/>
    <w:rsid w:val="00255C42"/>
    <w:rsid w:val="0025604C"/>
    <w:rsid w:val="002576B4"/>
    <w:rsid w:val="00257A13"/>
    <w:rsid w:val="00257A82"/>
    <w:rsid w:val="002603F9"/>
    <w:rsid w:val="00260902"/>
    <w:rsid w:val="002609EF"/>
    <w:rsid w:val="002609F4"/>
    <w:rsid w:val="00261740"/>
    <w:rsid w:val="00262021"/>
    <w:rsid w:val="00263040"/>
    <w:rsid w:val="00263256"/>
    <w:rsid w:val="00264142"/>
    <w:rsid w:val="00264C56"/>
    <w:rsid w:val="00264D79"/>
    <w:rsid w:val="00264D7A"/>
    <w:rsid w:val="002653BE"/>
    <w:rsid w:val="0026598A"/>
    <w:rsid w:val="00265EC0"/>
    <w:rsid w:val="00265FBD"/>
    <w:rsid w:val="00267056"/>
    <w:rsid w:val="00267580"/>
    <w:rsid w:val="00267F77"/>
    <w:rsid w:val="002702E6"/>
    <w:rsid w:val="002718D6"/>
    <w:rsid w:val="0027285A"/>
    <w:rsid w:val="00272F8E"/>
    <w:rsid w:val="002731D6"/>
    <w:rsid w:val="002732F5"/>
    <w:rsid w:val="00273816"/>
    <w:rsid w:val="00273B45"/>
    <w:rsid w:val="00273DBF"/>
    <w:rsid w:val="00274083"/>
    <w:rsid w:val="0027415B"/>
    <w:rsid w:val="00274B07"/>
    <w:rsid w:val="0027552D"/>
    <w:rsid w:val="0027567E"/>
    <w:rsid w:val="002760F2"/>
    <w:rsid w:val="0027614A"/>
    <w:rsid w:val="0027682C"/>
    <w:rsid w:val="00276BDE"/>
    <w:rsid w:val="002770EF"/>
    <w:rsid w:val="0027780E"/>
    <w:rsid w:val="002778DC"/>
    <w:rsid w:val="002800B5"/>
    <w:rsid w:val="00280AB7"/>
    <w:rsid w:val="00280E08"/>
    <w:rsid w:val="00281593"/>
    <w:rsid w:val="002832D3"/>
    <w:rsid w:val="0028381A"/>
    <w:rsid w:val="00283AE6"/>
    <w:rsid w:val="002842EE"/>
    <w:rsid w:val="00284370"/>
    <w:rsid w:val="002843A8"/>
    <w:rsid w:val="0028449D"/>
    <w:rsid w:val="002855FC"/>
    <w:rsid w:val="0028599A"/>
    <w:rsid w:val="002859CF"/>
    <w:rsid w:val="00285FC8"/>
    <w:rsid w:val="00286244"/>
    <w:rsid w:val="0028655D"/>
    <w:rsid w:val="00287E73"/>
    <w:rsid w:val="00290554"/>
    <w:rsid w:val="0029089D"/>
    <w:rsid w:val="00290B6E"/>
    <w:rsid w:val="002917BE"/>
    <w:rsid w:val="00291C83"/>
    <w:rsid w:val="00291DD0"/>
    <w:rsid w:val="0029238B"/>
    <w:rsid w:val="002928A1"/>
    <w:rsid w:val="002930DA"/>
    <w:rsid w:val="002935E2"/>
    <w:rsid w:val="0029360B"/>
    <w:rsid w:val="00293D35"/>
    <w:rsid w:val="00293DE5"/>
    <w:rsid w:val="002946AC"/>
    <w:rsid w:val="002947C7"/>
    <w:rsid w:val="00294C5B"/>
    <w:rsid w:val="002955D4"/>
    <w:rsid w:val="00295E35"/>
    <w:rsid w:val="002965FE"/>
    <w:rsid w:val="00296D4B"/>
    <w:rsid w:val="00296E87"/>
    <w:rsid w:val="002A03CB"/>
    <w:rsid w:val="002A1A38"/>
    <w:rsid w:val="002A20B3"/>
    <w:rsid w:val="002A2702"/>
    <w:rsid w:val="002A2744"/>
    <w:rsid w:val="002A290B"/>
    <w:rsid w:val="002A2F5F"/>
    <w:rsid w:val="002A34EA"/>
    <w:rsid w:val="002A368C"/>
    <w:rsid w:val="002A372A"/>
    <w:rsid w:val="002A3BE3"/>
    <w:rsid w:val="002A402F"/>
    <w:rsid w:val="002A4C58"/>
    <w:rsid w:val="002A644F"/>
    <w:rsid w:val="002A6493"/>
    <w:rsid w:val="002A64A0"/>
    <w:rsid w:val="002A6AE2"/>
    <w:rsid w:val="002A6FF1"/>
    <w:rsid w:val="002A72C1"/>
    <w:rsid w:val="002A760A"/>
    <w:rsid w:val="002A7A02"/>
    <w:rsid w:val="002B0015"/>
    <w:rsid w:val="002B088D"/>
    <w:rsid w:val="002B0D70"/>
    <w:rsid w:val="002B0DF1"/>
    <w:rsid w:val="002B0F5B"/>
    <w:rsid w:val="002B14CC"/>
    <w:rsid w:val="002B171F"/>
    <w:rsid w:val="002B2206"/>
    <w:rsid w:val="002B2251"/>
    <w:rsid w:val="002B3740"/>
    <w:rsid w:val="002B3854"/>
    <w:rsid w:val="002B3E78"/>
    <w:rsid w:val="002B4679"/>
    <w:rsid w:val="002B4712"/>
    <w:rsid w:val="002B54FB"/>
    <w:rsid w:val="002B56F7"/>
    <w:rsid w:val="002B651C"/>
    <w:rsid w:val="002B67C7"/>
    <w:rsid w:val="002B70DC"/>
    <w:rsid w:val="002B7C79"/>
    <w:rsid w:val="002C01D6"/>
    <w:rsid w:val="002C0AD4"/>
    <w:rsid w:val="002C12AE"/>
    <w:rsid w:val="002C1521"/>
    <w:rsid w:val="002C1607"/>
    <w:rsid w:val="002C1622"/>
    <w:rsid w:val="002C1E94"/>
    <w:rsid w:val="002C1F6E"/>
    <w:rsid w:val="002C2C55"/>
    <w:rsid w:val="002C2F45"/>
    <w:rsid w:val="002C377B"/>
    <w:rsid w:val="002C4605"/>
    <w:rsid w:val="002C4ACA"/>
    <w:rsid w:val="002C4AF6"/>
    <w:rsid w:val="002C5B19"/>
    <w:rsid w:val="002C654F"/>
    <w:rsid w:val="002C71E5"/>
    <w:rsid w:val="002C72B7"/>
    <w:rsid w:val="002C7550"/>
    <w:rsid w:val="002C7C12"/>
    <w:rsid w:val="002C7C62"/>
    <w:rsid w:val="002D0005"/>
    <w:rsid w:val="002D0139"/>
    <w:rsid w:val="002D01C9"/>
    <w:rsid w:val="002D0D8E"/>
    <w:rsid w:val="002D0EBB"/>
    <w:rsid w:val="002D108F"/>
    <w:rsid w:val="002D1402"/>
    <w:rsid w:val="002D1AFD"/>
    <w:rsid w:val="002D1CE5"/>
    <w:rsid w:val="002D26E6"/>
    <w:rsid w:val="002D283C"/>
    <w:rsid w:val="002D2936"/>
    <w:rsid w:val="002D2A2D"/>
    <w:rsid w:val="002D2B83"/>
    <w:rsid w:val="002D2C9D"/>
    <w:rsid w:val="002D3673"/>
    <w:rsid w:val="002D4268"/>
    <w:rsid w:val="002D45F8"/>
    <w:rsid w:val="002D4807"/>
    <w:rsid w:val="002D4A54"/>
    <w:rsid w:val="002D56F7"/>
    <w:rsid w:val="002D58BB"/>
    <w:rsid w:val="002D6007"/>
    <w:rsid w:val="002D6012"/>
    <w:rsid w:val="002D6410"/>
    <w:rsid w:val="002D6693"/>
    <w:rsid w:val="002D6940"/>
    <w:rsid w:val="002D6B2A"/>
    <w:rsid w:val="002D7436"/>
    <w:rsid w:val="002D7B37"/>
    <w:rsid w:val="002E0291"/>
    <w:rsid w:val="002E02C7"/>
    <w:rsid w:val="002E116F"/>
    <w:rsid w:val="002E1AA8"/>
    <w:rsid w:val="002E245F"/>
    <w:rsid w:val="002E248A"/>
    <w:rsid w:val="002E25E5"/>
    <w:rsid w:val="002E2F0D"/>
    <w:rsid w:val="002E451B"/>
    <w:rsid w:val="002E4671"/>
    <w:rsid w:val="002E4D47"/>
    <w:rsid w:val="002E5357"/>
    <w:rsid w:val="002E55E0"/>
    <w:rsid w:val="002E5A30"/>
    <w:rsid w:val="002E5E1B"/>
    <w:rsid w:val="002E5E20"/>
    <w:rsid w:val="002E630D"/>
    <w:rsid w:val="002E6F17"/>
    <w:rsid w:val="002E6FB2"/>
    <w:rsid w:val="002E71F5"/>
    <w:rsid w:val="002E738C"/>
    <w:rsid w:val="002E738F"/>
    <w:rsid w:val="002E7515"/>
    <w:rsid w:val="002F0D21"/>
    <w:rsid w:val="002F1283"/>
    <w:rsid w:val="002F1BF3"/>
    <w:rsid w:val="002F1C86"/>
    <w:rsid w:val="002F2B79"/>
    <w:rsid w:val="002F3411"/>
    <w:rsid w:val="002F363D"/>
    <w:rsid w:val="002F399B"/>
    <w:rsid w:val="002F419A"/>
    <w:rsid w:val="002F430B"/>
    <w:rsid w:val="002F4D05"/>
    <w:rsid w:val="002F53C2"/>
    <w:rsid w:val="002F5701"/>
    <w:rsid w:val="002F5C39"/>
    <w:rsid w:val="002F6BD3"/>
    <w:rsid w:val="002F742C"/>
    <w:rsid w:val="002F7645"/>
    <w:rsid w:val="002F7936"/>
    <w:rsid w:val="002F7A1D"/>
    <w:rsid w:val="002F7C62"/>
    <w:rsid w:val="00301787"/>
    <w:rsid w:val="003018BA"/>
    <w:rsid w:val="00301974"/>
    <w:rsid w:val="00302B82"/>
    <w:rsid w:val="00303175"/>
    <w:rsid w:val="0030378A"/>
    <w:rsid w:val="00303A7A"/>
    <w:rsid w:val="00303CCD"/>
    <w:rsid w:val="0030475F"/>
    <w:rsid w:val="00304C3D"/>
    <w:rsid w:val="00304C7E"/>
    <w:rsid w:val="00304D8C"/>
    <w:rsid w:val="00305006"/>
    <w:rsid w:val="00305BB4"/>
    <w:rsid w:val="0030657D"/>
    <w:rsid w:val="003069F7"/>
    <w:rsid w:val="00306AFB"/>
    <w:rsid w:val="00306F2D"/>
    <w:rsid w:val="00307385"/>
    <w:rsid w:val="003074CE"/>
    <w:rsid w:val="0030768C"/>
    <w:rsid w:val="00307BA6"/>
    <w:rsid w:val="00307DA1"/>
    <w:rsid w:val="003102B1"/>
    <w:rsid w:val="00310916"/>
    <w:rsid w:val="003111F1"/>
    <w:rsid w:val="003115E9"/>
    <w:rsid w:val="003118B2"/>
    <w:rsid w:val="00311C31"/>
    <w:rsid w:val="00311F92"/>
    <w:rsid w:val="00312055"/>
    <w:rsid w:val="003120AD"/>
    <w:rsid w:val="00312240"/>
    <w:rsid w:val="00312565"/>
    <w:rsid w:val="00312764"/>
    <w:rsid w:val="0031327A"/>
    <w:rsid w:val="00313299"/>
    <w:rsid w:val="00313D91"/>
    <w:rsid w:val="00314447"/>
    <w:rsid w:val="0031458A"/>
    <w:rsid w:val="00314659"/>
    <w:rsid w:val="003147CD"/>
    <w:rsid w:val="00314ED8"/>
    <w:rsid w:val="0031579D"/>
    <w:rsid w:val="0031579E"/>
    <w:rsid w:val="00315B2E"/>
    <w:rsid w:val="003162FB"/>
    <w:rsid w:val="003167EB"/>
    <w:rsid w:val="00316A1A"/>
    <w:rsid w:val="00316D8C"/>
    <w:rsid w:val="003178FE"/>
    <w:rsid w:val="00317B3F"/>
    <w:rsid w:val="00317EDD"/>
    <w:rsid w:val="003200E6"/>
    <w:rsid w:val="0032063A"/>
    <w:rsid w:val="00320A99"/>
    <w:rsid w:val="00321002"/>
    <w:rsid w:val="0032143F"/>
    <w:rsid w:val="003216A5"/>
    <w:rsid w:val="00321A18"/>
    <w:rsid w:val="00322432"/>
    <w:rsid w:val="003225E2"/>
    <w:rsid w:val="0032280C"/>
    <w:rsid w:val="003229C2"/>
    <w:rsid w:val="00322DD7"/>
    <w:rsid w:val="00323451"/>
    <w:rsid w:val="003238B3"/>
    <w:rsid w:val="00323CA3"/>
    <w:rsid w:val="00323D56"/>
    <w:rsid w:val="00323F41"/>
    <w:rsid w:val="00324D60"/>
    <w:rsid w:val="003251B5"/>
    <w:rsid w:val="00325C5E"/>
    <w:rsid w:val="00326158"/>
    <w:rsid w:val="003262B7"/>
    <w:rsid w:val="00326447"/>
    <w:rsid w:val="00326530"/>
    <w:rsid w:val="0032656A"/>
    <w:rsid w:val="00327030"/>
    <w:rsid w:val="003270C5"/>
    <w:rsid w:val="003274BE"/>
    <w:rsid w:val="00327F96"/>
    <w:rsid w:val="00327F99"/>
    <w:rsid w:val="0033030E"/>
    <w:rsid w:val="00330360"/>
    <w:rsid w:val="003306E0"/>
    <w:rsid w:val="0033097B"/>
    <w:rsid w:val="00330CC3"/>
    <w:rsid w:val="00330E36"/>
    <w:rsid w:val="00331CA5"/>
    <w:rsid w:val="00331ECB"/>
    <w:rsid w:val="00332CD8"/>
    <w:rsid w:val="0033300C"/>
    <w:rsid w:val="00333266"/>
    <w:rsid w:val="00333751"/>
    <w:rsid w:val="00334084"/>
    <w:rsid w:val="00334EAF"/>
    <w:rsid w:val="00335EF9"/>
    <w:rsid w:val="00336112"/>
    <w:rsid w:val="0033764D"/>
    <w:rsid w:val="00337B51"/>
    <w:rsid w:val="00337DA8"/>
    <w:rsid w:val="00340065"/>
    <w:rsid w:val="00340454"/>
    <w:rsid w:val="0034053F"/>
    <w:rsid w:val="00341022"/>
    <w:rsid w:val="0034131A"/>
    <w:rsid w:val="003414E9"/>
    <w:rsid w:val="00341625"/>
    <w:rsid w:val="00341667"/>
    <w:rsid w:val="00341957"/>
    <w:rsid w:val="00341B9B"/>
    <w:rsid w:val="00342A7E"/>
    <w:rsid w:val="003432C0"/>
    <w:rsid w:val="003432F8"/>
    <w:rsid w:val="00343F8D"/>
    <w:rsid w:val="00344133"/>
    <w:rsid w:val="00344C4E"/>
    <w:rsid w:val="00344D81"/>
    <w:rsid w:val="00344F9C"/>
    <w:rsid w:val="003455DF"/>
    <w:rsid w:val="00345605"/>
    <w:rsid w:val="003456E2"/>
    <w:rsid w:val="003466DD"/>
    <w:rsid w:val="00346DF5"/>
    <w:rsid w:val="00347642"/>
    <w:rsid w:val="00347786"/>
    <w:rsid w:val="003477B9"/>
    <w:rsid w:val="003478FB"/>
    <w:rsid w:val="00347C53"/>
    <w:rsid w:val="003509B2"/>
    <w:rsid w:val="00350B69"/>
    <w:rsid w:val="00351126"/>
    <w:rsid w:val="00351453"/>
    <w:rsid w:val="00351B6C"/>
    <w:rsid w:val="00351F82"/>
    <w:rsid w:val="0035256C"/>
    <w:rsid w:val="0035301E"/>
    <w:rsid w:val="00353656"/>
    <w:rsid w:val="00353E02"/>
    <w:rsid w:val="00353F9B"/>
    <w:rsid w:val="0035412A"/>
    <w:rsid w:val="00354617"/>
    <w:rsid w:val="00354A12"/>
    <w:rsid w:val="00354E47"/>
    <w:rsid w:val="00355B66"/>
    <w:rsid w:val="00355C27"/>
    <w:rsid w:val="003563E4"/>
    <w:rsid w:val="00356461"/>
    <w:rsid w:val="00356926"/>
    <w:rsid w:val="00360838"/>
    <w:rsid w:val="00361452"/>
    <w:rsid w:val="00361DAE"/>
    <w:rsid w:val="0036228A"/>
    <w:rsid w:val="00362424"/>
    <w:rsid w:val="003627AB"/>
    <w:rsid w:val="00362886"/>
    <w:rsid w:val="003628A4"/>
    <w:rsid w:val="00362BFF"/>
    <w:rsid w:val="00362C86"/>
    <w:rsid w:val="00362E84"/>
    <w:rsid w:val="00364290"/>
    <w:rsid w:val="00364809"/>
    <w:rsid w:val="00364B65"/>
    <w:rsid w:val="0036531F"/>
    <w:rsid w:val="003653F0"/>
    <w:rsid w:val="00365AF5"/>
    <w:rsid w:val="00365BAC"/>
    <w:rsid w:val="00365F58"/>
    <w:rsid w:val="0036626C"/>
    <w:rsid w:val="003671C6"/>
    <w:rsid w:val="003671E8"/>
    <w:rsid w:val="00367400"/>
    <w:rsid w:val="00367415"/>
    <w:rsid w:val="00367680"/>
    <w:rsid w:val="00367BBE"/>
    <w:rsid w:val="00367DD6"/>
    <w:rsid w:val="00367ED8"/>
    <w:rsid w:val="00371048"/>
    <w:rsid w:val="003723BC"/>
    <w:rsid w:val="0037259B"/>
    <w:rsid w:val="003726F8"/>
    <w:rsid w:val="0037273F"/>
    <w:rsid w:val="003738AD"/>
    <w:rsid w:val="00373B5A"/>
    <w:rsid w:val="00373FBE"/>
    <w:rsid w:val="003744C0"/>
    <w:rsid w:val="00374654"/>
    <w:rsid w:val="003747D0"/>
    <w:rsid w:val="0037485A"/>
    <w:rsid w:val="0037508D"/>
    <w:rsid w:val="00375626"/>
    <w:rsid w:val="00375653"/>
    <w:rsid w:val="00375666"/>
    <w:rsid w:val="0037590C"/>
    <w:rsid w:val="003759BC"/>
    <w:rsid w:val="003762A7"/>
    <w:rsid w:val="003762DB"/>
    <w:rsid w:val="00376376"/>
    <w:rsid w:val="003763E9"/>
    <w:rsid w:val="0037642C"/>
    <w:rsid w:val="00376669"/>
    <w:rsid w:val="003769CD"/>
    <w:rsid w:val="00376A75"/>
    <w:rsid w:val="003775A9"/>
    <w:rsid w:val="00377790"/>
    <w:rsid w:val="00377B0A"/>
    <w:rsid w:val="00377B67"/>
    <w:rsid w:val="00377E4E"/>
    <w:rsid w:val="00380697"/>
    <w:rsid w:val="00380729"/>
    <w:rsid w:val="003807DE"/>
    <w:rsid w:val="0038090B"/>
    <w:rsid w:val="00380A20"/>
    <w:rsid w:val="00380C3C"/>
    <w:rsid w:val="00381929"/>
    <w:rsid w:val="003831C5"/>
    <w:rsid w:val="00383228"/>
    <w:rsid w:val="00383277"/>
    <w:rsid w:val="0038349D"/>
    <w:rsid w:val="003835FC"/>
    <w:rsid w:val="003837B3"/>
    <w:rsid w:val="00383914"/>
    <w:rsid w:val="00383FFA"/>
    <w:rsid w:val="003849A5"/>
    <w:rsid w:val="00385CA2"/>
    <w:rsid w:val="00385D14"/>
    <w:rsid w:val="00385D20"/>
    <w:rsid w:val="00385F25"/>
    <w:rsid w:val="00386140"/>
    <w:rsid w:val="0038614C"/>
    <w:rsid w:val="0038684D"/>
    <w:rsid w:val="00386BF6"/>
    <w:rsid w:val="00386D65"/>
    <w:rsid w:val="00387A2F"/>
    <w:rsid w:val="003902FD"/>
    <w:rsid w:val="00390749"/>
    <w:rsid w:val="00390965"/>
    <w:rsid w:val="00390B89"/>
    <w:rsid w:val="00390F20"/>
    <w:rsid w:val="0039122A"/>
    <w:rsid w:val="003916A0"/>
    <w:rsid w:val="003923B6"/>
    <w:rsid w:val="00392F95"/>
    <w:rsid w:val="003932C2"/>
    <w:rsid w:val="003934DF"/>
    <w:rsid w:val="00393869"/>
    <w:rsid w:val="00393C18"/>
    <w:rsid w:val="00393CD9"/>
    <w:rsid w:val="003943DD"/>
    <w:rsid w:val="003948E3"/>
    <w:rsid w:val="00394BA7"/>
    <w:rsid w:val="00394C01"/>
    <w:rsid w:val="00394C3B"/>
    <w:rsid w:val="00394E26"/>
    <w:rsid w:val="00395FBE"/>
    <w:rsid w:val="003964B3"/>
    <w:rsid w:val="00396696"/>
    <w:rsid w:val="0039673A"/>
    <w:rsid w:val="00396CB2"/>
    <w:rsid w:val="00397C54"/>
    <w:rsid w:val="003A0213"/>
    <w:rsid w:val="003A0838"/>
    <w:rsid w:val="003A0B82"/>
    <w:rsid w:val="003A10A8"/>
    <w:rsid w:val="003A21C2"/>
    <w:rsid w:val="003A237C"/>
    <w:rsid w:val="003A2499"/>
    <w:rsid w:val="003A275A"/>
    <w:rsid w:val="003A2789"/>
    <w:rsid w:val="003A2E72"/>
    <w:rsid w:val="003A30A0"/>
    <w:rsid w:val="003A4392"/>
    <w:rsid w:val="003A43D5"/>
    <w:rsid w:val="003A43FA"/>
    <w:rsid w:val="003A4BAD"/>
    <w:rsid w:val="003A4CA9"/>
    <w:rsid w:val="003A5783"/>
    <w:rsid w:val="003A61D1"/>
    <w:rsid w:val="003A66E5"/>
    <w:rsid w:val="003A7359"/>
    <w:rsid w:val="003A7483"/>
    <w:rsid w:val="003A768F"/>
    <w:rsid w:val="003A7ACC"/>
    <w:rsid w:val="003A7F0C"/>
    <w:rsid w:val="003B0212"/>
    <w:rsid w:val="003B0CC9"/>
    <w:rsid w:val="003B0D37"/>
    <w:rsid w:val="003B0EE4"/>
    <w:rsid w:val="003B0F87"/>
    <w:rsid w:val="003B1063"/>
    <w:rsid w:val="003B15A1"/>
    <w:rsid w:val="003B16AF"/>
    <w:rsid w:val="003B1822"/>
    <w:rsid w:val="003B1C51"/>
    <w:rsid w:val="003B208A"/>
    <w:rsid w:val="003B2D0C"/>
    <w:rsid w:val="003B3280"/>
    <w:rsid w:val="003B35E3"/>
    <w:rsid w:val="003B3644"/>
    <w:rsid w:val="003B3A22"/>
    <w:rsid w:val="003B3F06"/>
    <w:rsid w:val="003B418D"/>
    <w:rsid w:val="003B4803"/>
    <w:rsid w:val="003B4930"/>
    <w:rsid w:val="003B4A73"/>
    <w:rsid w:val="003B4C0B"/>
    <w:rsid w:val="003B4F6A"/>
    <w:rsid w:val="003B5245"/>
    <w:rsid w:val="003B541B"/>
    <w:rsid w:val="003B582A"/>
    <w:rsid w:val="003B5A02"/>
    <w:rsid w:val="003B5B8B"/>
    <w:rsid w:val="003B616B"/>
    <w:rsid w:val="003B6956"/>
    <w:rsid w:val="003B6FCF"/>
    <w:rsid w:val="003B73F7"/>
    <w:rsid w:val="003B750D"/>
    <w:rsid w:val="003B783C"/>
    <w:rsid w:val="003B7A9D"/>
    <w:rsid w:val="003B7DAC"/>
    <w:rsid w:val="003C0149"/>
    <w:rsid w:val="003C0303"/>
    <w:rsid w:val="003C132C"/>
    <w:rsid w:val="003C1A59"/>
    <w:rsid w:val="003C1D57"/>
    <w:rsid w:val="003C1F77"/>
    <w:rsid w:val="003C2187"/>
    <w:rsid w:val="003C2D00"/>
    <w:rsid w:val="003C2F8A"/>
    <w:rsid w:val="003C3112"/>
    <w:rsid w:val="003C3F92"/>
    <w:rsid w:val="003C4BF7"/>
    <w:rsid w:val="003C4D40"/>
    <w:rsid w:val="003C4F44"/>
    <w:rsid w:val="003C4F4D"/>
    <w:rsid w:val="003C5236"/>
    <w:rsid w:val="003C5763"/>
    <w:rsid w:val="003C594C"/>
    <w:rsid w:val="003C5962"/>
    <w:rsid w:val="003C5F72"/>
    <w:rsid w:val="003C6138"/>
    <w:rsid w:val="003C68A1"/>
    <w:rsid w:val="003C6D1C"/>
    <w:rsid w:val="003C6F56"/>
    <w:rsid w:val="003C7348"/>
    <w:rsid w:val="003D02A4"/>
    <w:rsid w:val="003D07C4"/>
    <w:rsid w:val="003D0A53"/>
    <w:rsid w:val="003D0EEB"/>
    <w:rsid w:val="003D1121"/>
    <w:rsid w:val="003D3728"/>
    <w:rsid w:val="003D46A7"/>
    <w:rsid w:val="003D4898"/>
    <w:rsid w:val="003D5E04"/>
    <w:rsid w:val="003D7556"/>
    <w:rsid w:val="003D7752"/>
    <w:rsid w:val="003D79C7"/>
    <w:rsid w:val="003D7F5E"/>
    <w:rsid w:val="003E0195"/>
    <w:rsid w:val="003E01C5"/>
    <w:rsid w:val="003E0C04"/>
    <w:rsid w:val="003E0E21"/>
    <w:rsid w:val="003E10F4"/>
    <w:rsid w:val="003E114D"/>
    <w:rsid w:val="003E2354"/>
    <w:rsid w:val="003E34C5"/>
    <w:rsid w:val="003E3A89"/>
    <w:rsid w:val="003E431C"/>
    <w:rsid w:val="003E4C1B"/>
    <w:rsid w:val="003E590A"/>
    <w:rsid w:val="003E5AD9"/>
    <w:rsid w:val="003E5BD2"/>
    <w:rsid w:val="003E5D35"/>
    <w:rsid w:val="003E5DC3"/>
    <w:rsid w:val="003E720E"/>
    <w:rsid w:val="003E796A"/>
    <w:rsid w:val="003E7A50"/>
    <w:rsid w:val="003E7BF0"/>
    <w:rsid w:val="003E7CA7"/>
    <w:rsid w:val="003F0865"/>
    <w:rsid w:val="003F0BDF"/>
    <w:rsid w:val="003F0DA7"/>
    <w:rsid w:val="003F1FEF"/>
    <w:rsid w:val="003F22FA"/>
    <w:rsid w:val="003F28D8"/>
    <w:rsid w:val="003F2DC5"/>
    <w:rsid w:val="003F3159"/>
    <w:rsid w:val="003F38D6"/>
    <w:rsid w:val="003F4097"/>
    <w:rsid w:val="003F40F5"/>
    <w:rsid w:val="003F47A8"/>
    <w:rsid w:val="003F4B55"/>
    <w:rsid w:val="003F560B"/>
    <w:rsid w:val="003F5708"/>
    <w:rsid w:val="003F5CEE"/>
    <w:rsid w:val="003F5EBB"/>
    <w:rsid w:val="003F68A4"/>
    <w:rsid w:val="003F694F"/>
    <w:rsid w:val="003F6D39"/>
    <w:rsid w:val="003F6D44"/>
    <w:rsid w:val="003F7743"/>
    <w:rsid w:val="00400887"/>
    <w:rsid w:val="00400B8B"/>
    <w:rsid w:val="00400F5D"/>
    <w:rsid w:val="00400F8D"/>
    <w:rsid w:val="00401283"/>
    <w:rsid w:val="00401508"/>
    <w:rsid w:val="00401800"/>
    <w:rsid w:val="00401D57"/>
    <w:rsid w:val="00401E4B"/>
    <w:rsid w:val="00403154"/>
    <w:rsid w:val="00403937"/>
    <w:rsid w:val="00403979"/>
    <w:rsid w:val="00404478"/>
    <w:rsid w:val="004052DE"/>
    <w:rsid w:val="004055B0"/>
    <w:rsid w:val="004057B9"/>
    <w:rsid w:val="00407340"/>
    <w:rsid w:val="0040772D"/>
    <w:rsid w:val="00407954"/>
    <w:rsid w:val="004101FE"/>
    <w:rsid w:val="00410261"/>
    <w:rsid w:val="00410518"/>
    <w:rsid w:val="004108EC"/>
    <w:rsid w:val="00410BC1"/>
    <w:rsid w:val="00410C84"/>
    <w:rsid w:val="004115D8"/>
    <w:rsid w:val="0041167A"/>
    <w:rsid w:val="0041178C"/>
    <w:rsid w:val="00411940"/>
    <w:rsid w:val="00411D7C"/>
    <w:rsid w:val="004121B5"/>
    <w:rsid w:val="00412F9D"/>
    <w:rsid w:val="00412FA8"/>
    <w:rsid w:val="0041378B"/>
    <w:rsid w:val="0041534E"/>
    <w:rsid w:val="00415656"/>
    <w:rsid w:val="00415981"/>
    <w:rsid w:val="00415CFF"/>
    <w:rsid w:val="004162CE"/>
    <w:rsid w:val="00416325"/>
    <w:rsid w:val="00416438"/>
    <w:rsid w:val="00416A10"/>
    <w:rsid w:val="0041723A"/>
    <w:rsid w:val="004172B9"/>
    <w:rsid w:val="00417387"/>
    <w:rsid w:val="004179EE"/>
    <w:rsid w:val="00417B2B"/>
    <w:rsid w:val="004202DE"/>
    <w:rsid w:val="004206FE"/>
    <w:rsid w:val="004207E9"/>
    <w:rsid w:val="00420BBB"/>
    <w:rsid w:val="00420E20"/>
    <w:rsid w:val="00420EA7"/>
    <w:rsid w:val="0042139E"/>
    <w:rsid w:val="00421606"/>
    <w:rsid w:val="00421D04"/>
    <w:rsid w:val="00422162"/>
    <w:rsid w:val="00422384"/>
    <w:rsid w:val="00422C2F"/>
    <w:rsid w:val="00422ED7"/>
    <w:rsid w:val="00423149"/>
    <w:rsid w:val="004236BF"/>
    <w:rsid w:val="00423BA7"/>
    <w:rsid w:val="00423D47"/>
    <w:rsid w:val="00423EF2"/>
    <w:rsid w:val="00424322"/>
    <w:rsid w:val="00424565"/>
    <w:rsid w:val="00424657"/>
    <w:rsid w:val="00424B6B"/>
    <w:rsid w:val="004251DC"/>
    <w:rsid w:val="00425365"/>
    <w:rsid w:val="0042559A"/>
    <w:rsid w:val="0042576E"/>
    <w:rsid w:val="00425AFC"/>
    <w:rsid w:val="00425B0E"/>
    <w:rsid w:val="00425C6A"/>
    <w:rsid w:val="00425C76"/>
    <w:rsid w:val="00426EEA"/>
    <w:rsid w:val="004276A0"/>
    <w:rsid w:val="004278E5"/>
    <w:rsid w:val="00427B19"/>
    <w:rsid w:val="00427D02"/>
    <w:rsid w:val="00427F09"/>
    <w:rsid w:val="00427F4E"/>
    <w:rsid w:val="004301EE"/>
    <w:rsid w:val="0043022C"/>
    <w:rsid w:val="00430D58"/>
    <w:rsid w:val="00430EAB"/>
    <w:rsid w:val="00431695"/>
    <w:rsid w:val="004316EA"/>
    <w:rsid w:val="00431ABB"/>
    <w:rsid w:val="00431F5B"/>
    <w:rsid w:val="0043255F"/>
    <w:rsid w:val="00432788"/>
    <w:rsid w:val="00432B1B"/>
    <w:rsid w:val="00432C9A"/>
    <w:rsid w:val="00432E98"/>
    <w:rsid w:val="00433161"/>
    <w:rsid w:val="00433816"/>
    <w:rsid w:val="00434026"/>
    <w:rsid w:val="00434CAD"/>
    <w:rsid w:val="00435258"/>
    <w:rsid w:val="0043549B"/>
    <w:rsid w:val="004354CE"/>
    <w:rsid w:val="00435702"/>
    <w:rsid w:val="00435C84"/>
    <w:rsid w:val="00435FB6"/>
    <w:rsid w:val="00436263"/>
    <w:rsid w:val="00437680"/>
    <w:rsid w:val="00437E9A"/>
    <w:rsid w:val="004400F1"/>
    <w:rsid w:val="00440575"/>
    <w:rsid w:val="00440BD9"/>
    <w:rsid w:val="0044122F"/>
    <w:rsid w:val="00441A7B"/>
    <w:rsid w:val="00441C27"/>
    <w:rsid w:val="00441F66"/>
    <w:rsid w:val="00441F84"/>
    <w:rsid w:val="004421A9"/>
    <w:rsid w:val="004428FD"/>
    <w:rsid w:val="00442B7C"/>
    <w:rsid w:val="00442C52"/>
    <w:rsid w:val="004430C8"/>
    <w:rsid w:val="00443599"/>
    <w:rsid w:val="004438A9"/>
    <w:rsid w:val="00443927"/>
    <w:rsid w:val="00443F3A"/>
    <w:rsid w:val="004441CA"/>
    <w:rsid w:val="00444475"/>
    <w:rsid w:val="00444CBF"/>
    <w:rsid w:val="00445C85"/>
    <w:rsid w:val="00445D4B"/>
    <w:rsid w:val="00445D60"/>
    <w:rsid w:val="0044637E"/>
    <w:rsid w:val="0044749C"/>
    <w:rsid w:val="004474D6"/>
    <w:rsid w:val="00447D0F"/>
    <w:rsid w:val="00451281"/>
    <w:rsid w:val="00451877"/>
    <w:rsid w:val="00452039"/>
    <w:rsid w:val="00452241"/>
    <w:rsid w:val="00452642"/>
    <w:rsid w:val="00452719"/>
    <w:rsid w:val="00452D56"/>
    <w:rsid w:val="00453AF8"/>
    <w:rsid w:val="00454275"/>
    <w:rsid w:val="004542A3"/>
    <w:rsid w:val="00455116"/>
    <w:rsid w:val="0045521F"/>
    <w:rsid w:val="004554DE"/>
    <w:rsid w:val="0045590B"/>
    <w:rsid w:val="00455DF4"/>
    <w:rsid w:val="0045645B"/>
    <w:rsid w:val="004564BF"/>
    <w:rsid w:val="00457484"/>
    <w:rsid w:val="004574AB"/>
    <w:rsid w:val="00457C6C"/>
    <w:rsid w:val="00460B19"/>
    <w:rsid w:val="004614D8"/>
    <w:rsid w:val="00461814"/>
    <w:rsid w:val="00461A17"/>
    <w:rsid w:val="00461E91"/>
    <w:rsid w:val="00462316"/>
    <w:rsid w:val="004627B1"/>
    <w:rsid w:val="00462B7D"/>
    <w:rsid w:val="00463336"/>
    <w:rsid w:val="004639AC"/>
    <w:rsid w:val="004645D6"/>
    <w:rsid w:val="004647C7"/>
    <w:rsid w:val="0046510A"/>
    <w:rsid w:val="0046511D"/>
    <w:rsid w:val="00465B4A"/>
    <w:rsid w:val="004666AB"/>
    <w:rsid w:val="004667DA"/>
    <w:rsid w:val="00466F17"/>
    <w:rsid w:val="00466F73"/>
    <w:rsid w:val="00466F81"/>
    <w:rsid w:val="00467E5E"/>
    <w:rsid w:val="00471679"/>
    <w:rsid w:val="004719CE"/>
    <w:rsid w:val="00472631"/>
    <w:rsid w:val="00472C54"/>
    <w:rsid w:val="00473BD2"/>
    <w:rsid w:val="00473C36"/>
    <w:rsid w:val="00474249"/>
    <w:rsid w:val="0047430E"/>
    <w:rsid w:val="00474578"/>
    <w:rsid w:val="00474D4F"/>
    <w:rsid w:val="00475FC0"/>
    <w:rsid w:val="00476517"/>
    <w:rsid w:val="004771CF"/>
    <w:rsid w:val="00477772"/>
    <w:rsid w:val="0048030E"/>
    <w:rsid w:val="004809FA"/>
    <w:rsid w:val="00480B86"/>
    <w:rsid w:val="00480F79"/>
    <w:rsid w:val="00481557"/>
    <w:rsid w:val="0048225C"/>
    <w:rsid w:val="00482267"/>
    <w:rsid w:val="004826D3"/>
    <w:rsid w:val="004831D6"/>
    <w:rsid w:val="004833AB"/>
    <w:rsid w:val="00483559"/>
    <w:rsid w:val="004835B4"/>
    <w:rsid w:val="00484130"/>
    <w:rsid w:val="0048443A"/>
    <w:rsid w:val="004847E0"/>
    <w:rsid w:val="00484F11"/>
    <w:rsid w:val="0048528B"/>
    <w:rsid w:val="004852D9"/>
    <w:rsid w:val="00485FCF"/>
    <w:rsid w:val="00486884"/>
    <w:rsid w:val="00486901"/>
    <w:rsid w:val="004869E0"/>
    <w:rsid w:val="00486CC5"/>
    <w:rsid w:val="00486D3B"/>
    <w:rsid w:val="004870B1"/>
    <w:rsid w:val="00487792"/>
    <w:rsid w:val="00487DC1"/>
    <w:rsid w:val="00487FA8"/>
    <w:rsid w:val="00490559"/>
    <w:rsid w:val="004907F0"/>
    <w:rsid w:val="00490E10"/>
    <w:rsid w:val="00491402"/>
    <w:rsid w:val="00492181"/>
    <w:rsid w:val="00492547"/>
    <w:rsid w:val="004925AB"/>
    <w:rsid w:val="004925E4"/>
    <w:rsid w:val="00492603"/>
    <w:rsid w:val="00492937"/>
    <w:rsid w:val="00492AB1"/>
    <w:rsid w:val="00492BEF"/>
    <w:rsid w:val="00492E83"/>
    <w:rsid w:val="00493975"/>
    <w:rsid w:val="00493B3B"/>
    <w:rsid w:val="00493CB0"/>
    <w:rsid w:val="004940A8"/>
    <w:rsid w:val="00494C86"/>
    <w:rsid w:val="00495481"/>
    <w:rsid w:val="0049554B"/>
    <w:rsid w:val="004958D4"/>
    <w:rsid w:val="00495987"/>
    <w:rsid w:val="00496005"/>
    <w:rsid w:val="004963B2"/>
    <w:rsid w:val="004964A4"/>
    <w:rsid w:val="0049737A"/>
    <w:rsid w:val="00497B0D"/>
    <w:rsid w:val="004A081A"/>
    <w:rsid w:val="004A0AC9"/>
    <w:rsid w:val="004A0F0D"/>
    <w:rsid w:val="004A1A11"/>
    <w:rsid w:val="004A29C5"/>
    <w:rsid w:val="004A2A90"/>
    <w:rsid w:val="004A2FBD"/>
    <w:rsid w:val="004A320A"/>
    <w:rsid w:val="004A376C"/>
    <w:rsid w:val="004A3FDC"/>
    <w:rsid w:val="004A4409"/>
    <w:rsid w:val="004A4D5D"/>
    <w:rsid w:val="004A4FA9"/>
    <w:rsid w:val="004A5189"/>
    <w:rsid w:val="004A538D"/>
    <w:rsid w:val="004A54C6"/>
    <w:rsid w:val="004A5ADD"/>
    <w:rsid w:val="004A5BBE"/>
    <w:rsid w:val="004A5DA0"/>
    <w:rsid w:val="004A688E"/>
    <w:rsid w:val="004A6C00"/>
    <w:rsid w:val="004A6D0A"/>
    <w:rsid w:val="004A6FF7"/>
    <w:rsid w:val="004A75CA"/>
    <w:rsid w:val="004A7CAE"/>
    <w:rsid w:val="004B070D"/>
    <w:rsid w:val="004B0959"/>
    <w:rsid w:val="004B0996"/>
    <w:rsid w:val="004B0B9C"/>
    <w:rsid w:val="004B0EBF"/>
    <w:rsid w:val="004B0F80"/>
    <w:rsid w:val="004B10DC"/>
    <w:rsid w:val="004B10E0"/>
    <w:rsid w:val="004B1120"/>
    <w:rsid w:val="004B135D"/>
    <w:rsid w:val="004B16A1"/>
    <w:rsid w:val="004B1C96"/>
    <w:rsid w:val="004B2025"/>
    <w:rsid w:val="004B21E8"/>
    <w:rsid w:val="004B2CCA"/>
    <w:rsid w:val="004B310F"/>
    <w:rsid w:val="004B3319"/>
    <w:rsid w:val="004B38E8"/>
    <w:rsid w:val="004B3D15"/>
    <w:rsid w:val="004B3EAB"/>
    <w:rsid w:val="004B3ECB"/>
    <w:rsid w:val="004B3F6D"/>
    <w:rsid w:val="004B3F7E"/>
    <w:rsid w:val="004B4185"/>
    <w:rsid w:val="004B4635"/>
    <w:rsid w:val="004B49FB"/>
    <w:rsid w:val="004B4EED"/>
    <w:rsid w:val="004B55C5"/>
    <w:rsid w:val="004B5DC0"/>
    <w:rsid w:val="004B6319"/>
    <w:rsid w:val="004B66F6"/>
    <w:rsid w:val="004B6B6A"/>
    <w:rsid w:val="004B76B4"/>
    <w:rsid w:val="004B7713"/>
    <w:rsid w:val="004C0028"/>
    <w:rsid w:val="004C064F"/>
    <w:rsid w:val="004C07C0"/>
    <w:rsid w:val="004C0CBB"/>
    <w:rsid w:val="004C1ADC"/>
    <w:rsid w:val="004C1E4F"/>
    <w:rsid w:val="004C2160"/>
    <w:rsid w:val="004C242E"/>
    <w:rsid w:val="004C2B53"/>
    <w:rsid w:val="004C2F6A"/>
    <w:rsid w:val="004C3207"/>
    <w:rsid w:val="004C397B"/>
    <w:rsid w:val="004C3BF0"/>
    <w:rsid w:val="004C4357"/>
    <w:rsid w:val="004C45A0"/>
    <w:rsid w:val="004C4773"/>
    <w:rsid w:val="004C4A25"/>
    <w:rsid w:val="004C542E"/>
    <w:rsid w:val="004C5AAE"/>
    <w:rsid w:val="004C5EBE"/>
    <w:rsid w:val="004C61D1"/>
    <w:rsid w:val="004C6AC8"/>
    <w:rsid w:val="004C6C5F"/>
    <w:rsid w:val="004C6F52"/>
    <w:rsid w:val="004C7671"/>
    <w:rsid w:val="004D038E"/>
    <w:rsid w:val="004D0776"/>
    <w:rsid w:val="004D0C3D"/>
    <w:rsid w:val="004D103B"/>
    <w:rsid w:val="004D110F"/>
    <w:rsid w:val="004D140F"/>
    <w:rsid w:val="004D2E5E"/>
    <w:rsid w:val="004D32D6"/>
    <w:rsid w:val="004D4F03"/>
    <w:rsid w:val="004D5164"/>
    <w:rsid w:val="004D56DC"/>
    <w:rsid w:val="004D579E"/>
    <w:rsid w:val="004D58CC"/>
    <w:rsid w:val="004D5AB9"/>
    <w:rsid w:val="004D6945"/>
    <w:rsid w:val="004D711C"/>
    <w:rsid w:val="004D7448"/>
    <w:rsid w:val="004D7A0E"/>
    <w:rsid w:val="004D7B9D"/>
    <w:rsid w:val="004E0117"/>
    <w:rsid w:val="004E0EB6"/>
    <w:rsid w:val="004E1238"/>
    <w:rsid w:val="004E1439"/>
    <w:rsid w:val="004E14F9"/>
    <w:rsid w:val="004E1585"/>
    <w:rsid w:val="004E1744"/>
    <w:rsid w:val="004E21AD"/>
    <w:rsid w:val="004E2404"/>
    <w:rsid w:val="004E2D15"/>
    <w:rsid w:val="004E2DE1"/>
    <w:rsid w:val="004E30EB"/>
    <w:rsid w:val="004E3B31"/>
    <w:rsid w:val="004E3E40"/>
    <w:rsid w:val="004E4B6E"/>
    <w:rsid w:val="004E52AE"/>
    <w:rsid w:val="004E56C9"/>
    <w:rsid w:val="004E581C"/>
    <w:rsid w:val="004E59A3"/>
    <w:rsid w:val="004E5ABA"/>
    <w:rsid w:val="004E5B90"/>
    <w:rsid w:val="004E5C91"/>
    <w:rsid w:val="004E63C5"/>
    <w:rsid w:val="004E7496"/>
    <w:rsid w:val="004E765F"/>
    <w:rsid w:val="004E79A8"/>
    <w:rsid w:val="004E7D2D"/>
    <w:rsid w:val="004E7EF2"/>
    <w:rsid w:val="004E7FC9"/>
    <w:rsid w:val="004F04E2"/>
    <w:rsid w:val="004F0B37"/>
    <w:rsid w:val="004F0CFA"/>
    <w:rsid w:val="004F0EBE"/>
    <w:rsid w:val="004F0FB7"/>
    <w:rsid w:val="004F1184"/>
    <w:rsid w:val="004F141A"/>
    <w:rsid w:val="004F1468"/>
    <w:rsid w:val="004F1475"/>
    <w:rsid w:val="004F195E"/>
    <w:rsid w:val="004F1A16"/>
    <w:rsid w:val="004F293D"/>
    <w:rsid w:val="004F2D2C"/>
    <w:rsid w:val="004F2E2A"/>
    <w:rsid w:val="004F37FB"/>
    <w:rsid w:val="004F3B09"/>
    <w:rsid w:val="004F3C39"/>
    <w:rsid w:val="004F411F"/>
    <w:rsid w:val="004F4411"/>
    <w:rsid w:val="004F44E6"/>
    <w:rsid w:val="004F4B6D"/>
    <w:rsid w:val="004F4F4F"/>
    <w:rsid w:val="004F50DD"/>
    <w:rsid w:val="004F5570"/>
    <w:rsid w:val="004F56CC"/>
    <w:rsid w:val="004F6487"/>
    <w:rsid w:val="004F6674"/>
    <w:rsid w:val="004F6B45"/>
    <w:rsid w:val="004F6E42"/>
    <w:rsid w:val="004F6ED7"/>
    <w:rsid w:val="004F707A"/>
    <w:rsid w:val="004F77D6"/>
    <w:rsid w:val="00500351"/>
    <w:rsid w:val="005004D5"/>
    <w:rsid w:val="005006E4"/>
    <w:rsid w:val="00500D3F"/>
    <w:rsid w:val="00500E65"/>
    <w:rsid w:val="00501981"/>
    <w:rsid w:val="00501B51"/>
    <w:rsid w:val="00501F6E"/>
    <w:rsid w:val="005026BA"/>
    <w:rsid w:val="00502B03"/>
    <w:rsid w:val="00502D0C"/>
    <w:rsid w:val="0050335B"/>
    <w:rsid w:val="005033A8"/>
    <w:rsid w:val="0050346C"/>
    <w:rsid w:val="00503612"/>
    <w:rsid w:val="00503D70"/>
    <w:rsid w:val="005047BA"/>
    <w:rsid w:val="00504D48"/>
    <w:rsid w:val="00504F46"/>
    <w:rsid w:val="00504F60"/>
    <w:rsid w:val="00505008"/>
    <w:rsid w:val="00505240"/>
    <w:rsid w:val="00505255"/>
    <w:rsid w:val="005064E9"/>
    <w:rsid w:val="005067A1"/>
    <w:rsid w:val="0050685C"/>
    <w:rsid w:val="00506A1F"/>
    <w:rsid w:val="00507721"/>
    <w:rsid w:val="00507786"/>
    <w:rsid w:val="00510735"/>
    <w:rsid w:val="00511193"/>
    <w:rsid w:val="005118DB"/>
    <w:rsid w:val="00511B0A"/>
    <w:rsid w:val="00511F71"/>
    <w:rsid w:val="0051208B"/>
    <w:rsid w:val="005122D6"/>
    <w:rsid w:val="00512404"/>
    <w:rsid w:val="005126B2"/>
    <w:rsid w:val="005134E3"/>
    <w:rsid w:val="00513A33"/>
    <w:rsid w:val="00513E45"/>
    <w:rsid w:val="0051483F"/>
    <w:rsid w:val="005153BA"/>
    <w:rsid w:val="00515556"/>
    <w:rsid w:val="00515C7A"/>
    <w:rsid w:val="00515D85"/>
    <w:rsid w:val="00515E94"/>
    <w:rsid w:val="00516356"/>
    <w:rsid w:val="00517951"/>
    <w:rsid w:val="00517A78"/>
    <w:rsid w:val="00517A91"/>
    <w:rsid w:val="00517F4E"/>
    <w:rsid w:val="005208FB"/>
    <w:rsid w:val="00520B35"/>
    <w:rsid w:val="00520EF8"/>
    <w:rsid w:val="0052149F"/>
    <w:rsid w:val="00521DA0"/>
    <w:rsid w:val="00521DCB"/>
    <w:rsid w:val="00521F1C"/>
    <w:rsid w:val="00522BD7"/>
    <w:rsid w:val="00523469"/>
    <w:rsid w:val="00523731"/>
    <w:rsid w:val="00523AF4"/>
    <w:rsid w:val="00524841"/>
    <w:rsid w:val="00524905"/>
    <w:rsid w:val="00524A9F"/>
    <w:rsid w:val="00525030"/>
    <w:rsid w:val="005251E5"/>
    <w:rsid w:val="005259B6"/>
    <w:rsid w:val="00525D01"/>
    <w:rsid w:val="00525F1B"/>
    <w:rsid w:val="00525F31"/>
    <w:rsid w:val="0052733D"/>
    <w:rsid w:val="00527EF3"/>
    <w:rsid w:val="0053000D"/>
    <w:rsid w:val="00530058"/>
    <w:rsid w:val="0053077F"/>
    <w:rsid w:val="00530A1E"/>
    <w:rsid w:val="00530D5E"/>
    <w:rsid w:val="00531511"/>
    <w:rsid w:val="005315C2"/>
    <w:rsid w:val="0053214C"/>
    <w:rsid w:val="005322A8"/>
    <w:rsid w:val="00532302"/>
    <w:rsid w:val="005325B2"/>
    <w:rsid w:val="005327A7"/>
    <w:rsid w:val="005327BB"/>
    <w:rsid w:val="00532A9D"/>
    <w:rsid w:val="00532C8D"/>
    <w:rsid w:val="00533EE2"/>
    <w:rsid w:val="00534446"/>
    <w:rsid w:val="00534B87"/>
    <w:rsid w:val="005356F2"/>
    <w:rsid w:val="00536074"/>
    <w:rsid w:val="005360FF"/>
    <w:rsid w:val="005361E2"/>
    <w:rsid w:val="005362DD"/>
    <w:rsid w:val="00536CA3"/>
    <w:rsid w:val="005375A1"/>
    <w:rsid w:val="005378CE"/>
    <w:rsid w:val="00537B64"/>
    <w:rsid w:val="005403B3"/>
    <w:rsid w:val="00540691"/>
    <w:rsid w:val="005408D9"/>
    <w:rsid w:val="00541122"/>
    <w:rsid w:val="00541166"/>
    <w:rsid w:val="005411F1"/>
    <w:rsid w:val="0054125A"/>
    <w:rsid w:val="00541A56"/>
    <w:rsid w:val="00541F70"/>
    <w:rsid w:val="00542488"/>
    <w:rsid w:val="00542A7E"/>
    <w:rsid w:val="00542C66"/>
    <w:rsid w:val="00542D65"/>
    <w:rsid w:val="00542DDF"/>
    <w:rsid w:val="00542E85"/>
    <w:rsid w:val="0054331E"/>
    <w:rsid w:val="00543525"/>
    <w:rsid w:val="0054393C"/>
    <w:rsid w:val="00544071"/>
    <w:rsid w:val="005445C2"/>
    <w:rsid w:val="00544A0B"/>
    <w:rsid w:val="00544BB3"/>
    <w:rsid w:val="00544C0A"/>
    <w:rsid w:val="00545566"/>
    <w:rsid w:val="00545599"/>
    <w:rsid w:val="00545624"/>
    <w:rsid w:val="00545799"/>
    <w:rsid w:val="0054603D"/>
    <w:rsid w:val="00546183"/>
    <w:rsid w:val="005461E1"/>
    <w:rsid w:val="00546485"/>
    <w:rsid w:val="005465AD"/>
    <w:rsid w:val="00546751"/>
    <w:rsid w:val="00546977"/>
    <w:rsid w:val="00546F28"/>
    <w:rsid w:val="00546F30"/>
    <w:rsid w:val="005470CD"/>
    <w:rsid w:val="00547201"/>
    <w:rsid w:val="00547370"/>
    <w:rsid w:val="005475E3"/>
    <w:rsid w:val="005478BC"/>
    <w:rsid w:val="005478E4"/>
    <w:rsid w:val="00550A04"/>
    <w:rsid w:val="00550B28"/>
    <w:rsid w:val="00551305"/>
    <w:rsid w:val="0055145D"/>
    <w:rsid w:val="005519AF"/>
    <w:rsid w:val="005523AE"/>
    <w:rsid w:val="00552B4D"/>
    <w:rsid w:val="00552BCF"/>
    <w:rsid w:val="00553028"/>
    <w:rsid w:val="00553A00"/>
    <w:rsid w:val="00553D30"/>
    <w:rsid w:val="00553D71"/>
    <w:rsid w:val="00553FA6"/>
    <w:rsid w:val="0055484B"/>
    <w:rsid w:val="00554892"/>
    <w:rsid w:val="00555A98"/>
    <w:rsid w:val="005560BC"/>
    <w:rsid w:val="00556869"/>
    <w:rsid w:val="00557461"/>
    <w:rsid w:val="0055752D"/>
    <w:rsid w:val="005600DF"/>
    <w:rsid w:val="00560132"/>
    <w:rsid w:val="005608A6"/>
    <w:rsid w:val="005608C6"/>
    <w:rsid w:val="005609EE"/>
    <w:rsid w:val="00560E68"/>
    <w:rsid w:val="00561265"/>
    <w:rsid w:val="00561413"/>
    <w:rsid w:val="00561C8C"/>
    <w:rsid w:val="00561DEC"/>
    <w:rsid w:val="00561F22"/>
    <w:rsid w:val="005626EC"/>
    <w:rsid w:val="005641D3"/>
    <w:rsid w:val="00564A9F"/>
    <w:rsid w:val="00565566"/>
    <w:rsid w:val="005659D8"/>
    <w:rsid w:val="00565F32"/>
    <w:rsid w:val="005663DC"/>
    <w:rsid w:val="00567377"/>
    <w:rsid w:val="00567640"/>
    <w:rsid w:val="00567A5E"/>
    <w:rsid w:val="00570371"/>
    <w:rsid w:val="005705F5"/>
    <w:rsid w:val="00570B00"/>
    <w:rsid w:val="00570E39"/>
    <w:rsid w:val="00570FE2"/>
    <w:rsid w:val="005710A4"/>
    <w:rsid w:val="0057188C"/>
    <w:rsid w:val="00571B6F"/>
    <w:rsid w:val="00571B9B"/>
    <w:rsid w:val="00572372"/>
    <w:rsid w:val="00572893"/>
    <w:rsid w:val="00572F6F"/>
    <w:rsid w:val="005731D0"/>
    <w:rsid w:val="00573277"/>
    <w:rsid w:val="00574802"/>
    <w:rsid w:val="005752B1"/>
    <w:rsid w:val="0057632A"/>
    <w:rsid w:val="0057668A"/>
    <w:rsid w:val="0057670D"/>
    <w:rsid w:val="0057686B"/>
    <w:rsid w:val="00577052"/>
    <w:rsid w:val="005772B8"/>
    <w:rsid w:val="005805C2"/>
    <w:rsid w:val="00580853"/>
    <w:rsid w:val="0058095A"/>
    <w:rsid w:val="00580A1A"/>
    <w:rsid w:val="005810D8"/>
    <w:rsid w:val="00581628"/>
    <w:rsid w:val="005816D9"/>
    <w:rsid w:val="005816FB"/>
    <w:rsid w:val="00581B41"/>
    <w:rsid w:val="00581B7E"/>
    <w:rsid w:val="00581F2D"/>
    <w:rsid w:val="00582256"/>
    <w:rsid w:val="005824AB"/>
    <w:rsid w:val="0058280D"/>
    <w:rsid w:val="0058328E"/>
    <w:rsid w:val="005835D8"/>
    <w:rsid w:val="00583D48"/>
    <w:rsid w:val="00583DE6"/>
    <w:rsid w:val="00584A63"/>
    <w:rsid w:val="00584F2A"/>
    <w:rsid w:val="00585130"/>
    <w:rsid w:val="0058583B"/>
    <w:rsid w:val="00586286"/>
    <w:rsid w:val="005864C3"/>
    <w:rsid w:val="005865B3"/>
    <w:rsid w:val="0058698B"/>
    <w:rsid w:val="0058721B"/>
    <w:rsid w:val="00587839"/>
    <w:rsid w:val="005905DD"/>
    <w:rsid w:val="005907C4"/>
    <w:rsid w:val="00590BAB"/>
    <w:rsid w:val="0059110B"/>
    <w:rsid w:val="00591272"/>
    <w:rsid w:val="0059149D"/>
    <w:rsid w:val="0059175B"/>
    <w:rsid w:val="00591A73"/>
    <w:rsid w:val="00591BFC"/>
    <w:rsid w:val="00591C4E"/>
    <w:rsid w:val="00592178"/>
    <w:rsid w:val="00593A50"/>
    <w:rsid w:val="00593CC2"/>
    <w:rsid w:val="00594F50"/>
    <w:rsid w:val="00595AAB"/>
    <w:rsid w:val="00595C96"/>
    <w:rsid w:val="00595E2C"/>
    <w:rsid w:val="00595FCB"/>
    <w:rsid w:val="005960FB"/>
    <w:rsid w:val="00596E60"/>
    <w:rsid w:val="0059749A"/>
    <w:rsid w:val="005975F1"/>
    <w:rsid w:val="005978E9"/>
    <w:rsid w:val="00597EFC"/>
    <w:rsid w:val="00597F3D"/>
    <w:rsid w:val="005A0107"/>
    <w:rsid w:val="005A0108"/>
    <w:rsid w:val="005A12CF"/>
    <w:rsid w:val="005A18CD"/>
    <w:rsid w:val="005A2301"/>
    <w:rsid w:val="005A2BEA"/>
    <w:rsid w:val="005A31EA"/>
    <w:rsid w:val="005A33AF"/>
    <w:rsid w:val="005A34D6"/>
    <w:rsid w:val="005A375B"/>
    <w:rsid w:val="005A38D8"/>
    <w:rsid w:val="005A3C66"/>
    <w:rsid w:val="005A4154"/>
    <w:rsid w:val="005A4871"/>
    <w:rsid w:val="005A4C18"/>
    <w:rsid w:val="005A4D48"/>
    <w:rsid w:val="005A55AA"/>
    <w:rsid w:val="005A5961"/>
    <w:rsid w:val="005A5BED"/>
    <w:rsid w:val="005A5DF1"/>
    <w:rsid w:val="005A6C8D"/>
    <w:rsid w:val="005A7461"/>
    <w:rsid w:val="005A746D"/>
    <w:rsid w:val="005B176E"/>
    <w:rsid w:val="005B179D"/>
    <w:rsid w:val="005B1A88"/>
    <w:rsid w:val="005B1FE1"/>
    <w:rsid w:val="005B22D2"/>
    <w:rsid w:val="005B24E8"/>
    <w:rsid w:val="005B30EC"/>
    <w:rsid w:val="005B37A7"/>
    <w:rsid w:val="005B38D3"/>
    <w:rsid w:val="005B3957"/>
    <w:rsid w:val="005B3A4F"/>
    <w:rsid w:val="005B3AC9"/>
    <w:rsid w:val="005B3EFA"/>
    <w:rsid w:val="005B3FD1"/>
    <w:rsid w:val="005B41A6"/>
    <w:rsid w:val="005B42CD"/>
    <w:rsid w:val="005B49DE"/>
    <w:rsid w:val="005B4E20"/>
    <w:rsid w:val="005B50D4"/>
    <w:rsid w:val="005B5552"/>
    <w:rsid w:val="005B58F8"/>
    <w:rsid w:val="005B5D2B"/>
    <w:rsid w:val="005B6165"/>
    <w:rsid w:val="005B6FE5"/>
    <w:rsid w:val="005B7C86"/>
    <w:rsid w:val="005B7D3E"/>
    <w:rsid w:val="005B7E7D"/>
    <w:rsid w:val="005B7EAF"/>
    <w:rsid w:val="005C069B"/>
    <w:rsid w:val="005C0CD1"/>
    <w:rsid w:val="005C1CDB"/>
    <w:rsid w:val="005C1E50"/>
    <w:rsid w:val="005C1E9A"/>
    <w:rsid w:val="005C1EE8"/>
    <w:rsid w:val="005C1F3C"/>
    <w:rsid w:val="005C2050"/>
    <w:rsid w:val="005C20AC"/>
    <w:rsid w:val="005C22F7"/>
    <w:rsid w:val="005C2ED9"/>
    <w:rsid w:val="005C2FE8"/>
    <w:rsid w:val="005C30A3"/>
    <w:rsid w:val="005C30FA"/>
    <w:rsid w:val="005C3AF9"/>
    <w:rsid w:val="005C43EC"/>
    <w:rsid w:val="005C445A"/>
    <w:rsid w:val="005C4648"/>
    <w:rsid w:val="005C47AF"/>
    <w:rsid w:val="005C4A31"/>
    <w:rsid w:val="005C4D0E"/>
    <w:rsid w:val="005C6011"/>
    <w:rsid w:val="005C6ACA"/>
    <w:rsid w:val="005C74B1"/>
    <w:rsid w:val="005C757E"/>
    <w:rsid w:val="005D05E3"/>
    <w:rsid w:val="005D0A76"/>
    <w:rsid w:val="005D1C3C"/>
    <w:rsid w:val="005D1C99"/>
    <w:rsid w:val="005D28B8"/>
    <w:rsid w:val="005D2AED"/>
    <w:rsid w:val="005D2E1F"/>
    <w:rsid w:val="005D2E9B"/>
    <w:rsid w:val="005D2EA4"/>
    <w:rsid w:val="005D3319"/>
    <w:rsid w:val="005D350D"/>
    <w:rsid w:val="005D3CCD"/>
    <w:rsid w:val="005D410C"/>
    <w:rsid w:val="005D4258"/>
    <w:rsid w:val="005D4864"/>
    <w:rsid w:val="005D4B9B"/>
    <w:rsid w:val="005D50D2"/>
    <w:rsid w:val="005D521C"/>
    <w:rsid w:val="005D53DD"/>
    <w:rsid w:val="005D547F"/>
    <w:rsid w:val="005D55F9"/>
    <w:rsid w:val="005D5BDF"/>
    <w:rsid w:val="005D655E"/>
    <w:rsid w:val="005D7218"/>
    <w:rsid w:val="005D7D02"/>
    <w:rsid w:val="005D7E4E"/>
    <w:rsid w:val="005E05B9"/>
    <w:rsid w:val="005E067F"/>
    <w:rsid w:val="005E0969"/>
    <w:rsid w:val="005E178A"/>
    <w:rsid w:val="005E1C4E"/>
    <w:rsid w:val="005E2898"/>
    <w:rsid w:val="005E29AA"/>
    <w:rsid w:val="005E2ED0"/>
    <w:rsid w:val="005E3111"/>
    <w:rsid w:val="005E326F"/>
    <w:rsid w:val="005E32A0"/>
    <w:rsid w:val="005E354F"/>
    <w:rsid w:val="005E35C7"/>
    <w:rsid w:val="005E4FD7"/>
    <w:rsid w:val="005E6269"/>
    <w:rsid w:val="005E6416"/>
    <w:rsid w:val="005E64E5"/>
    <w:rsid w:val="005E666D"/>
    <w:rsid w:val="005E6699"/>
    <w:rsid w:val="005E7428"/>
    <w:rsid w:val="005E7921"/>
    <w:rsid w:val="005E7E5D"/>
    <w:rsid w:val="005F00DE"/>
    <w:rsid w:val="005F03C6"/>
    <w:rsid w:val="005F061A"/>
    <w:rsid w:val="005F0DE5"/>
    <w:rsid w:val="005F13BD"/>
    <w:rsid w:val="005F1786"/>
    <w:rsid w:val="005F1E78"/>
    <w:rsid w:val="005F218E"/>
    <w:rsid w:val="005F27F2"/>
    <w:rsid w:val="005F2884"/>
    <w:rsid w:val="005F2C7C"/>
    <w:rsid w:val="005F2DAD"/>
    <w:rsid w:val="005F52BC"/>
    <w:rsid w:val="005F5499"/>
    <w:rsid w:val="005F57CD"/>
    <w:rsid w:val="005F59BB"/>
    <w:rsid w:val="005F5FF0"/>
    <w:rsid w:val="005F666B"/>
    <w:rsid w:val="005F6672"/>
    <w:rsid w:val="005F6CCF"/>
    <w:rsid w:val="005F7908"/>
    <w:rsid w:val="005F7B0D"/>
    <w:rsid w:val="005F7BE1"/>
    <w:rsid w:val="005F7DEF"/>
    <w:rsid w:val="006002F8"/>
    <w:rsid w:val="006005D4"/>
    <w:rsid w:val="00600929"/>
    <w:rsid w:val="00600A49"/>
    <w:rsid w:val="00600BC8"/>
    <w:rsid w:val="00600D36"/>
    <w:rsid w:val="006013EA"/>
    <w:rsid w:val="006016C2"/>
    <w:rsid w:val="00601757"/>
    <w:rsid w:val="00601826"/>
    <w:rsid w:val="00601CFB"/>
    <w:rsid w:val="006029B0"/>
    <w:rsid w:val="00602E94"/>
    <w:rsid w:val="00603231"/>
    <w:rsid w:val="006032F2"/>
    <w:rsid w:val="0060341F"/>
    <w:rsid w:val="00603854"/>
    <w:rsid w:val="00603FE6"/>
    <w:rsid w:val="00604218"/>
    <w:rsid w:val="006043DC"/>
    <w:rsid w:val="006044D1"/>
    <w:rsid w:val="006047FC"/>
    <w:rsid w:val="00604D0F"/>
    <w:rsid w:val="00604D71"/>
    <w:rsid w:val="006050ED"/>
    <w:rsid w:val="00605289"/>
    <w:rsid w:val="006057BB"/>
    <w:rsid w:val="00605B51"/>
    <w:rsid w:val="00605E27"/>
    <w:rsid w:val="006062D3"/>
    <w:rsid w:val="00606CA2"/>
    <w:rsid w:val="00606F63"/>
    <w:rsid w:val="00607CA4"/>
    <w:rsid w:val="00610149"/>
    <w:rsid w:val="00610683"/>
    <w:rsid w:val="0061098B"/>
    <w:rsid w:val="00610B13"/>
    <w:rsid w:val="00610B80"/>
    <w:rsid w:val="00610D18"/>
    <w:rsid w:val="00611244"/>
    <w:rsid w:val="00611466"/>
    <w:rsid w:val="00611C32"/>
    <w:rsid w:val="00611E3E"/>
    <w:rsid w:val="006121E8"/>
    <w:rsid w:val="006124F5"/>
    <w:rsid w:val="0061253C"/>
    <w:rsid w:val="00612629"/>
    <w:rsid w:val="0061344C"/>
    <w:rsid w:val="00613694"/>
    <w:rsid w:val="00615420"/>
    <w:rsid w:val="00615753"/>
    <w:rsid w:val="00615878"/>
    <w:rsid w:val="0061595A"/>
    <w:rsid w:val="006159B0"/>
    <w:rsid w:val="00615BC9"/>
    <w:rsid w:val="00616220"/>
    <w:rsid w:val="00616800"/>
    <w:rsid w:val="00616995"/>
    <w:rsid w:val="006169D7"/>
    <w:rsid w:val="00616AE3"/>
    <w:rsid w:val="006173B3"/>
    <w:rsid w:val="006173CD"/>
    <w:rsid w:val="006179C9"/>
    <w:rsid w:val="00617F52"/>
    <w:rsid w:val="00620206"/>
    <w:rsid w:val="0062049E"/>
    <w:rsid w:val="006204F4"/>
    <w:rsid w:val="00620C0A"/>
    <w:rsid w:val="00620FEB"/>
    <w:rsid w:val="00621191"/>
    <w:rsid w:val="0062128B"/>
    <w:rsid w:val="006213E7"/>
    <w:rsid w:val="00621A36"/>
    <w:rsid w:val="0062286B"/>
    <w:rsid w:val="006230CD"/>
    <w:rsid w:val="0062358C"/>
    <w:rsid w:val="00624137"/>
    <w:rsid w:val="0062458F"/>
    <w:rsid w:val="006248BA"/>
    <w:rsid w:val="006249F9"/>
    <w:rsid w:val="00624A9C"/>
    <w:rsid w:val="00624BF0"/>
    <w:rsid w:val="0062506F"/>
    <w:rsid w:val="006252EA"/>
    <w:rsid w:val="00626327"/>
    <w:rsid w:val="006263DE"/>
    <w:rsid w:val="006263E8"/>
    <w:rsid w:val="0062719E"/>
    <w:rsid w:val="006271DD"/>
    <w:rsid w:val="006276F8"/>
    <w:rsid w:val="00627765"/>
    <w:rsid w:val="00627B44"/>
    <w:rsid w:val="006309A2"/>
    <w:rsid w:val="00630A54"/>
    <w:rsid w:val="00631311"/>
    <w:rsid w:val="00631484"/>
    <w:rsid w:val="0063158E"/>
    <w:rsid w:val="0063177C"/>
    <w:rsid w:val="00631C0A"/>
    <w:rsid w:val="00631EC7"/>
    <w:rsid w:val="00633C78"/>
    <w:rsid w:val="006340E6"/>
    <w:rsid w:val="00634115"/>
    <w:rsid w:val="0063449C"/>
    <w:rsid w:val="006351A2"/>
    <w:rsid w:val="006352D7"/>
    <w:rsid w:val="00636389"/>
    <w:rsid w:val="006368BB"/>
    <w:rsid w:val="00636B9D"/>
    <w:rsid w:val="00636D9E"/>
    <w:rsid w:val="00636EB3"/>
    <w:rsid w:val="00637134"/>
    <w:rsid w:val="00637535"/>
    <w:rsid w:val="006378A7"/>
    <w:rsid w:val="006379BB"/>
    <w:rsid w:val="0064037B"/>
    <w:rsid w:val="006404A9"/>
    <w:rsid w:val="00640D7A"/>
    <w:rsid w:val="00640E7C"/>
    <w:rsid w:val="006412ED"/>
    <w:rsid w:val="0064130B"/>
    <w:rsid w:val="00641F03"/>
    <w:rsid w:val="00642610"/>
    <w:rsid w:val="00642924"/>
    <w:rsid w:val="00642FA7"/>
    <w:rsid w:val="0064312C"/>
    <w:rsid w:val="0064378D"/>
    <w:rsid w:val="00643906"/>
    <w:rsid w:val="00643985"/>
    <w:rsid w:val="00643DDF"/>
    <w:rsid w:val="00644A88"/>
    <w:rsid w:val="00644BEF"/>
    <w:rsid w:val="00644FD8"/>
    <w:rsid w:val="00645C2C"/>
    <w:rsid w:val="00645D1A"/>
    <w:rsid w:val="00646C6B"/>
    <w:rsid w:val="00647084"/>
    <w:rsid w:val="006474E3"/>
    <w:rsid w:val="00647EE8"/>
    <w:rsid w:val="006502B5"/>
    <w:rsid w:val="006505F0"/>
    <w:rsid w:val="00650CA7"/>
    <w:rsid w:val="00650D54"/>
    <w:rsid w:val="006513B0"/>
    <w:rsid w:val="00651A8A"/>
    <w:rsid w:val="00654284"/>
    <w:rsid w:val="00654704"/>
    <w:rsid w:val="00654F07"/>
    <w:rsid w:val="00654F8A"/>
    <w:rsid w:val="0065504E"/>
    <w:rsid w:val="0065583A"/>
    <w:rsid w:val="00655FF0"/>
    <w:rsid w:val="0065652B"/>
    <w:rsid w:val="0065680B"/>
    <w:rsid w:val="00656F1E"/>
    <w:rsid w:val="00657440"/>
    <w:rsid w:val="0065755A"/>
    <w:rsid w:val="0065769D"/>
    <w:rsid w:val="00657B0E"/>
    <w:rsid w:val="00657B17"/>
    <w:rsid w:val="00657D6E"/>
    <w:rsid w:val="00660A48"/>
    <w:rsid w:val="00660AA9"/>
    <w:rsid w:val="00660F29"/>
    <w:rsid w:val="00661435"/>
    <w:rsid w:val="00661EA8"/>
    <w:rsid w:val="00661EAC"/>
    <w:rsid w:val="006620A3"/>
    <w:rsid w:val="006621AE"/>
    <w:rsid w:val="006621E1"/>
    <w:rsid w:val="00662360"/>
    <w:rsid w:val="00662A63"/>
    <w:rsid w:val="00662DED"/>
    <w:rsid w:val="00662F60"/>
    <w:rsid w:val="00663589"/>
    <w:rsid w:val="00663C6C"/>
    <w:rsid w:val="006640EA"/>
    <w:rsid w:val="006647F8"/>
    <w:rsid w:val="00664B15"/>
    <w:rsid w:val="00664BF7"/>
    <w:rsid w:val="00664D88"/>
    <w:rsid w:val="00666F2C"/>
    <w:rsid w:val="00667398"/>
    <w:rsid w:val="00667492"/>
    <w:rsid w:val="006675AA"/>
    <w:rsid w:val="00667AE9"/>
    <w:rsid w:val="00667C2D"/>
    <w:rsid w:val="00667D9A"/>
    <w:rsid w:val="00670405"/>
    <w:rsid w:val="00670AA5"/>
    <w:rsid w:val="00670BCD"/>
    <w:rsid w:val="00670E87"/>
    <w:rsid w:val="00671853"/>
    <w:rsid w:val="006719EC"/>
    <w:rsid w:val="00671E0C"/>
    <w:rsid w:val="00671E25"/>
    <w:rsid w:val="00671F87"/>
    <w:rsid w:val="00672634"/>
    <w:rsid w:val="0067294A"/>
    <w:rsid w:val="00673249"/>
    <w:rsid w:val="00673986"/>
    <w:rsid w:val="00673C79"/>
    <w:rsid w:val="0067497E"/>
    <w:rsid w:val="00674A3E"/>
    <w:rsid w:val="00674FAD"/>
    <w:rsid w:val="00675731"/>
    <w:rsid w:val="00675742"/>
    <w:rsid w:val="0067596A"/>
    <w:rsid w:val="00675D20"/>
    <w:rsid w:val="00676394"/>
    <w:rsid w:val="0067661D"/>
    <w:rsid w:val="00676E79"/>
    <w:rsid w:val="0067785F"/>
    <w:rsid w:val="00677DF1"/>
    <w:rsid w:val="00677F34"/>
    <w:rsid w:val="00677F75"/>
    <w:rsid w:val="00681136"/>
    <w:rsid w:val="0068178E"/>
    <w:rsid w:val="006819CA"/>
    <w:rsid w:val="00681CDB"/>
    <w:rsid w:val="00681FEE"/>
    <w:rsid w:val="00682485"/>
    <w:rsid w:val="00682826"/>
    <w:rsid w:val="00682D8E"/>
    <w:rsid w:val="00683162"/>
    <w:rsid w:val="00683CDF"/>
    <w:rsid w:val="00684114"/>
    <w:rsid w:val="00684701"/>
    <w:rsid w:val="00684B1B"/>
    <w:rsid w:val="00685212"/>
    <w:rsid w:val="00686118"/>
    <w:rsid w:val="006865FB"/>
    <w:rsid w:val="00686CBE"/>
    <w:rsid w:val="00686D57"/>
    <w:rsid w:val="00687319"/>
    <w:rsid w:val="0068772A"/>
    <w:rsid w:val="0068780D"/>
    <w:rsid w:val="00687E4E"/>
    <w:rsid w:val="006903F5"/>
    <w:rsid w:val="0069146D"/>
    <w:rsid w:val="0069170F"/>
    <w:rsid w:val="00691729"/>
    <w:rsid w:val="006917F2"/>
    <w:rsid w:val="00691FEC"/>
    <w:rsid w:val="00692B9E"/>
    <w:rsid w:val="00692E50"/>
    <w:rsid w:val="00692ED7"/>
    <w:rsid w:val="00693639"/>
    <w:rsid w:val="00693694"/>
    <w:rsid w:val="006940D4"/>
    <w:rsid w:val="00694181"/>
    <w:rsid w:val="00694B5E"/>
    <w:rsid w:val="006951F8"/>
    <w:rsid w:val="00695CB2"/>
    <w:rsid w:val="0069696D"/>
    <w:rsid w:val="00696E9F"/>
    <w:rsid w:val="00697387"/>
    <w:rsid w:val="0069757F"/>
    <w:rsid w:val="00697791"/>
    <w:rsid w:val="00697FE8"/>
    <w:rsid w:val="006A00BC"/>
    <w:rsid w:val="006A0183"/>
    <w:rsid w:val="006A03E7"/>
    <w:rsid w:val="006A0792"/>
    <w:rsid w:val="006A08BB"/>
    <w:rsid w:val="006A0E79"/>
    <w:rsid w:val="006A255A"/>
    <w:rsid w:val="006A27FE"/>
    <w:rsid w:val="006A2A07"/>
    <w:rsid w:val="006A2AE4"/>
    <w:rsid w:val="006A2E97"/>
    <w:rsid w:val="006A2ECB"/>
    <w:rsid w:val="006A2F85"/>
    <w:rsid w:val="006A305F"/>
    <w:rsid w:val="006A3910"/>
    <w:rsid w:val="006A3FEC"/>
    <w:rsid w:val="006A4F69"/>
    <w:rsid w:val="006A53D6"/>
    <w:rsid w:val="006A5984"/>
    <w:rsid w:val="006A5A14"/>
    <w:rsid w:val="006A5D90"/>
    <w:rsid w:val="006A603C"/>
    <w:rsid w:val="006A624E"/>
    <w:rsid w:val="006A63DA"/>
    <w:rsid w:val="006A64FD"/>
    <w:rsid w:val="006A67F5"/>
    <w:rsid w:val="006A6C9A"/>
    <w:rsid w:val="006A77C4"/>
    <w:rsid w:val="006B0846"/>
    <w:rsid w:val="006B0D08"/>
    <w:rsid w:val="006B1674"/>
    <w:rsid w:val="006B1D50"/>
    <w:rsid w:val="006B3686"/>
    <w:rsid w:val="006B3941"/>
    <w:rsid w:val="006B3C06"/>
    <w:rsid w:val="006B3C7A"/>
    <w:rsid w:val="006B3C8B"/>
    <w:rsid w:val="006B3E56"/>
    <w:rsid w:val="006B4358"/>
    <w:rsid w:val="006B45D8"/>
    <w:rsid w:val="006B5D87"/>
    <w:rsid w:val="006B6016"/>
    <w:rsid w:val="006B61BF"/>
    <w:rsid w:val="006B625E"/>
    <w:rsid w:val="006B67E9"/>
    <w:rsid w:val="006B688D"/>
    <w:rsid w:val="006B691F"/>
    <w:rsid w:val="006B6C2A"/>
    <w:rsid w:val="006B7178"/>
    <w:rsid w:val="006B7A14"/>
    <w:rsid w:val="006B7A80"/>
    <w:rsid w:val="006B7A99"/>
    <w:rsid w:val="006C00DB"/>
    <w:rsid w:val="006C0951"/>
    <w:rsid w:val="006C1681"/>
    <w:rsid w:val="006C17D0"/>
    <w:rsid w:val="006C1AC1"/>
    <w:rsid w:val="006C226A"/>
    <w:rsid w:val="006C2773"/>
    <w:rsid w:val="006C27E8"/>
    <w:rsid w:val="006C287D"/>
    <w:rsid w:val="006C2FAC"/>
    <w:rsid w:val="006C3473"/>
    <w:rsid w:val="006C35BC"/>
    <w:rsid w:val="006C35C8"/>
    <w:rsid w:val="006C36CF"/>
    <w:rsid w:val="006C3A1A"/>
    <w:rsid w:val="006C4756"/>
    <w:rsid w:val="006C4AB9"/>
    <w:rsid w:val="006C4D49"/>
    <w:rsid w:val="006C54C7"/>
    <w:rsid w:val="006C54E4"/>
    <w:rsid w:val="006C582A"/>
    <w:rsid w:val="006C59E4"/>
    <w:rsid w:val="006C5BBF"/>
    <w:rsid w:val="006C65BD"/>
    <w:rsid w:val="006C6611"/>
    <w:rsid w:val="006C721E"/>
    <w:rsid w:val="006C7996"/>
    <w:rsid w:val="006D06CB"/>
    <w:rsid w:val="006D06F1"/>
    <w:rsid w:val="006D0838"/>
    <w:rsid w:val="006D09A9"/>
    <w:rsid w:val="006D1443"/>
    <w:rsid w:val="006D1633"/>
    <w:rsid w:val="006D1F19"/>
    <w:rsid w:val="006D2B99"/>
    <w:rsid w:val="006D2E65"/>
    <w:rsid w:val="006D2FA1"/>
    <w:rsid w:val="006D3752"/>
    <w:rsid w:val="006D38A5"/>
    <w:rsid w:val="006D39DC"/>
    <w:rsid w:val="006D3FB3"/>
    <w:rsid w:val="006D4A1D"/>
    <w:rsid w:val="006D4D3D"/>
    <w:rsid w:val="006D5030"/>
    <w:rsid w:val="006D5046"/>
    <w:rsid w:val="006D534E"/>
    <w:rsid w:val="006D5527"/>
    <w:rsid w:val="006D5843"/>
    <w:rsid w:val="006D5BF4"/>
    <w:rsid w:val="006D5E27"/>
    <w:rsid w:val="006D608C"/>
    <w:rsid w:val="006D60FE"/>
    <w:rsid w:val="006D6198"/>
    <w:rsid w:val="006D63E7"/>
    <w:rsid w:val="006D6571"/>
    <w:rsid w:val="006D677B"/>
    <w:rsid w:val="006D6AB4"/>
    <w:rsid w:val="006D6B54"/>
    <w:rsid w:val="006D6B8F"/>
    <w:rsid w:val="006D6BEA"/>
    <w:rsid w:val="006D6FF3"/>
    <w:rsid w:val="006D7319"/>
    <w:rsid w:val="006D7345"/>
    <w:rsid w:val="006D738F"/>
    <w:rsid w:val="006D73B9"/>
    <w:rsid w:val="006D759A"/>
    <w:rsid w:val="006D7753"/>
    <w:rsid w:val="006E0D47"/>
    <w:rsid w:val="006E0D8D"/>
    <w:rsid w:val="006E0DC8"/>
    <w:rsid w:val="006E0FDD"/>
    <w:rsid w:val="006E10A1"/>
    <w:rsid w:val="006E10CC"/>
    <w:rsid w:val="006E17F0"/>
    <w:rsid w:val="006E18EA"/>
    <w:rsid w:val="006E19CC"/>
    <w:rsid w:val="006E1E5B"/>
    <w:rsid w:val="006E263D"/>
    <w:rsid w:val="006E26AA"/>
    <w:rsid w:val="006E2769"/>
    <w:rsid w:val="006E2977"/>
    <w:rsid w:val="006E2D6A"/>
    <w:rsid w:val="006E4052"/>
    <w:rsid w:val="006E4D99"/>
    <w:rsid w:val="006E4E55"/>
    <w:rsid w:val="006E5348"/>
    <w:rsid w:val="006E561A"/>
    <w:rsid w:val="006E5889"/>
    <w:rsid w:val="006E5A4C"/>
    <w:rsid w:val="006E6482"/>
    <w:rsid w:val="006E6618"/>
    <w:rsid w:val="006E68C6"/>
    <w:rsid w:val="006E7086"/>
    <w:rsid w:val="006E7743"/>
    <w:rsid w:val="006E7A7A"/>
    <w:rsid w:val="006E7EDF"/>
    <w:rsid w:val="006F0324"/>
    <w:rsid w:val="006F056C"/>
    <w:rsid w:val="006F062F"/>
    <w:rsid w:val="006F082A"/>
    <w:rsid w:val="006F0897"/>
    <w:rsid w:val="006F092A"/>
    <w:rsid w:val="006F0B95"/>
    <w:rsid w:val="006F0C6F"/>
    <w:rsid w:val="006F1DD8"/>
    <w:rsid w:val="006F1EB6"/>
    <w:rsid w:val="006F241A"/>
    <w:rsid w:val="006F2852"/>
    <w:rsid w:val="006F3174"/>
    <w:rsid w:val="006F42BA"/>
    <w:rsid w:val="006F49A7"/>
    <w:rsid w:val="006F4E10"/>
    <w:rsid w:val="006F4FAC"/>
    <w:rsid w:val="006F507D"/>
    <w:rsid w:val="006F52E7"/>
    <w:rsid w:val="006F5531"/>
    <w:rsid w:val="006F56B8"/>
    <w:rsid w:val="006F58BC"/>
    <w:rsid w:val="006F595F"/>
    <w:rsid w:val="006F5B18"/>
    <w:rsid w:val="006F5D64"/>
    <w:rsid w:val="006F63A1"/>
    <w:rsid w:val="006F6794"/>
    <w:rsid w:val="006F6E6F"/>
    <w:rsid w:val="006F6FFB"/>
    <w:rsid w:val="006F702E"/>
    <w:rsid w:val="006F70E3"/>
    <w:rsid w:val="006F737A"/>
    <w:rsid w:val="006F7538"/>
    <w:rsid w:val="006F7787"/>
    <w:rsid w:val="006F7F43"/>
    <w:rsid w:val="007002D9"/>
    <w:rsid w:val="00700390"/>
    <w:rsid w:val="007008B3"/>
    <w:rsid w:val="007011F3"/>
    <w:rsid w:val="0070120C"/>
    <w:rsid w:val="00701D0C"/>
    <w:rsid w:val="00701D19"/>
    <w:rsid w:val="007023B0"/>
    <w:rsid w:val="00703785"/>
    <w:rsid w:val="0070387D"/>
    <w:rsid w:val="00703C76"/>
    <w:rsid w:val="0070420C"/>
    <w:rsid w:val="007043C2"/>
    <w:rsid w:val="00704868"/>
    <w:rsid w:val="00705226"/>
    <w:rsid w:val="00705ABF"/>
    <w:rsid w:val="007062E8"/>
    <w:rsid w:val="00706CAA"/>
    <w:rsid w:val="00707010"/>
    <w:rsid w:val="0070705B"/>
    <w:rsid w:val="007072CE"/>
    <w:rsid w:val="0070739A"/>
    <w:rsid w:val="007076D0"/>
    <w:rsid w:val="007077F8"/>
    <w:rsid w:val="00707E3D"/>
    <w:rsid w:val="00707F75"/>
    <w:rsid w:val="00707FA8"/>
    <w:rsid w:val="00710537"/>
    <w:rsid w:val="007105F7"/>
    <w:rsid w:val="00710607"/>
    <w:rsid w:val="00710E87"/>
    <w:rsid w:val="0071152A"/>
    <w:rsid w:val="007117AF"/>
    <w:rsid w:val="007117DB"/>
    <w:rsid w:val="00712432"/>
    <w:rsid w:val="00712740"/>
    <w:rsid w:val="00712C96"/>
    <w:rsid w:val="00712D21"/>
    <w:rsid w:val="00712D42"/>
    <w:rsid w:val="00713160"/>
    <w:rsid w:val="007131BE"/>
    <w:rsid w:val="007133FD"/>
    <w:rsid w:val="0071472F"/>
    <w:rsid w:val="00714BED"/>
    <w:rsid w:val="007155DD"/>
    <w:rsid w:val="00715F43"/>
    <w:rsid w:val="0071609D"/>
    <w:rsid w:val="00716653"/>
    <w:rsid w:val="00716799"/>
    <w:rsid w:val="00717336"/>
    <w:rsid w:val="007178F3"/>
    <w:rsid w:val="007203F8"/>
    <w:rsid w:val="007205ED"/>
    <w:rsid w:val="00720B35"/>
    <w:rsid w:val="00720E8F"/>
    <w:rsid w:val="00721266"/>
    <w:rsid w:val="007213E2"/>
    <w:rsid w:val="007215E1"/>
    <w:rsid w:val="0072163F"/>
    <w:rsid w:val="00721846"/>
    <w:rsid w:val="00721D61"/>
    <w:rsid w:val="00721EE9"/>
    <w:rsid w:val="007222FE"/>
    <w:rsid w:val="00722309"/>
    <w:rsid w:val="0072249F"/>
    <w:rsid w:val="0072265D"/>
    <w:rsid w:val="00723083"/>
    <w:rsid w:val="0072316B"/>
    <w:rsid w:val="007238D8"/>
    <w:rsid w:val="00724830"/>
    <w:rsid w:val="007249EE"/>
    <w:rsid w:val="00725038"/>
    <w:rsid w:val="00725609"/>
    <w:rsid w:val="00725A27"/>
    <w:rsid w:val="00725A2D"/>
    <w:rsid w:val="00725CFE"/>
    <w:rsid w:val="00725F6B"/>
    <w:rsid w:val="007274F5"/>
    <w:rsid w:val="00727742"/>
    <w:rsid w:val="00727ED3"/>
    <w:rsid w:val="0073010D"/>
    <w:rsid w:val="007306D4"/>
    <w:rsid w:val="00730C51"/>
    <w:rsid w:val="00731C3A"/>
    <w:rsid w:val="00733289"/>
    <w:rsid w:val="007336B9"/>
    <w:rsid w:val="00733790"/>
    <w:rsid w:val="007337E0"/>
    <w:rsid w:val="00734DB8"/>
    <w:rsid w:val="0073594E"/>
    <w:rsid w:val="007359A6"/>
    <w:rsid w:val="00736301"/>
    <w:rsid w:val="007366A3"/>
    <w:rsid w:val="00736744"/>
    <w:rsid w:val="00736DCF"/>
    <w:rsid w:val="00736DF0"/>
    <w:rsid w:val="0073797A"/>
    <w:rsid w:val="00737DC4"/>
    <w:rsid w:val="00737FE7"/>
    <w:rsid w:val="0074018C"/>
    <w:rsid w:val="00740582"/>
    <w:rsid w:val="00740BBC"/>
    <w:rsid w:val="00741C5F"/>
    <w:rsid w:val="00741F54"/>
    <w:rsid w:val="0074300F"/>
    <w:rsid w:val="007440C1"/>
    <w:rsid w:val="007444F8"/>
    <w:rsid w:val="00744E25"/>
    <w:rsid w:val="00744F64"/>
    <w:rsid w:val="00745081"/>
    <w:rsid w:val="00745984"/>
    <w:rsid w:val="0074612F"/>
    <w:rsid w:val="0074621F"/>
    <w:rsid w:val="00746434"/>
    <w:rsid w:val="0074653A"/>
    <w:rsid w:val="00746749"/>
    <w:rsid w:val="00746DB0"/>
    <w:rsid w:val="00747C65"/>
    <w:rsid w:val="00747EB8"/>
    <w:rsid w:val="00747ED1"/>
    <w:rsid w:val="00750461"/>
    <w:rsid w:val="00750555"/>
    <w:rsid w:val="007505E5"/>
    <w:rsid w:val="00750A3E"/>
    <w:rsid w:val="00751F63"/>
    <w:rsid w:val="007520BF"/>
    <w:rsid w:val="00752432"/>
    <w:rsid w:val="00753053"/>
    <w:rsid w:val="00753103"/>
    <w:rsid w:val="00753220"/>
    <w:rsid w:val="007532D5"/>
    <w:rsid w:val="00753F8D"/>
    <w:rsid w:val="0075431A"/>
    <w:rsid w:val="00754371"/>
    <w:rsid w:val="0075453A"/>
    <w:rsid w:val="0075521F"/>
    <w:rsid w:val="007554CF"/>
    <w:rsid w:val="00755A33"/>
    <w:rsid w:val="00755ACF"/>
    <w:rsid w:val="00756095"/>
    <w:rsid w:val="0075663A"/>
    <w:rsid w:val="007566DE"/>
    <w:rsid w:val="00756BC2"/>
    <w:rsid w:val="007570FA"/>
    <w:rsid w:val="00757BDD"/>
    <w:rsid w:val="00757C16"/>
    <w:rsid w:val="0076022E"/>
    <w:rsid w:val="00760773"/>
    <w:rsid w:val="00761533"/>
    <w:rsid w:val="00761A7E"/>
    <w:rsid w:val="00761D76"/>
    <w:rsid w:val="00762192"/>
    <w:rsid w:val="00762CE3"/>
    <w:rsid w:val="007631E2"/>
    <w:rsid w:val="007639CC"/>
    <w:rsid w:val="00763AA7"/>
    <w:rsid w:val="00763B8B"/>
    <w:rsid w:val="00763F8C"/>
    <w:rsid w:val="007643FE"/>
    <w:rsid w:val="007645D6"/>
    <w:rsid w:val="0076464B"/>
    <w:rsid w:val="00764968"/>
    <w:rsid w:val="00764C65"/>
    <w:rsid w:val="00765569"/>
    <w:rsid w:val="00765638"/>
    <w:rsid w:val="00765995"/>
    <w:rsid w:val="00765BB6"/>
    <w:rsid w:val="0076716F"/>
    <w:rsid w:val="00767E34"/>
    <w:rsid w:val="00767EFD"/>
    <w:rsid w:val="0077042F"/>
    <w:rsid w:val="00770BBB"/>
    <w:rsid w:val="00770E20"/>
    <w:rsid w:val="007718C0"/>
    <w:rsid w:val="00771A52"/>
    <w:rsid w:val="00771C45"/>
    <w:rsid w:val="007725A6"/>
    <w:rsid w:val="00772BD7"/>
    <w:rsid w:val="00772CD8"/>
    <w:rsid w:val="00773689"/>
    <w:rsid w:val="00773795"/>
    <w:rsid w:val="00774A74"/>
    <w:rsid w:val="00774B2B"/>
    <w:rsid w:val="007752C9"/>
    <w:rsid w:val="00775F02"/>
    <w:rsid w:val="00776393"/>
    <w:rsid w:val="00776D3B"/>
    <w:rsid w:val="0077732F"/>
    <w:rsid w:val="0077796C"/>
    <w:rsid w:val="00780028"/>
    <w:rsid w:val="00780184"/>
    <w:rsid w:val="00780417"/>
    <w:rsid w:val="00780460"/>
    <w:rsid w:val="00780502"/>
    <w:rsid w:val="0078085D"/>
    <w:rsid w:val="00780944"/>
    <w:rsid w:val="00780B84"/>
    <w:rsid w:val="00781407"/>
    <w:rsid w:val="007817CE"/>
    <w:rsid w:val="007818F5"/>
    <w:rsid w:val="00782302"/>
    <w:rsid w:val="00782450"/>
    <w:rsid w:val="00782530"/>
    <w:rsid w:val="007826D8"/>
    <w:rsid w:val="00782D06"/>
    <w:rsid w:val="007831CA"/>
    <w:rsid w:val="00784212"/>
    <w:rsid w:val="00784225"/>
    <w:rsid w:val="00784624"/>
    <w:rsid w:val="00784AE5"/>
    <w:rsid w:val="00784D6B"/>
    <w:rsid w:val="007850B5"/>
    <w:rsid w:val="0078517F"/>
    <w:rsid w:val="007854ED"/>
    <w:rsid w:val="007858A4"/>
    <w:rsid w:val="00785AC1"/>
    <w:rsid w:val="0078645E"/>
    <w:rsid w:val="00786A4A"/>
    <w:rsid w:val="00786CB3"/>
    <w:rsid w:val="007872B6"/>
    <w:rsid w:val="007872DF"/>
    <w:rsid w:val="0078760A"/>
    <w:rsid w:val="00787749"/>
    <w:rsid w:val="00790F54"/>
    <w:rsid w:val="00791134"/>
    <w:rsid w:val="007911C4"/>
    <w:rsid w:val="0079136D"/>
    <w:rsid w:val="00791B0A"/>
    <w:rsid w:val="00791D66"/>
    <w:rsid w:val="00791DC5"/>
    <w:rsid w:val="00791E84"/>
    <w:rsid w:val="00792102"/>
    <w:rsid w:val="00792AAB"/>
    <w:rsid w:val="00792B1D"/>
    <w:rsid w:val="00793585"/>
    <w:rsid w:val="00793697"/>
    <w:rsid w:val="00793B7C"/>
    <w:rsid w:val="00793D8F"/>
    <w:rsid w:val="00794205"/>
    <w:rsid w:val="00794A6A"/>
    <w:rsid w:val="00794F9C"/>
    <w:rsid w:val="0079590B"/>
    <w:rsid w:val="007963B8"/>
    <w:rsid w:val="007966DD"/>
    <w:rsid w:val="00796F59"/>
    <w:rsid w:val="00797270"/>
    <w:rsid w:val="007977A4"/>
    <w:rsid w:val="007A06DA"/>
    <w:rsid w:val="007A0A39"/>
    <w:rsid w:val="007A1E3B"/>
    <w:rsid w:val="007A2125"/>
    <w:rsid w:val="007A22E6"/>
    <w:rsid w:val="007A2C95"/>
    <w:rsid w:val="007A2E76"/>
    <w:rsid w:val="007A349A"/>
    <w:rsid w:val="007A3A6A"/>
    <w:rsid w:val="007A3DDE"/>
    <w:rsid w:val="007A3F03"/>
    <w:rsid w:val="007A4C8C"/>
    <w:rsid w:val="007A4DA2"/>
    <w:rsid w:val="007A5094"/>
    <w:rsid w:val="007A50A1"/>
    <w:rsid w:val="007A554C"/>
    <w:rsid w:val="007A59C2"/>
    <w:rsid w:val="007A5A88"/>
    <w:rsid w:val="007A6150"/>
    <w:rsid w:val="007A7563"/>
    <w:rsid w:val="007A775C"/>
    <w:rsid w:val="007A77E4"/>
    <w:rsid w:val="007A7D71"/>
    <w:rsid w:val="007B03AB"/>
    <w:rsid w:val="007B04BE"/>
    <w:rsid w:val="007B05D7"/>
    <w:rsid w:val="007B0679"/>
    <w:rsid w:val="007B1249"/>
    <w:rsid w:val="007B16D5"/>
    <w:rsid w:val="007B17E3"/>
    <w:rsid w:val="007B2739"/>
    <w:rsid w:val="007B294D"/>
    <w:rsid w:val="007B3641"/>
    <w:rsid w:val="007B3833"/>
    <w:rsid w:val="007B39E0"/>
    <w:rsid w:val="007B3CF6"/>
    <w:rsid w:val="007B3F26"/>
    <w:rsid w:val="007B4318"/>
    <w:rsid w:val="007B4533"/>
    <w:rsid w:val="007B5462"/>
    <w:rsid w:val="007B5948"/>
    <w:rsid w:val="007B60F0"/>
    <w:rsid w:val="007B66CB"/>
    <w:rsid w:val="007B79BD"/>
    <w:rsid w:val="007B7FED"/>
    <w:rsid w:val="007C07C2"/>
    <w:rsid w:val="007C1E01"/>
    <w:rsid w:val="007C1FAE"/>
    <w:rsid w:val="007C2369"/>
    <w:rsid w:val="007C2460"/>
    <w:rsid w:val="007C2C06"/>
    <w:rsid w:val="007C39AE"/>
    <w:rsid w:val="007C3AB1"/>
    <w:rsid w:val="007C41C3"/>
    <w:rsid w:val="007C420F"/>
    <w:rsid w:val="007C45D1"/>
    <w:rsid w:val="007C5328"/>
    <w:rsid w:val="007C56DA"/>
    <w:rsid w:val="007C5B2D"/>
    <w:rsid w:val="007C5E7E"/>
    <w:rsid w:val="007C630A"/>
    <w:rsid w:val="007C65D8"/>
    <w:rsid w:val="007C728B"/>
    <w:rsid w:val="007C7344"/>
    <w:rsid w:val="007D021C"/>
    <w:rsid w:val="007D0826"/>
    <w:rsid w:val="007D1047"/>
    <w:rsid w:val="007D11F3"/>
    <w:rsid w:val="007D1D27"/>
    <w:rsid w:val="007D3265"/>
    <w:rsid w:val="007D335F"/>
    <w:rsid w:val="007D38A0"/>
    <w:rsid w:val="007D3FD7"/>
    <w:rsid w:val="007D426F"/>
    <w:rsid w:val="007D457D"/>
    <w:rsid w:val="007D48C7"/>
    <w:rsid w:val="007D4B9B"/>
    <w:rsid w:val="007D4CEB"/>
    <w:rsid w:val="007D4FD0"/>
    <w:rsid w:val="007D588C"/>
    <w:rsid w:val="007D6A5D"/>
    <w:rsid w:val="007D715E"/>
    <w:rsid w:val="007D7926"/>
    <w:rsid w:val="007E0869"/>
    <w:rsid w:val="007E1FCE"/>
    <w:rsid w:val="007E254D"/>
    <w:rsid w:val="007E25EB"/>
    <w:rsid w:val="007E26DF"/>
    <w:rsid w:val="007E2FED"/>
    <w:rsid w:val="007E30BF"/>
    <w:rsid w:val="007E3142"/>
    <w:rsid w:val="007E3193"/>
    <w:rsid w:val="007E3317"/>
    <w:rsid w:val="007E3610"/>
    <w:rsid w:val="007E36FC"/>
    <w:rsid w:val="007E37D7"/>
    <w:rsid w:val="007E45AD"/>
    <w:rsid w:val="007E483F"/>
    <w:rsid w:val="007E51AB"/>
    <w:rsid w:val="007E5880"/>
    <w:rsid w:val="007E5AA9"/>
    <w:rsid w:val="007E5F6C"/>
    <w:rsid w:val="007E61AC"/>
    <w:rsid w:val="007E625B"/>
    <w:rsid w:val="007E6808"/>
    <w:rsid w:val="007E6B82"/>
    <w:rsid w:val="007E734C"/>
    <w:rsid w:val="007E7958"/>
    <w:rsid w:val="007E7A18"/>
    <w:rsid w:val="007F00D3"/>
    <w:rsid w:val="007F0191"/>
    <w:rsid w:val="007F04B7"/>
    <w:rsid w:val="007F051B"/>
    <w:rsid w:val="007F06F3"/>
    <w:rsid w:val="007F0C22"/>
    <w:rsid w:val="007F0C32"/>
    <w:rsid w:val="007F0DD4"/>
    <w:rsid w:val="007F1C20"/>
    <w:rsid w:val="007F2E5B"/>
    <w:rsid w:val="007F3737"/>
    <w:rsid w:val="007F39E6"/>
    <w:rsid w:val="007F4650"/>
    <w:rsid w:val="007F46EA"/>
    <w:rsid w:val="007F4759"/>
    <w:rsid w:val="007F4CB2"/>
    <w:rsid w:val="007F534B"/>
    <w:rsid w:val="007F5711"/>
    <w:rsid w:val="007F5B75"/>
    <w:rsid w:val="007F5D47"/>
    <w:rsid w:val="007F5EE7"/>
    <w:rsid w:val="007F65E2"/>
    <w:rsid w:val="007F6665"/>
    <w:rsid w:val="007F7096"/>
    <w:rsid w:val="007F7291"/>
    <w:rsid w:val="007F738A"/>
    <w:rsid w:val="007F7702"/>
    <w:rsid w:val="007F7B70"/>
    <w:rsid w:val="0080000E"/>
    <w:rsid w:val="0080043E"/>
    <w:rsid w:val="00800479"/>
    <w:rsid w:val="008009D2"/>
    <w:rsid w:val="00800B6A"/>
    <w:rsid w:val="00800BBF"/>
    <w:rsid w:val="0080148E"/>
    <w:rsid w:val="00801BB6"/>
    <w:rsid w:val="00801F23"/>
    <w:rsid w:val="008026AC"/>
    <w:rsid w:val="0080271D"/>
    <w:rsid w:val="00802BE0"/>
    <w:rsid w:val="00802E8A"/>
    <w:rsid w:val="00803083"/>
    <w:rsid w:val="008040C9"/>
    <w:rsid w:val="008040E0"/>
    <w:rsid w:val="008046E6"/>
    <w:rsid w:val="00804938"/>
    <w:rsid w:val="00804AA7"/>
    <w:rsid w:val="00804F5F"/>
    <w:rsid w:val="008050D5"/>
    <w:rsid w:val="008054D7"/>
    <w:rsid w:val="00805D5E"/>
    <w:rsid w:val="00805D6A"/>
    <w:rsid w:val="008060E9"/>
    <w:rsid w:val="008066A6"/>
    <w:rsid w:val="00807B72"/>
    <w:rsid w:val="00807D0C"/>
    <w:rsid w:val="00807E44"/>
    <w:rsid w:val="0081006E"/>
    <w:rsid w:val="0081042D"/>
    <w:rsid w:val="0081086B"/>
    <w:rsid w:val="008108E3"/>
    <w:rsid w:val="0081117D"/>
    <w:rsid w:val="0081173D"/>
    <w:rsid w:val="00811803"/>
    <w:rsid w:val="00811817"/>
    <w:rsid w:val="00812046"/>
    <w:rsid w:val="00812324"/>
    <w:rsid w:val="0081277E"/>
    <w:rsid w:val="008133F0"/>
    <w:rsid w:val="0081388B"/>
    <w:rsid w:val="008139A9"/>
    <w:rsid w:val="00813BC1"/>
    <w:rsid w:val="00813E71"/>
    <w:rsid w:val="0081416B"/>
    <w:rsid w:val="00814425"/>
    <w:rsid w:val="00814957"/>
    <w:rsid w:val="00814B67"/>
    <w:rsid w:val="00816698"/>
    <w:rsid w:val="008167EB"/>
    <w:rsid w:val="00816B33"/>
    <w:rsid w:val="00816C0E"/>
    <w:rsid w:val="00817250"/>
    <w:rsid w:val="00817320"/>
    <w:rsid w:val="00817378"/>
    <w:rsid w:val="0081751E"/>
    <w:rsid w:val="0081776A"/>
    <w:rsid w:val="00817C1C"/>
    <w:rsid w:val="00817C59"/>
    <w:rsid w:val="008201FC"/>
    <w:rsid w:val="0082069C"/>
    <w:rsid w:val="00820924"/>
    <w:rsid w:val="00820DFF"/>
    <w:rsid w:val="008216AA"/>
    <w:rsid w:val="00821B70"/>
    <w:rsid w:val="0082247C"/>
    <w:rsid w:val="00823067"/>
    <w:rsid w:val="0082442B"/>
    <w:rsid w:val="00824537"/>
    <w:rsid w:val="0082464C"/>
    <w:rsid w:val="00824CED"/>
    <w:rsid w:val="00825287"/>
    <w:rsid w:val="00825A60"/>
    <w:rsid w:val="00826E22"/>
    <w:rsid w:val="00827211"/>
    <w:rsid w:val="0082731F"/>
    <w:rsid w:val="00830F8C"/>
    <w:rsid w:val="00831C62"/>
    <w:rsid w:val="00832050"/>
    <w:rsid w:val="00832273"/>
    <w:rsid w:val="00832629"/>
    <w:rsid w:val="00832C85"/>
    <w:rsid w:val="00833D2C"/>
    <w:rsid w:val="00834B2D"/>
    <w:rsid w:val="00834B61"/>
    <w:rsid w:val="0083521F"/>
    <w:rsid w:val="0083556F"/>
    <w:rsid w:val="008355E3"/>
    <w:rsid w:val="008361BB"/>
    <w:rsid w:val="00836821"/>
    <w:rsid w:val="00836CF8"/>
    <w:rsid w:val="00836F4E"/>
    <w:rsid w:val="008376F4"/>
    <w:rsid w:val="00837893"/>
    <w:rsid w:val="0083792C"/>
    <w:rsid w:val="00840D1F"/>
    <w:rsid w:val="008415EC"/>
    <w:rsid w:val="00841A68"/>
    <w:rsid w:val="0084274D"/>
    <w:rsid w:val="008429DB"/>
    <w:rsid w:val="00842B9A"/>
    <w:rsid w:val="00842D8D"/>
    <w:rsid w:val="00843883"/>
    <w:rsid w:val="00844659"/>
    <w:rsid w:val="00845F6E"/>
    <w:rsid w:val="0084613F"/>
    <w:rsid w:val="008464F8"/>
    <w:rsid w:val="00846E02"/>
    <w:rsid w:val="008475C5"/>
    <w:rsid w:val="00847630"/>
    <w:rsid w:val="00847D25"/>
    <w:rsid w:val="00847E1C"/>
    <w:rsid w:val="0085005F"/>
    <w:rsid w:val="00850696"/>
    <w:rsid w:val="00850A54"/>
    <w:rsid w:val="00850C7F"/>
    <w:rsid w:val="00851372"/>
    <w:rsid w:val="008515D5"/>
    <w:rsid w:val="008518F9"/>
    <w:rsid w:val="00851A7C"/>
    <w:rsid w:val="00851BAD"/>
    <w:rsid w:val="008520BA"/>
    <w:rsid w:val="00852A5E"/>
    <w:rsid w:val="00852AA0"/>
    <w:rsid w:val="00853267"/>
    <w:rsid w:val="00853A44"/>
    <w:rsid w:val="00853EF4"/>
    <w:rsid w:val="00854227"/>
    <w:rsid w:val="008542AD"/>
    <w:rsid w:val="008552F6"/>
    <w:rsid w:val="0085536E"/>
    <w:rsid w:val="00855445"/>
    <w:rsid w:val="008555BB"/>
    <w:rsid w:val="00855AA7"/>
    <w:rsid w:val="00855D93"/>
    <w:rsid w:val="008563B4"/>
    <w:rsid w:val="0085691E"/>
    <w:rsid w:val="00856A2F"/>
    <w:rsid w:val="00856AF2"/>
    <w:rsid w:val="00856CC9"/>
    <w:rsid w:val="00857041"/>
    <w:rsid w:val="008573E0"/>
    <w:rsid w:val="008577C2"/>
    <w:rsid w:val="00857B9C"/>
    <w:rsid w:val="00857E9E"/>
    <w:rsid w:val="008603C8"/>
    <w:rsid w:val="00860D3D"/>
    <w:rsid w:val="008620C5"/>
    <w:rsid w:val="00862461"/>
    <w:rsid w:val="008624B3"/>
    <w:rsid w:val="008628FE"/>
    <w:rsid w:val="008634D8"/>
    <w:rsid w:val="00863555"/>
    <w:rsid w:val="00863B32"/>
    <w:rsid w:val="00863E9C"/>
    <w:rsid w:val="008641F2"/>
    <w:rsid w:val="008642D9"/>
    <w:rsid w:val="008646F8"/>
    <w:rsid w:val="00864CE6"/>
    <w:rsid w:val="00865140"/>
    <w:rsid w:val="0086537A"/>
    <w:rsid w:val="00865FC9"/>
    <w:rsid w:val="00866477"/>
    <w:rsid w:val="00867217"/>
    <w:rsid w:val="008678C4"/>
    <w:rsid w:val="008679D8"/>
    <w:rsid w:val="008679F2"/>
    <w:rsid w:val="00867A2A"/>
    <w:rsid w:val="00867B3B"/>
    <w:rsid w:val="00867C95"/>
    <w:rsid w:val="008701FA"/>
    <w:rsid w:val="0087028E"/>
    <w:rsid w:val="008704A8"/>
    <w:rsid w:val="00870706"/>
    <w:rsid w:val="00870A34"/>
    <w:rsid w:val="00870BCC"/>
    <w:rsid w:val="00871726"/>
    <w:rsid w:val="008718AE"/>
    <w:rsid w:val="00873678"/>
    <w:rsid w:val="008737E7"/>
    <w:rsid w:val="00873C45"/>
    <w:rsid w:val="0087441B"/>
    <w:rsid w:val="00874643"/>
    <w:rsid w:val="00874BCF"/>
    <w:rsid w:val="0087555A"/>
    <w:rsid w:val="008755B4"/>
    <w:rsid w:val="008772EC"/>
    <w:rsid w:val="0087756C"/>
    <w:rsid w:val="00877971"/>
    <w:rsid w:val="008806D8"/>
    <w:rsid w:val="00880ABC"/>
    <w:rsid w:val="00880C54"/>
    <w:rsid w:val="00880CBA"/>
    <w:rsid w:val="008811DF"/>
    <w:rsid w:val="00881621"/>
    <w:rsid w:val="00881650"/>
    <w:rsid w:val="00881CDC"/>
    <w:rsid w:val="00881DBD"/>
    <w:rsid w:val="00882751"/>
    <w:rsid w:val="0088284E"/>
    <w:rsid w:val="00882995"/>
    <w:rsid w:val="008830D2"/>
    <w:rsid w:val="00883549"/>
    <w:rsid w:val="008838DD"/>
    <w:rsid w:val="0088399D"/>
    <w:rsid w:val="0088409B"/>
    <w:rsid w:val="008843FA"/>
    <w:rsid w:val="008844DB"/>
    <w:rsid w:val="00884BF9"/>
    <w:rsid w:val="008852A6"/>
    <w:rsid w:val="00885348"/>
    <w:rsid w:val="00886252"/>
    <w:rsid w:val="0088648E"/>
    <w:rsid w:val="00887B6B"/>
    <w:rsid w:val="008906C2"/>
    <w:rsid w:val="008906CB"/>
    <w:rsid w:val="00890DC0"/>
    <w:rsid w:val="00890EA8"/>
    <w:rsid w:val="00891235"/>
    <w:rsid w:val="008916F9"/>
    <w:rsid w:val="00891769"/>
    <w:rsid w:val="00891A0A"/>
    <w:rsid w:val="00891EB5"/>
    <w:rsid w:val="00892D26"/>
    <w:rsid w:val="00892EA5"/>
    <w:rsid w:val="00893126"/>
    <w:rsid w:val="008934F4"/>
    <w:rsid w:val="008944A6"/>
    <w:rsid w:val="008945BB"/>
    <w:rsid w:val="00894692"/>
    <w:rsid w:val="008956D9"/>
    <w:rsid w:val="00895840"/>
    <w:rsid w:val="00895D23"/>
    <w:rsid w:val="00895D85"/>
    <w:rsid w:val="00896217"/>
    <w:rsid w:val="00896261"/>
    <w:rsid w:val="00896882"/>
    <w:rsid w:val="00896B73"/>
    <w:rsid w:val="00896B87"/>
    <w:rsid w:val="00896FE9"/>
    <w:rsid w:val="008973F4"/>
    <w:rsid w:val="00897862"/>
    <w:rsid w:val="00897D8F"/>
    <w:rsid w:val="008A00D8"/>
    <w:rsid w:val="008A0224"/>
    <w:rsid w:val="008A063A"/>
    <w:rsid w:val="008A0869"/>
    <w:rsid w:val="008A1152"/>
    <w:rsid w:val="008A1595"/>
    <w:rsid w:val="008A1695"/>
    <w:rsid w:val="008A1CFB"/>
    <w:rsid w:val="008A1E57"/>
    <w:rsid w:val="008A224D"/>
    <w:rsid w:val="008A283D"/>
    <w:rsid w:val="008A2EAD"/>
    <w:rsid w:val="008A3025"/>
    <w:rsid w:val="008A34ED"/>
    <w:rsid w:val="008A3ED6"/>
    <w:rsid w:val="008A41F0"/>
    <w:rsid w:val="008A4312"/>
    <w:rsid w:val="008A47AD"/>
    <w:rsid w:val="008A504D"/>
    <w:rsid w:val="008A54D9"/>
    <w:rsid w:val="008A5800"/>
    <w:rsid w:val="008A5B60"/>
    <w:rsid w:val="008A5C11"/>
    <w:rsid w:val="008A5D91"/>
    <w:rsid w:val="008A60E7"/>
    <w:rsid w:val="008A632D"/>
    <w:rsid w:val="008A70FC"/>
    <w:rsid w:val="008A7556"/>
    <w:rsid w:val="008B0171"/>
    <w:rsid w:val="008B02CA"/>
    <w:rsid w:val="008B0890"/>
    <w:rsid w:val="008B0896"/>
    <w:rsid w:val="008B103F"/>
    <w:rsid w:val="008B145C"/>
    <w:rsid w:val="008B1D6F"/>
    <w:rsid w:val="008B2EC1"/>
    <w:rsid w:val="008B3999"/>
    <w:rsid w:val="008B3EB1"/>
    <w:rsid w:val="008B4537"/>
    <w:rsid w:val="008B47D9"/>
    <w:rsid w:val="008B4C20"/>
    <w:rsid w:val="008B5075"/>
    <w:rsid w:val="008B55C6"/>
    <w:rsid w:val="008B56FC"/>
    <w:rsid w:val="008B58ED"/>
    <w:rsid w:val="008B5E26"/>
    <w:rsid w:val="008B60CF"/>
    <w:rsid w:val="008B61DC"/>
    <w:rsid w:val="008B68C8"/>
    <w:rsid w:val="008B7625"/>
    <w:rsid w:val="008B7864"/>
    <w:rsid w:val="008B7BBC"/>
    <w:rsid w:val="008B7E1A"/>
    <w:rsid w:val="008C0390"/>
    <w:rsid w:val="008C063B"/>
    <w:rsid w:val="008C111B"/>
    <w:rsid w:val="008C125A"/>
    <w:rsid w:val="008C1467"/>
    <w:rsid w:val="008C1A3F"/>
    <w:rsid w:val="008C1AD8"/>
    <w:rsid w:val="008C1C23"/>
    <w:rsid w:val="008C1C97"/>
    <w:rsid w:val="008C2462"/>
    <w:rsid w:val="008C2C30"/>
    <w:rsid w:val="008C3065"/>
    <w:rsid w:val="008C40A0"/>
    <w:rsid w:val="008C4621"/>
    <w:rsid w:val="008C5462"/>
    <w:rsid w:val="008C54AB"/>
    <w:rsid w:val="008C59BC"/>
    <w:rsid w:val="008C5E36"/>
    <w:rsid w:val="008C61C5"/>
    <w:rsid w:val="008C61E3"/>
    <w:rsid w:val="008C6A04"/>
    <w:rsid w:val="008C7D1D"/>
    <w:rsid w:val="008D0AFD"/>
    <w:rsid w:val="008D0C71"/>
    <w:rsid w:val="008D0FA7"/>
    <w:rsid w:val="008D1559"/>
    <w:rsid w:val="008D1D9B"/>
    <w:rsid w:val="008D2AB2"/>
    <w:rsid w:val="008D2D2B"/>
    <w:rsid w:val="008D32B6"/>
    <w:rsid w:val="008D3F11"/>
    <w:rsid w:val="008D448F"/>
    <w:rsid w:val="008D5AFA"/>
    <w:rsid w:val="008D5E0C"/>
    <w:rsid w:val="008D5F33"/>
    <w:rsid w:val="008D7518"/>
    <w:rsid w:val="008D778C"/>
    <w:rsid w:val="008D7D21"/>
    <w:rsid w:val="008E0387"/>
    <w:rsid w:val="008E0E94"/>
    <w:rsid w:val="008E2A00"/>
    <w:rsid w:val="008E305C"/>
    <w:rsid w:val="008E34DB"/>
    <w:rsid w:val="008E3E1B"/>
    <w:rsid w:val="008E3E53"/>
    <w:rsid w:val="008E4393"/>
    <w:rsid w:val="008E4B05"/>
    <w:rsid w:val="008E4E1F"/>
    <w:rsid w:val="008E6153"/>
    <w:rsid w:val="008E6880"/>
    <w:rsid w:val="008E69F7"/>
    <w:rsid w:val="008E7424"/>
    <w:rsid w:val="008E7BF1"/>
    <w:rsid w:val="008E7D16"/>
    <w:rsid w:val="008F004A"/>
    <w:rsid w:val="008F0707"/>
    <w:rsid w:val="008F1102"/>
    <w:rsid w:val="008F1173"/>
    <w:rsid w:val="008F163F"/>
    <w:rsid w:val="008F216C"/>
    <w:rsid w:val="008F21A3"/>
    <w:rsid w:val="008F2283"/>
    <w:rsid w:val="008F3822"/>
    <w:rsid w:val="008F3B29"/>
    <w:rsid w:val="008F3FA0"/>
    <w:rsid w:val="008F47DB"/>
    <w:rsid w:val="008F4B19"/>
    <w:rsid w:val="008F4CEA"/>
    <w:rsid w:val="008F4D3C"/>
    <w:rsid w:val="008F5381"/>
    <w:rsid w:val="008F55DE"/>
    <w:rsid w:val="008F560C"/>
    <w:rsid w:val="008F57BF"/>
    <w:rsid w:val="008F5AC3"/>
    <w:rsid w:val="008F6119"/>
    <w:rsid w:val="008F65DE"/>
    <w:rsid w:val="008F6A6C"/>
    <w:rsid w:val="008F7AD8"/>
    <w:rsid w:val="008F7F52"/>
    <w:rsid w:val="008F7F78"/>
    <w:rsid w:val="009000CC"/>
    <w:rsid w:val="00900B7D"/>
    <w:rsid w:val="00901747"/>
    <w:rsid w:val="00902941"/>
    <w:rsid w:val="009033E1"/>
    <w:rsid w:val="0090397A"/>
    <w:rsid w:val="00903E88"/>
    <w:rsid w:val="00903F37"/>
    <w:rsid w:val="00903F60"/>
    <w:rsid w:val="009042DA"/>
    <w:rsid w:val="00904CA0"/>
    <w:rsid w:val="00905678"/>
    <w:rsid w:val="00905C4C"/>
    <w:rsid w:val="0090638C"/>
    <w:rsid w:val="00907AE9"/>
    <w:rsid w:val="00907C2E"/>
    <w:rsid w:val="00910558"/>
    <w:rsid w:val="00910A19"/>
    <w:rsid w:val="00910A83"/>
    <w:rsid w:val="00910B05"/>
    <w:rsid w:val="00911F95"/>
    <w:rsid w:val="00912316"/>
    <w:rsid w:val="00912420"/>
    <w:rsid w:val="00912806"/>
    <w:rsid w:val="0091282A"/>
    <w:rsid w:val="009131C2"/>
    <w:rsid w:val="0091346B"/>
    <w:rsid w:val="009135CF"/>
    <w:rsid w:val="009136AD"/>
    <w:rsid w:val="00913716"/>
    <w:rsid w:val="00913960"/>
    <w:rsid w:val="00913E0D"/>
    <w:rsid w:val="00913FC4"/>
    <w:rsid w:val="00913FFB"/>
    <w:rsid w:val="00914325"/>
    <w:rsid w:val="009155E7"/>
    <w:rsid w:val="00915AC8"/>
    <w:rsid w:val="00916A5C"/>
    <w:rsid w:val="00916BAD"/>
    <w:rsid w:val="00916E73"/>
    <w:rsid w:val="00916F6F"/>
    <w:rsid w:val="00917979"/>
    <w:rsid w:val="00920083"/>
    <w:rsid w:val="0092082E"/>
    <w:rsid w:val="00920C44"/>
    <w:rsid w:val="00920E08"/>
    <w:rsid w:val="00921085"/>
    <w:rsid w:val="0092174D"/>
    <w:rsid w:val="00921FAD"/>
    <w:rsid w:val="009224E4"/>
    <w:rsid w:val="0092261D"/>
    <w:rsid w:val="00922888"/>
    <w:rsid w:val="00922A8C"/>
    <w:rsid w:val="00922EF0"/>
    <w:rsid w:val="0092362E"/>
    <w:rsid w:val="009237E2"/>
    <w:rsid w:val="00923BD1"/>
    <w:rsid w:val="00923C4D"/>
    <w:rsid w:val="009246DA"/>
    <w:rsid w:val="009249C2"/>
    <w:rsid w:val="00925348"/>
    <w:rsid w:val="0092558D"/>
    <w:rsid w:val="00925753"/>
    <w:rsid w:val="009259DD"/>
    <w:rsid w:val="00925A04"/>
    <w:rsid w:val="00926632"/>
    <w:rsid w:val="00926959"/>
    <w:rsid w:val="009272F6"/>
    <w:rsid w:val="0092764F"/>
    <w:rsid w:val="00927828"/>
    <w:rsid w:val="00927A7A"/>
    <w:rsid w:val="009305DE"/>
    <w:rsid w:val="009306DC"/>
    <w:rsid w:val="00932880"/>
    <w:rsid w:val="00932C0F"/>
    <w:rsid w:val="00932C7B"/>
    <w:rsid w:val="00933D9E"/>
    <w:rsid w:val="00933DCD"/>
    <w:rsid w:val="00934103"/>
    <w:rsid w:val="0093416A"/>
    <w:rsid w:val="009342CC"/>
    <w:rsid w:val="00934422"/>
    <w:rsid w:val="009349EB"/>
    <w:rsid w:val="00934CD5"/>
    <w:rsid w:val="00934CD9"/>
    <w:rsid w:val="00936465"/>
    <w:rsid w:val="00936759"/>
    <w:rsid w:val="00936A87"/>
    <w:rsid w:val="00936B1D"/>
    <w:rsid w:val="00936B61"/>
    <w:rsid w:val="00936DEE"/>
    <w:rsid w:val="00936F10"/>
    <w:rsid w:val="009370CD"/>
    <w:rsid w:val="00937244"/>
    <w:rsid w:val="00937ED5"/>
    <w:rsid w:val="009402D1"/>
    <w:rsid w:val="009405C1"/>
    <w:rsid w:val="00940BAF"/>
    <w:rsid w:val="00940F31"/>
    <w:rsid w:val="0094108F"/>
    <w:rsid w:val="00941317"/>
    <w:rsid w:val="00941936"/>
    <w:rsid w:val="009419B5"/>
    <w:rsid w:val="00941E70"/>
    <w:rsid w:val="00941F19"/>
    <w:rsid w:val="009424B9"/>
    <w:rsid w:val="009426D3"/>
    <w:rsid w:val="00942931"/>
    <w:rsid w:val="00942AF6"/>
    <w:rsid w:val="00942B90"/>
    <w:rsid w:val="00942CA7"/>
    <w:rsid w:val="00943898"/>
    <w:rsid w:val="009439EA"/>
    <w:rsid w:val="00943E52"/>
    <w:rsid w:val="00944C95"/>
    <w:rsid w:val="00944DD8"/>
    <w:rsid w:val="009451BF"/>
    <w:rsid w:val="00946285"/>
    <w:rsid w:val="009462C4"/>
    <w:rsid w:val="00946326"/>
    <w:rsid w:val="009463A1"/>
    <w:rsid w:val="00946B85"/>
    <w:rsid w:val="009473E0"/>
    <w:rsid w:val="00947FF5"/>
    <w:rsid w:val="009500D5"/>
    <w:rsid w:val="00950127"/>
    <w:rsid w:val="0095033A"/>
    <w:rsid w:val="00950591"/>
    <w:rsid w:val="00950BB1"/>
    <w:rsid w:val="00951397"/>
    <w:rsid w:val="009517C5"/>
    <w:rsid w:val="0095243C"/>
    <w:rsid w:val="009524FC"/>
    <w:rsid w:val="00952516"/>
    <w:rsid w:val="009535F9"/>
    <w:rsid w:val="00953C82"/>
    <w:rsid w:val="00953CA6"/>
    <w:rsid w:val="00954002"/>
    <w:rsid w:val="00954192"/>
    <w:rsid w:val="009542F1"/>
    <w:rsid w:val="00954709"/>
    <w:rsid w:val="00954A65"/>
    <w:rsid w:val="00954F67"/>
    <w:rsid w:val="009553C2"/>
    <w:rsid w:val="00957012"/>
    <w:rsid w:val="00957244"/>
    <w:rsid w:val="00957250"/>
    <w:rsid w:val="009572A4"/>
    <w:rsid w:val="009575B4"/>
    <w:rsid w:val="00960DFD"/>
    <w:rsid w:val="00961463"/>
    <w:rsid w:val="009616FD"/>
    <w:rsid w:val="00961A17"/>
    <w:rsid w:val="00961D79"/>
    <w:rsid w:val="00961D8B"/>
    <w:rsid w:val="0096269D"/>
    <w:rsid w:val="00962769"/>
    <w:rsid w:val="00962DF3"/>
    <w:rsid w:val="00962ED0"/>
    <w:rsid w:val="0096394D"/>
    <w:rsid w:val="00963B01"/>
    <w:rsid w:val="00964345"/>
    <w:rsid w:val="009644F5"/>
    <w:rsid w:val="00964630"/>
    <w:rsid w:val="00964989"/>
    <w:rsid w:val="00964CAE"/>
    <w:rsid w:val="0096512E"/>
    <w:rsid w:val="00965171"/>
    <w:rsid w:val="009652F6"/>
    <w:rsid w:val="00965FC4"/>
    <w:rsid w:val="009669CA"/>
    <w:rsid w:val="00966DCE"/>
    <w:rsid w:val="009677BB"/>
    <w:rsid w:val="00967C6C"/>
    <w:rsid w:val="00970663"/>
    <w:rsid w:val="00970DDC"/>
    <w:rsid w:val="00971390"/>
    <w:rsid w:val="00972B70"/>
    <w:rsid w:val="00973107"/>
    <w:rsid w:val="009732CF"/>
    <w:rsid w:val="00974456"/>
    <w:rsid w:val="00974685"/>
    <w:rsid w:val="00975DCE"/>
    <w:rsid w:val="00975DD3"/>
    <w:rsid w:val="00975ED2"/>
    <w:rsid w:val="00975FFC"/>
    <w:rsid w:val="00976241"/>
    <w:rsid w:val="00976987"/>
    <w:rsid w:val="009771CC"/>
    <w:rsid w:val="0097758D"/>
    <w:rsid w:val="0097786A"/>
    <w:rsid w:val="00977B6A"/>
    <w:rsid w:val="00977E46"/>
    <w:rsid w:val="0098027F"/>
    <w:rsid w:val="0098030B"/>
    <w:rsid w:val="00980543"/>
    <w:rsid w:val="00980C69"/>
    <w:rsid w:val="009818C9"/>
    <w:rsid w:val="00981A0F"/>
    <w:rsid w:val="00981CF0"/>
    <w:rsid w:val="00981DF2"/>
    <w:rsid w:val="009824C2"/>
    <w:rsid w:val="009828C8"/>
    <w:rsid w:val="00982CCA"/>
    <w:rsid w:val="00982D9E"/>
    <w:rsid w:val="009836DE"/>
    <w:rsid w:val="00983F93"/>
    <w:rsid w:val="00984069"/>
    <w:rsid w:val="009845B8"/>
    <w:rsid w:val="00985194"/>
    <w:rsid w:val="009854CE"/>
    <w:rsid w:val="00985B0A"/>
    <w:rsid w:val="00985B35"/>
    <w:rsid w:val="00985B99"/>
    <w:rsid w:val="00985C68"/>
    <w:rsid w:val="00986668"/>
    <w:rsid w:val="0098666C"/>
    <w:rsid w:val="009867D8"/>
    <w:rsid w:val="009872AB"/>
    <w:rsid w:val="00987E86"/>
    <w:rsid w:val="00987EF2"/>
    <w:rsid w:val="009900E2"/>
    <w:rsid w:val="00990394"/>
    <w:rsid w:val="00991445"/>
    <w:rsid w:val="0099147C"/>
    <w:rsid w:val="009919E4"/>
    <w:rsid w:val="00991A05"/>
    <w:rsid w:val="00991BF7"/>
    <w:rsid w:val="009920C5"/>
    <w:rsid w:val="00992904"/>
    <w:rsid w:val="00993514"/>
    <w:rsid w:val="00993763"/>
    <w:rsid w:val="009942D1"/>
    <w:rsid w:val="0099471F"/>
    <w:rsid w:val="0099484C"/>
    <w:rsid w:val="00995EEA"/>
    <w:rsid w:val="00995F6F"/>
    <w:rsid w:val="0099695B"/>
    <w:rsid w:val="009969FC"/>
    <w:rsid w:val="00997014"/>
    <w:rsid w:val="0099701B"/>
    <w:rsid w:val="009976A9"/>
    <w:rsid w:val="009977B6"/>
    <w:rsid w:val="009A0F41"/>
    <w:rsid w:val="009A109F"/>
    <w:rsid w:val="009A21F4"/>
    <w:rsid w:val="009A2534"/>
    <w:rsid w:val="009A290E"/>
    <w:rsid w:val="009A2A97"/>
    <w:rsid w:val="009A3761"/>
    <w:rsid w:val="009A4EE5"/>
    <w:rsid w:val="009A56D6"/>
    <w:rsid w:val="009A5990"/>
    <w:rsid w:val="009A61CC"/>
    <w:rsid w:val="009A625C"/>
    <w:rsid w:val="009A6425"/>
    <w:rsid w:val="009A659E"/>
    <w:rsid w:val="009A72C5"/>
    <w:rsid w:val="009A747A"/>
    <w:rsid w:val="009A79F7"/>
    <w:rsid w:val="009A7AD4"/>
    <w:rsid w:val="009A7D92"/>
    <w:rsid w:val="009B00B9"/>
    <w:rsid w:val="009B0199"/>
    <w:rsid w:val="009B0652"/>
    <w:rsid w:val="009B0882"/>
    <w:rsid w:val="009B0DBD"/>
    <w:rsid w:val="009B12D8"/>
    <w:rsid w:val="009B1F93"/>
    <w:rsid w:val="009B2462"/>
    <w:rsid w:val="009B3214"/>
    <w:rsid w:val="009B3218"/>
    <w:rsid w:val="009B37B2"/>
    <w:rsid w:val="009B39CC"/>
    <w:rsid w:val="009B39F4"/>
    <w:rsid w:val="009B5081"/>
    <w:rsid w:val="009B554B"/>
    <w:rsid w:val="009B585F"/>
    <w:rsid w:val="009B5ACD"/>
    <w:rsid w:val="009B5E43"/>
    <w:rsid w:val="009B608A"/>
    <w:rsid w:val="009B66C6"/>
    <w:rsid w:val="009B67EF"/>
    <w:rsid w:val="009B68CF"/>
    <w:rsid w:val="009B69CC"/>
    <w:rsid w:val="009B7010"/>
    <w:rsid w:val="009B7103"/>
    <w:rsid w:val="009B7148"/>
    <w:rsid w:val="009B7ABF"/>
    <w:rsid w:val="009B7C02"/>
    <w:rsid w:val="009C0169"/>
    <w:rsid w:val="009C0200"/>
    <w:rsid w:val="009C0564"/>
    <w:rsid w:val="009C0A0C"/>
    <w:rsid w:val="009C132D"/>
    <w:rsid w:val="009C214F"/>
    <w:rsid w:val="009C228C"/>
    <w:rsid w:val="009C24DE"/>
    <w:rsid w:val="009C28A3"/>
    <w:rsid w:val="009C2A1E"/>
    <w:rsid w:val="009C35ED"/>
    <w:rsid w:val="009C3855"/>
    <w:rsid w:val="009C4702"/>
    <w:rsid w:val="009C4D6D"/>
    <w:rsid w:val="009C4E6B"/>
    <w:rsid w:val="009C5032"/>
    <w:rsid w:val="009C52C2"/>
    <w:rsid w:val="009C53DF"/>
    <w:rsid w:val="009C55D4"/>
    <w:rsid w:val="009C55E4"/>
    <w:rsid w:val="009C5666"/>
    <w:rsid w:val="009C5A07"/>
    <w:rsid w:val="009C5AA2"/>
    <w:rsid w:val="009C5C5C"/>
    <w:rsid w:val="009C5E5F"/>
    <w:rsid w:val="009C5E60"/>
    <w:rsid w:val="009C6739"/>
    <w:rsid w:val="009C6C2E"/>
    <w:rsid w:val="009C6D58"/>
    <w:rsid w:val="009C712D"/>
    <w:rsid w:val="009C7180"/>
    <w:rsid w:val="009C7519"/>
    <w:rsid w:val="009D006B"/>
    <w:rsid w:val="009D007C"/>
    <w:rsid w:val="009D021A"/>
    <w:rsid w:val="009D035D"/>
    <w:rsid w:val="009D0F83"/>
    <w:rsid w:val="009D1325"/>
    <w:rsid w:val="009D155E"/>
    <w:rsid w:val="009D1ECA"/>
    <w:rsid w:val="009D1F36"/>
    <w:rsid w:val="009D25DE"/>
    <w:rsid w:val="009D4461"/>
    <w:rsid w:val="009D4900"/>
    <w:rsid w:val="009D4B47"/>
    <w:rsid w:val="009D6D7E"/>
    <w:rsid w:val="009D6DEC"/>
    <w:rsid w:val="009D72CD"/>
    <w:rsid w:val="009D77FC"/>
    <w:rsid w:val="009E1252"/>
    <w:rsid w:val="009E1304"/>
    <w:rsid w:val="009E1AF7"/>
    <w:rsid w:val="009E1B60"/>
    <w:rsid w:val="009E1E77"/>
    <w:rsid w:val="009E282D"/>
    <w:rsid w:val="009E2B35"/>
    <w:rsid w:val="009E319F"/>
    <w:rsid w:val="009E346F"/>
    <w:rsid w:val="009E3A15"/>
    <w:rsid w:val="009E3FFF"/>
    <w:rsid w:val="009E40D2"/>
    <w:rsid w:val="009E4148"/>
    <w:rsid w:val="009E4908"/>
    <w:rsid w:val="009E4BF9"/>
    <w:rsid w:val="009E4C9E"/>
    <w:rsid w:val="009E4FD0"/>
    <w:rsid w:val="009E5761"/>
    <w:rsid w:val="009E6BD5"/>
    <w:rsid w:val="009E7598"/>
    <w:rsid w:val="009E7952"/>
    <w:rsid w:val="009E7EB3"/>
    <w:rsid w:val="009F0A57"/>
    <w:rsid w:val="009F0C72"/>
    <w:rsid w:val="009F0E89"/>
    <w:rsid w:val="009F1031"/>
    <w:rsid w:val="009F1151"/>
    <w:rsid w:val="009F1347"/>
    <w:rsid w:val="009F17B9"/>
    <w:rsid w:val="009F1DD9"/>
    <w:rsid w:val="009F210A"/>
    <w:rsid w:val="009F2B1D"/>
    <w:rsid w:val="009F2D6A"/>
    <w:rsid w:val="009F2EB1"/>
    <w:rsid w:val="009F3269"/>
    <w:rsid w:val="009F361D"/>
    <w:rsid w:val="009F3937"/>
    <w:rsid w:val="009F3E8D"/>
    <w:rsid w:val="009F4218"/>
    <w:rsid w:val="009F4E8D"/>
    <w:rsid w:val="009F4FAF"/>
    <w:rsid w:val="009F55C1"/>
    <w:rsid w:val="009F5935"/>
    <w:rsid w:val="009F5B5D"/>
    <w:rsid w:val="009F5C10"/>
    <w:rsid w:val="009F5C81"/>
    <w:rsid w:val="009F5EC9"/>
    <w:rsid w:val="009F6101"/>
    <w:rsid w:val="009F6A31"/>
    <w:rsid w:val="009F6C5E"/>
    <w:rsid w:val="009F6D64"/>
    <w:rsid w:val="009F6DF0"/>
    <w:rsid w:val="009F6F23"/>
    <w:rsid w:val="009F78CE"/>
    <w:rsid w:val="009F7F0A"/>
    <w:rsid w:val="00A00130"/>
    <w:rsid w:val="00A00911"/>
    <w:rsid w:val="00A00947"/>
    <w:rsid w:val="00A00A38"/>
    <w:rsid w:val="00A00E41"/>
    <w:rsid w:val="00A01602"/>
    <w:rsid w:val="00A01885"/>
    <w:rsid w:val="00A01E65"/>
    <w:rsid w:val="00A02728"/>
    <w:rsid w:val="00A02740"/>
    <w:rsid w:val="00A03DE9"/>
    <w:rsid w:val="00A03E59"/>
    <w:rsid w:val="00A044D8"/>
    <w:rsid w:val="00A04A5F"/>
    <w:rsid w:val="00A04DBE"/>
    <w:rsid w:val="00A05392"/>
    <w:rsid w:val="00A05DCE"/>
    <w:rsid w:val="00A06428"/>
    <w:rsid w:val="00A072C0"/>
    <w:rsid w:val="00A07591"/>
    <w:rsid w:val="00A07D65"/>
    <w:rsid w:val="00A10735"/>
    <w:rsid w:val="00A10FA1"/>
    <w:rsid w:val="00A119D6"/>
    <w:rsid w:val="00A13228"/>
    <w:rsid w:val="00A134F7"/>
    <w:rsid w:val="00A13EF9"/>
    <w:rsid w:val="00A141A3"/>
    <w:rsid w:val="00A145C3"/>
    <w:rsid w:val="00A14693"/>
    <w:rsid w:val="00A14B53"/>
    <w:rsid w:val="00A14BAD"/>
    <w:rsid w:val="00A14BEA"/>
    <w:rsid w:val="00A1540B"/>
    <w:rsid w:val="00A154CF"/>
    <w:rsid w:val="00A15696"/>
    <w:rsid w:val="00A170DC"/>
    <w:rsid w:val="00A17A24"/>
    <w:rsid w:val="00A17C51"/>
    <w:rsid w:val="00A20A8A"/>
    <w:rsid w:val="00A20C96"/>
    <w:rsid w:val="00A2112A"/>
    <w:rsid w:val="00A211EB"/>
    <w:rsid w:val="00A2172E"/>
    <w:rsid w:val="00A21CCC"/>
    <w:rsid w:val="00A21E5F"/>
    <w:rsid w:val="00A21EB3"/>
    <w:rsid w:val="00A21F7E"/>
    <w:rsid w:val="00A226AF"/>
    <w:rsid w:val="00A22B94"/>
    <w:rsid w:val="00A22CFE"/>
    <w:rsid w:val="00A238F2"/>
    <w:rsid w:val="00A23A55"/>
    <w:rsid w:val="00A23B1C"/>
    <w:rsid w:val="00A24148"/>
    <w:rsid w:val="00A242DC"/>
    <w:rsid w:val="00A2454C"/>
    <w:rsid w:val="00A24A3D"/>
    <w:rsid w:val="00A24B46"/>
    <w:rsid w:val="00A25044"/>
    <w:rsid w:val="00A25BFE"/>
    <w:rsid w:val="00A26670"/>
    <w:rsid w:val="00A26E95"/>
    <w:rsid w:val="00A26FC4"/>
    <w:rsid w:val="00A27250"/>
    <w:rsid w:val="00A27868"/>
    <w:rsid w:val="00A279CF"/>
    <w:rsid w:val="00A27B4F"/>
    <w:rsid w:val="00A30197"/>
    <w:rsid w:val="00A3029D"/>
    <w:rsid w:val="00A305AD"/>
    <w:rsid w:val="00A306B6"/>
    <w:rsid w:val="00A30740"/>
    <w:rsid w:val="00A3183E"/>
    <w:rsid w:val="00A31A2E"/>
    <w:rsid w:val="00A31BD2"/>
    <w:rsid w:val="00A32A0E"/>
    <w:rsid w:val="00A32F90"/>
    <w:rsid w:val="00A32FCC"/>
    <w:rsid w:val="00A3394A"/>
    <w:rsid w:val="00A33B1D"/>
    <w:rsid w:val="00A33DAB"/>
    <w:rsid w:val="00A342C7"/>
    <w:rsid w:val="00A3475E"/>
    <w:rsid w:val="00A34DC1"/>
    <w:rsid w:val="00A35519"/>
    <w:rsid w:val="00A35AE7"/>
    <w:rsid w:val="00A35B79"/>
    <w:rsid w:val="00A36DD9"/>
    <w:rsid w:val="00A375CB"/>
    <w:rsid w:val="00A4005D"/>
    <w:rsid w:val="00A4076C"/>
    <w:rsid w:val="00A4145F"/>
    <w:rsid w:val="00A418AB"/>
    <w:rsid w:val="00A41920"/>
    <w:rsid w:val="00A41CF2"/>
    <w:rsid w:val="00A41D75"/>
    <w:rsid w:val="00A41EC5"/>
    <w:rsid w:val="00A421A4"/>
    <w:rsid w:val="00A42275"/>
    <w:rsid w:val="00A42738"/>
    <w:rsid w:val="00A434BA"/>
    <w:rsid w:val="00A43A97"/>
    <w:rsid w:val="00A4457C"/>
    <w:rsid w:val="00A44B30"/>
    <w:rsid w:val="00A455C5"/>
    <w:rsid w:val="00A45B82"/>
    <w:rsid w:val="00A45CC2"/>
    <w:rsid w:val="00A45E25"/>
    <w:rsid w:val="00A461B5"/>
    <w:rsid w:val="00A465E0"/>
    <w:rsid w:val="00A46834"/>
    <w:rsid w:val="00A468D8"/>
    <w:rsid w:val="00A46A80"/>
    <w:rsid w:val="00A46B22"/>
    <w:rsid w:val="00A46B34"/>
    <w:rsid w:val="00A470A7"/>
    <w:rsid w:val="00A47307"/>
    <w:rsid w:val="00A478CC"/>
    <w:rsid w:val="00A47A6B"/>
    <w:rsid w:val="00A47B3A"/>
    <w:rsid w:val="00A47EEE"/>
    <w:rsid w:val="00A500BD"/>
    <w:rsid w:val="00A50157"/>
    <w:rsid w:val="00A50994"/>
    <w:rsid w:val="00A50F60"/>
    <w:rsid w:val="00A51339"/>
    <w:rsid w:val="00A51CA8"/>
    <w:rsid w:val="00A522DB"/>
    <w:rsid w:val="00A52A03"/>
    <w:rsid w:val="00A53078"/>
    <w:rsid w:val="00A536FE"/>
    <w:rsid w:val="00A5375F"/>
    <w:rsid w:val="00A53D9A"/>
    <w:rsid w:val="00A541B6"/>
    <w:rsid w:val="00A5489D"/>
    <w:rsid w:val="00A54F5D"/>
    <w:rsid w:val="00A55390"/>
    <w:rsid w:val="00A558A3"/>
    <w:rsid w:val="00A55A2C"/>
    <w:rsid w:val="00A55C59"/>
    <w:rsid w:val="00A55DA0"/>
    <w:rsid w:val="00A5628A"/>
    <w:rsid w:val="00A566C5"/>
    <w:rsid w:val="00A567F6"/>
    <w:rsid w:val="00A56B91"/>
    <w:rsid w:val="00A56D2A"/>
    <w:rsid w:val="00A56FF9"/>
    <w:rsid w:val="00A57271"/>
    <w:rsid w:val="00A5762D"/>
    <w:rsid w:val="00A57887"/>
    <w:rsid w:val="00A578C7"/>
    <w:rsid w:val="00A600CE"/>
    <w:rsid w:val="00A6101A"/>
    <w:rsid w:val="00A6120F"/>
    <w:rsid w:val="00A61797"/>
    <w:rsid w:val="00A61DC0"/>
    <w:rsid w:val="00A61EA1"/>
    <w:rsid w:val="00A6226D"/>
    <w:rsid w:val="00A6238B"/>
    <w:rsid w:val="00A625C9"/>
    <w:rsid w:val="00A62895"/>
    <w:rsid w:val="00A632D9"/>
    <w:rsid w:val="00A6342C"/>
    <w:rsid w:val="00A63841"/>
    <w:rsid w:val="00A659E3"/>
    <w:rsid w:val="00A65B8D"/>
    <w:rsid w:val="00A665CE"/>
    <w:rsid w:val="00A66F39"/>
    <w:rsid w:val="00A67826"/>
    <w:rsid w:val="00A70A2F"/>
    <w:rsid w:val="00A70CBD"/>
    <w:rsid w:val="00A70E76"/>
    <w:rsid w:val="00A71A53"/>
    <w:rsid w:val="00A72350"/>
    <w:rsid w:val="00A72627"/>
    <w:rsid w:val="00A72951"/>
    <w:rsid w:val="00A72D4B"/>
    <w:rsid w:val="00A72D7A"/>
    <w:rsid w:val="00A730B8"/>
    <w:rsid w:val="00A73269"/>
    <w:rsid w:val="00A734D3"/>
    <w:rsid w:val="00A74ECE"/>
    <w:rsid w:val="00A7504C"/>
    <w:rsid w:val="00A756BD"/>
    <w:rsid w:val="00A76175"/>
    <w:rsid w:val="00A76468"/>
    <w:rsid w:val="00A76B8D"/>
    <w:rsid w:val="00A76C0C"/>
    <w:rsid w:val="00A77850"/>
    <w:rsid w:val="00A8039E"/>
    <w:rsid w:val="00A807CB"/>
    <w:rsid w:val="00A80B92"/>
    <w:rsid w:val="00A80CD9"/>
    <w:rsid w:val="00A8127C"/>
    <w:rsid w:val="00A8148E"/>
    <w:rsid w:val="00A81867"/>
    <w:rsid w:val="00A81AB3"/>
    <w:rsid w:val="00A82134"/>
    <w:rsid w:val="00A82197"/>
    <w:rsid w:val="00A8231B"/>
    <w:rsid w:val="00A823BE"/>
    <w:rsid w:val="00A82597"/>
    <w:rsid w:val="00A82789"/>
    <w:rsid w:val="00A82BB1"/>
    <w:rsid w:val="00A82F35"/>
    <w:rsid w:val="00A831F7"/>
    <w:rsid w:val="00A83511"/>
    <w:rsid w:val="00A836B1"/>
    <w:rsid w:val="00A837FC"/>
    <w:rsid w:val="00A83A0D"/>
    <w:rsid w:val="00A83E6C"/>
    <w:rsid w:val="00A8436B"/>
    <w:rsid w:val="00A847BF"/>
    <w:rsid w:val="00A84C5B"/>
    <w:rsid w:val="00A866EE"/>
    <w:rsid w:val="00A86F79"/>
    <w:rsid w:val="00A87966"/>
    <w:rsid w:val="00A90495"/>
    <w:rsid w:val="00A9145A"/>
    <w:rsid w:val="00A917C4"/>
    <w:rsid w:val="00A918FE"/>
    <w:rsid w:val="00A91CE8"/>
    <w:rsid w:val="00A91D5E"/>
    <w:rsid w:val="00A920FF"/>
    <w:rsid w:val="00A94C76"/>
    <w:rsid w:val="00A94E51"/>
    <w:rsid w:val="00A95265"/>
    <w:rsid w:val="00A955BD"/>
    <w:rsid w:val="00A9563C"/>
    <w:rsid w:val="00A95D07"/>
    <w:rsid w:val="00A96182"/>
    <w:rsid w:val="00A9650C"/>
    <w:rsid w:val="00A96543"/>
    <w:rsid w:val="00A9677F"/>
    <w:rsid w:val="00A96929"/>
    <w:rsid w:val="00A97114"/>
    <w:rsid w:val="00A9771F"/>
    <w:rsid w:val="00AA0373"/>
    <w:rsid w:val="00AA0413"/>
    <w:rsid w:val="00AA05B0"/>
    <w:rsid w:val="00AA06A9"/>
    <w:rsid w:val="00AA07CA"/>
    <w:rsid w:val="00AA080A"/>
    <w:rsid w:val="00AA0874"/>
    <w:rsid w:val="00AA14CA"/>
    <w:rsid w:val="00AA1679"/>
    <w:rsid w:val="00AA1A21"/>
    <w:rsid w:val="00AA1A52"/>
    <w:rsid w:val="00AA2F26"/>
    <w:rsid w:val="00AA3392"/>
    <w:rsid w:val="00AA3ABA"/>
    <w:rsid w:val="00AA3C59"/>
    <w:rsid w:val="00AA3FFD"/>
    <w:rsid w:val="00AA4164"/>
    <w:rsid w:val="00AA4BF8"/>
    <w:rsid w:val="00AA4C1D"/>
    <w:rsid w:val="00AA5A0C"/>
    <w:rsid w:val="00AA6647"/>
    <w:rsid w:val="00AA71A1"/>
    <w:rsid w:val="00AA72A6"/>
    <w:rsid w:val="00AA7314"/>
    <w:rsid w:val="00AA76A5"/>
    <w:rsid w:val="00AA774C"/>
    <w:rsid w:val="00AA7ECE"/>
    <w:rsid w:val="00AA7FF6"/>
    <w:rsid w:val="00AB027A"/>
    <w:rsid w:val="00AB0561"/>
    <w:rsid w:val="00AB05E6"/>
    <w:rsid w:val="00AB085C"/>
    <w:rsid w:val="00AB0C18"/>
    <w:rsid w:val="00AB1F98"/>
    <w:rsid w:val="00AB212B"/>
    <w:rsid w:val="00AB290E"/>
    <w:rsid w:val="00AB2F16"/>
    <w:rsid w:val="00AB37D8"/>
    <w:rsid w:val="00AB41BA"/>
    <w:rsid w:val="00AB437B"/>
    <w:rsid w:val="00AB43FF"/>
    <w:rsid w:val="00AB4A9F"/>
    <w:rsid w:val="00AB50D4"/>
    <w:rsid w:val="00AB53CD"/>
    <w:rsid w:val="00AB6378"/>
    <w:rsid w:val="00AB6592"/>
    <w:rsid w:val="00AB713C"/>
    <w:rsid w:val="00AB723F"/>
    <w:rsid w:val="00AB7AC9"/>
    <w:rsid w:val="00AC0EAB"/>
    <w:rsid w:val="00AC114A"/>
    <w:rsid w:val="00AC1299"/>
    <w:rsid w:val="00AC1A31"/>
    <w:rsid w:val="00AC274F"/>
    <w:rsid w:val="00AC287B"/>
    <w:rsid w:val="00AC2D84"/>
    <w:rsid w:val="00AC3567"/>
    <w:rsid w:val="00AC3B41"/>
    <w:rsid w:val="00AC4D2E"/>
    <w:rsid w:val="00AC5577"/>
    <w:rsid w:val="00AC5EF0"/>
    <w:rsid w:val="00AC5FF5"/>
    <w:rsid w:val="00AC61F9"/>
    <w:rsid w:val="00AC688D"/>
    <w:rsid w:val="00AC6D7C"/>
    <w:rsid w:val="00AC6DFD"/>
    <w:rsid w:val="00AC78AD"/>
    <w:rsid w:val="00AC7AAE"/>
    <w:rsid w:val="00AD02D2"/>
    <w:rsid w:val="00AD055D"/>
    <w:rsid w:val="00AD0B5F"/>
    <w:rsid w:val="00AD147D"/>
    <w:rsid w:val="00AD1604"/>
    <w:rsid w:val="00AD1A1A"/>
    <w:rsid w:val="00AD1A7E"/>
    <w:rsid w:val="00AD1B92"/>
    <w:rsid w:val="00AD2011"/>
    <w:rsid w:val="00AD2385"/>
    <w:rsid w:val="00AD2A75"/>
    <w:rsid w:val="00AD2B90"/>
    <w:rsid w:val="00AD2E98"/>
    <w:rsid w:val="00AD31A2"/>
    <w:rsid w:val="00AD3262"/>
    <w:rsid w:val="00AD345E"/>
    <w:rsid w:val="00AD362B"/>
    <w:rsid w:val="00AD3841"/>
    <w:rsid w:val="00AD3AD2"/>
    <w:rsid w:val="00AD3C1E"/>
    <w:rsid w:val="00AD4669"/>
    <w:rsid w:val="00AD4C1C"/>
    <w:rsid w:val="00AD5230"/>
    <w:rsid w:val="00AD54EB"/>
    <w:rsid w:val="00AD5563"/>
    <w:rsid w:val="00AD6371"/>
    <w:rsid w:val="00AD7066"/>
    <w:rsid w:val="00AD7980"/>
    <w:rsid w:val="00AD7CF4"/>
    <w:rsid w:val="00AD7E7A"/>
    <w:rsid w:val="00AD7FCA"/>
    <w:rsid w:val="00AE0FA1"/>
    <w:rsid w:val="00AE12BE"/>
    <w:rsid w:val="00AE16E9"/>
    <w:rsid w:val="00AE1886"/>
    <w:rsid w:val="00AE1900"/>
    <w:rsid w:val="00AE23CC"/>
    <w:rsid w:val="00AE248D"/>
    <w:rsid w:val="00AE2A31"/>
    <w:rsid w:val="00AE2E74"/>
    <w:rsid w:val="00AE2E96"/>
    <w:rsid w:val="00AE367C"/>
    <w:rsid w:val="00AE3B21"/>
    <w:rsid w:val="00AE3C06"/>
    <w:rsid w:val="00AE3C1C"/>
    <w:rsid w:val="00AE3D53"/>
    <w:rsid w:val="00AE4451"/>
    <w:rsid w:val="00AE55F8"/>
    <w:rsid w:val="00AE5B58"/>
    <w:rsid w:val="00AE5C75"/>
    <w:rsid w:val="00AE5C91"/>
    <w:rsid w:val="00AE7A17"/>
    <w:rsid w:val="00AE7B7E"/>
    <w:rsid w:val="00AE7C7B"/>
    <w:rsid w:val="00AF0433"/>
    <w:rsid w:val="00AF044B"/>
    <w:rsid w:val="00AF104F"/>
    <w:rsid w:val="00AF1BCE"/>
    <w:rsid w:val="00AF1DFC"/>
    <w:rsid w:val="00AF24DB"/>
    <w:rsid w:val="00AF267F"/>
    <w:rsid w:val="00AF2E29"/>
    <w:rsid w:val="00AF318C"/>
    <w:rsid w:val="00AF3227"/>
    <w:rsid w:val="00AF3419"/>
    <w:rsid w:val="00AF34D5"/>
    <w:rsid w:val="00AF38C5"/>
    <w:rsid w:val="00AF488D"/>
    <w:rsid w:val="00AF4C2F"/>
    <w:rsid w:val="00AF4C99"/>
    <w:rsid w:val="00AF5A33"/>
    <w:rsid w:val="00AF5C22"/>
    <w:rsid w:val="00AF65D0"/>
    <w:rsid w:val="00AF663E"/>
    <w:rsid w:val="00AF7C26"/>
    <w:rsid w:val="00B0094B"/>
    <w:rsid w:val="00B00AC8"/>
    <w:rsid w:val="00B0108D"/>
    <w:rsid w:val="00B010AE"/>
    <w:rsid w:val="00B010DF"/>
    <w:rsid w:val="00B015AB"/>
    <w:rsid w:val="00B024D7"/>
    <w:rsid w:val="00B028BA"/>
    <w:rsid w:val="00B02EB7"/>
    <w:rsid w:val="00B030AB"/>
    <w:rsid w:val="00B03681"/>
    <w:rsid w:val="00B0398A"/>
    <w:rsid w:val="00B03E09"/>
    <w:rsid w:val="00B03EAA"/>
    <w:rsid w:val="00B03ED8"/>
    <w:rsid w:val="00B04463"/>
    <w:rsid w:val="00B04C0C"/>
    <w:rsid w:val="00B05E0B"/>
    <w:rsid w:val="00B05E30"/>
    <w:rsid w:val="00B06898"/>
    <w:rsid w:val="00B06956"/>
    <w:rsid w:val="00B07653"/>
    <w:rsid w:val="00B07AD1"/>
    <w:rsid w:val="00B114DC"/>
    <w:rsid w:val="00B116E6"/>
    <w:rsid w:val="00B1174C"/>
    <w:rsid w:val="00B11839"/>
    <w:rsid w:val="00B11CD6"/>
    <w:rsid w:val="00B12639"/>
    <w:rsid w:val="00B126A6"/>
    <w:rsid w:val="00B1311A"/>
    <w:rsid w:val="00B131C0"/>
    <w:rsid w:val="00B1348A"/>
    <w:rsid w:val="00B13977"/>
    <w:rsid w:val="00B14017"/>
    <w:rsid w:val="00B14B42"/>
    <w:rsid w:val="00B14D8A"/>
    <w:rsid w:val="00B15185"/>
    <w:rsid w:val="00B1532D"/>
    <w:rsid w:val="00B1537A"/>
    <w:rsid w:val="00B154F9"/>
    <w:rsid w:val="00B155C0"/>
    <w:rsid w:val="00B159CC"/>
    <w:rsid w:val="00B159ED"/>
    <w:rsid w:val="00B15E92"/>
    <w:rsid w:val="00B15ED1"/>
    <w:rsid w:val="00B16B32"/>
    <w:rsid w:val="00B16DFD"/>
    <w:rsid w:val="00B17477"/>
    <w:rsid w:val="00B175E4"/>
    <w:rsid w:val="00B17B9D"/>
    <w:rsid w:val="00B17CEA"/>
    <w:rsid w:val="00B17DA0"/>
    <w:rsid w:val="00B17FF0"/>
    <w:rsid w:val="00B202A2"/>
    <w:rsid w:val="00B20336"/>
    <w:rsid w:val="00B206AC"/>
    <w:rsid w:val="00B20EF9"/>
    <w:rsid w:val="00B2132D"/>
    <w:rsid w:val="00B21D1F"/>
    <w:rsid w:val="00B22E81"/>
    <w:rsid w:val="00B23117"/>
    <w:rsid w:val="00B23477"/>
    <w:rsid w:val="00B24181"/>
    <w:rsid w:val="00B25679"/>
    <w:rsid w:val="00B2592D"/>
    <w:rsid w:val="00B25F19"/>
    <w:rsid w:val="00B26133"/>
    <w:rsid w:val="00B265C3"/>
    <w:rsid w:val="00B26C6A"/>
    <w:rsid w:val="00B26E2B"/>
    <w:rsid w:val="00B272F3"/>
    <w:rsid w:val="00B277F6"/>
    <w:rsid w:val="00B27C87"/>
    <w:rsid w:val="00B27FBF"/>
    <w:rsid w:val="00B30449"/>
    <w:rsid w:val="00B304B7"/>
    <w:rsid w:val="00B3090C"/>
    <w:rsid w:val="00B3095E"/>
    <w:rsid w:val="00B31A9F"/>
    <w:rsid w:val="00B31E24"/>
    <w:rsid w:val="00B320FF"/>
    <w:rsid w:val="00B3299D"/>
    <w:rsid w:val="00B33669"/>
    <w:rsid w:val="00B3406E"/>
    <w:rsid w:val="00B34392"/>
    <w:rsid w:val="00B34676"/>
    <w:rsid w:val="00B34DE7"/>
    <w:rsid w:val="00B350FE"/>
    <w:rsid w:val="00B351C0"/>
    <w:rsid w:val="00B3533C"/>
    <w:rsid w:val="00B355BE"/>
    <w:rsid w:val="00B358A3"/>
    <w:rsid w:val="00B35BCA"/>
    <w:rsid w:val="00B373BB"/>
    <w:rsid w:val="00B3758B"/>
    <w:rsid w:val="00B37AAF"/>
    <w:rsid w:val="00B37B8B"/>
    <w:rsid w:val="00B37E03"/>
    <w:rsid w:val="00B40195"/>
    <w:rsid w:val="00B4027F"/>
    <w:rsid w:val="00B40B2D"/>
    <w:rsid w:val="00B40B79"/>
    <w:rsid w:val="00B40D79"/>
    <w:rsid w:val="00B40E39"/>
    <w:rsid w:val="00B41196"/>
    <w:rsid w:val="00B41D44"/>
    <w:rsid w:val="00B4250E"/>
    <w:rsid w:val="00B42836"/>
    <w:rsid w:val="00B428B5"/>
    <w:rsid w:val="00B42A22"/>
    <w:rsid w:val="00B43013"/>
    <w:rsid w:val="00B433F5"/>
    <w:rsid w:val="00B43638"/>
    <w:rsid w:val="00B4382B"/>
    <w:rsid w:val="00B43A4F"/>
    <w:rsid w:val="00B43A95"/>
    <w:rsid w:val="00B43B06"/>
    <w:rsid w:val="00B44330"/>
    <w:rsid w:val="00B44BF7"/>
    <w:rsid w:val="00B45026"/>
    <w:rsid w:val="00B450C6"/>
    <w:rsid w:val="00B45603"/>
    <w:rsid w:val="00B4562D"/>
    <w:rsid w:val="00B4566F"/>
    <w:rsid w:val="00B45F62"/>
    <w:rsid w:val="00B4640D"/>
    <w:rsid w:val="00B4657A"/>
    <w:rsid w:val="00B46647"/>
    <w:rsid w:val="00B46772"/>
    <w:rsid w:val="00B4692D"/>
    <w:rsid w:val="00B46FFA"/>
    <w:rsid w:val="00B47EE1"/>
    <w:rsid w:val="00B5010B"/>
    <w:rsid w:val="00B50AFC"/>
    <w:rsid w:val="00B50C65"/>
    <w:rsid w:val="00B517B1"/>
    <w:rsid w:val="00B51880"/>
    <w:rsid w:val="00B524DD"/>
    <w:rsid w:val="00B52772"/>
    <w:rsid w:val="00B5281F"/>
    <w:rsid w:val="00B533B3"/>
    <w:rsid w:val="00B539F6"/>
    <w:rsid w:val="00B539F8"/>
    <w:rsid w:val="00B53BD8"/>
    <w:rsid w:val="00B543B5"/>
    <w:rsid w:val="00B546D4"/>
    <w:rsid w:val="00B54731"/>
    <w:rsid w:val="00B54AAD"/>
    <w:rsid w:val="00B55D6E"/>
    <w:rsid w:val="00B563C3"/>
    <w:rsid w:val="00B5674E"/>
    <w:rsid w:val="00B56863"/>
    <w:rsid w:val="00B56948"/>
    <w:rsid w:val="00B56B82"/>
    <w:rsid w:val="00B57036"/>
    <w:rsid w:val="00B578AD"/>
    <w:rsid w:val="00B57EE6"/>
    <w:rsid w:val="00B60DA1"/>
    <w:rsid w:val="00B6117A"/>
    <w:rsid w:val="00B61584"/>
    <w:rsid w:val="00B61AA1"/>
    <w:rsid w:val="00B61B58"/>
    <w:rsid w:val="00B61D9C"/>
    <w:rsid w:val="00B62047"/>
    <w:rsid w:val="00B62593"/>
    <w:rsid w:val="00B62B73"/>
    <w:rsid w:val="00B62DCF"/>
    <w:rsid w:val="00B634F0"/>
    <w:rsid w:val="00B63EF3"/>
    <w:rsid w:val="00B642CF"/>
    <w:rsid w:val="00B6430C"/>
    <w:rsid w:val="00B64721"/>
    <w:rsid w:val="00B64730"/>
    <w:rsid w:val="00B65463"/>
    <w:rsid w:val="00B655BD"/>
    <w:rsid w:val="00B65B77"/>
    <w:rsid w:val="00B65C8C"/>
    <w:rsid w:val="00B6707C"/>
    <w:rsid w:val="00B6752C"/>
    <w:rsid w:val="00B70332"/>
    <w:rsid w:val="00B703C0"/>
    <w:rsid w:val="00B70797"/>
    <w:rsid w:val="00B70865"/>
    <w:rsid w:val="00B70B62"/>
    <w:rsid w:val="00B71138"/>
    <w:rsid w:val="00B7179B"/>
    <w:rsid w:val="00B73284"/>
    <w:rsid w:val="00B73A1A"/>
    <w:rsid w:val="00B73E59"/>
    <w:rsid w:val="00B7475C"/>
    <w:rsid w:val="00B7530D"/>
    <w:rsid w:val="00B75A66"/>
    <w:rsid w:val="00B75DBA"/>
    <w:rsid w:val="00B761A2"/>
    <w:rsid w:val="00B761E0"/>
    <w:rsid w:val="00B7666A"/>
    <w:rsid w:val="00B76D7B"/>
    <w:rsid w:val="00B776A2"/>
    <w:rsid w:val="00B77E1A"/>
    <w:rsid w:val="00B80A9C"/>
    <w:rsid w:val="00B80BA4"/>
    <w:rsid w:val="00B80D41"/>
    <w:rsid w:val="00B80EB2"/>
    <w:rsid w:val="00B81298"/>
    <w:rsid w:val="00B812BE"/>
    <w:rsid w:val="00B816A5"/>
    <w:rsid w:val="00B81792"/>
    <w:rsid w:val="00B8181B"/>
    <w:rsid w:val="00B81DB6"/>
    <w:rsid w:val="00B82348"/>
    <w:rsid w:val="00B824FE"/>
    <w:rsid w:val="00B82DAD"/>
    <w:rsid w:val="00B82E13"/>
    <w:rsid w:val="00B8367B"/>
    <w:rsid w:val="00B8388B"/>
    <w:rsid w:val="00B83A06"/>
    <w:rsid w:val="00B83B35"/>
    <w:rsid w:val="00B83BD0"/>
    <w:rsid w:val="00B83D3C"/>
    <w:rsid w:val="00B83E7E"/>
    <w:rsid w:val="00B83FCB"/>
    <w:rsid w:val="00B84300"/>
    <w:rsid w:val="00B84C69"/>
    <w:rsid w:val="00B85DA2"/>
    <w:rsid w:val="00B8635F"/>
    <w:rsid w:val="00B866C9"/>
    <w:rsid w:val="00B86D6B"/>
    <w:rsid w:val="00B87161"/>
    <w:rsid w:val="00B8727A"/>
    <w:rsid w:val="00B873B5"/>
    <w:rsid w:val="00B87456"/>
    <w:rsid w:val="00B87591"/>
    <w:rsid w:val="00B87862"/>
    <w:rsid w:val="00B87A25"/>
    <w:rsid w:val="00B87AB4"/>
    <w:rsid w:val="00B900FA"/>
    <w:rsid w:val="00B90593"/>
    <w:rsid w:val="00B90A0D"/>
    <w:rsid w:val="00B90AA2"/>
    <w:rsid w:val="00B90D02"/>
    <w:rsid w:val="00B90FC1"/>
    <w:rsid w:val="00B91956"/>
    <w:rsid w:val="00B9246E"/>
    <w:rsid w:val="00B92678"/>
    <w:rsid w:val="00B928D1"/>
    <w:rsid w:val="00B928DC"/>
    <w:rsid w:val="00B93498"/>
    <w:rsid w:val="00B9379D"/>
    <w:rsid w:val="00B943B1"/>
    <w:rsid w:val="00B94C89"/>
    <w:rsid w:val="00B94DBF"/>
    <w:rsid w:val="00B94E94"/>
    <w:rsid w:val="00B95232"/>
    <w:rsid w:val="00B95350"/>
    <w:rsid w:val="00B95E28"/>
    <w:rsid w:val="00B95E65"/>
    <w:rsid w:val="00B96026"/>
    <w:rsid w:val="00B96E03"/>
    <w:rsid w:val="00B97092"/>
    <w:rsid w:val="00B97323"/>
    <w:rsid w:val="00B976D7"/>
    <w:rsid w:val="00BA0F40"/>
    <w:rsid w:val="00BA1198"/>
    <w:rsid w:val="00BA1482"/>
    <w:rsid w:val="00BA163A"/>
    <w:rsid w:val="00BA1F13"/>
    <w:rsid w:val="00BA270D"/>
    <w:rsid w:val="00BA2A82"/>
    <w:rsid w:val="00BA2C70"/>
    <w:rsid w:val="00BA2FF1"/>
    <w:rsid w:val="00BA33D1"/>
    <w:rsid w:val="00BA35C2"/>
    <w:rsid w:val="00BA4795"/>
    <w:rsid w:val="00BA49FD"/>
    <w:rsid w:val="00BA4FDE"/>
    <w:rsid w:val="00BA5B78"/>
    <w:rsid w:val="00BA5B9D"/>
    <w:rsid w:val="00BA5D55"/>
    <w:rsid w:val="00BA77A6"/>
    <w:rsid w:val="00BB0134"/>
    <w:rsid w:val="00BB02D5"/>
    <w:rsid w:val="00BB12B5"/>
    <w:rsid w:val="00BB161E"/>
    <w:rsid w:val="00BB17B1"/>
    <w:rsid w:val="00BB17B8"/>
    <w:rsid w:val="00BB20F6"/>
    <w:rsid w:val="00BB23B9"/>
    <w:rsid w:val="00BB2542"/>
    <w:rsid w:val="00BB2B27"/>
    <w:rsid w:val="00BB312F"/>
    <w:rsid w:val="00BB38B0"/>
    <w:rsid w:val="00BB4033"/>
    <w:rsid w:val="00BB43E3"/>
    <w:rsid w:val="00BB4EA8"/>
    <w:rsid w:val="00BB5220"/>
    <w:rsid w:val="00BB5560"/>
    <w:rsid w:val="00BB638E"/>
    <w:rsid w:val="00BB6779"/>
    <w:rsid w:val="00BB6D04"/>
    <w:rsid w:val="00BB6F70"/>
    <w:rsid w:val="00BB7265"/>
    <w:rsid w:val="00BB77AE"/>
    <w:rsid w:val="00BB7F63"/>
    <w:rsid w:val="00BC03B1"/>
    <w:rsid w:val="00BC1380"/>
    <w:rsid w:val="00BC160F"/>
    <w:rsid w:val="00BC1783"/>
    <w:rsid w:val="00BC1DE2"/>
    <w:rsid w:val="00BC2165"/>
    <w:rsid w:val="00BC2261"/>
    <w:rsid w:val="00BC22AE"/>
    <w:rsid w:val="00BC25F2"/>
    <w:rsid w:val="00BC345C"/>
    <w:rsid w:val="00BC4237"/>
    <w:rsid w:val="00BC449E"/>
    <w:rsid w:val="00BC463E"/>
    <w:rsid w:val="00BC46BE"/>
    <w:rsid w:val="00BC53A1"/>
    <w:rsid w:val="00BC786C"/>
    <w:rsid w:val="00BC7EBA"/>
    <w:rsid w:val="00BD12E2"/>
    <w:rsid w:val="00BD1651"/>
    <w:rsid w:val="00BD1820"/>
    <w:rsid w:val="00BD1BCB"/>
    <w:rsid w:val="00BD211B"/>
    <w:rsid w:val="00BD2522"/>
    <w:rsid w:val="00BD351F"/>
    <w:rsid w:val="00BD3BA6"/>
    <w:rsid w:val="00BD3DD2"/>
    <w:rsid w:val="00BD431B"/>
    <w:rsid w:val="00BD465D"/>
    <w:rsid w:val="00BD4F05"/>
    <w:rsid w:val="00BD5E86"/>
    <w:rsid w:val="00BD6035"/>
    <w:rsid w:val="00BD6E17"/>
    <w:rsid w:val="00BD6FA3"/>
    <w:rsid w:val="00BD7817"/>
    <w:rsid w:val="00BD7DCE"/>
    <w:rsid w:val="00BE0187"/>
    <w:rsid w:val="00BE06D6"/>
    <w:rsid w:val="00BE1078"/>
    <w:rsid w:val="00BE15C3"/>
    <w:rsid w:val="00BE1658"/>
    <w:rsid w:val="00BE1A20"/>
    <w:rsid w:val="00BE1F73"/>
    <w:rsid w:val="00BE3203"/>
    <w:rsid w:val="00BE33FE"/>
    <w:rsid w:val="00BE35C2"/>
    <w:rsid w:val="00BE3818"/>
    <w:rsid w:val="00BE488C"/>
    <w:rsid w:val="00BE490E"/>
    <w:rsid w:val="00BE5F80"/>
    <w:rsid w:val="00BE644D"/>
    <w:rsid w:val="00BE674E"/>
    <w:rsid w:val="00BE678E"/>
    <w:rsid w:val="00BE6AF3"/>
    <w:rsid w:val="00BE711A"/>
    <w:rsid w:val="00BE7D26"/>
    <w:rsid w:val="00BF01B6"/>
    <w:rsid w:val="00BF0C12"/>
    <w:rsid w:val="00BF0CA7"/>
    <w:rsid w:val="00BF0D65"/>
    <w:rsid w:val="00BF0FA4"/>
    <w:rsid w:val="00BF1FD9"/>
    <w:rsid w:val="00BF22DA"/>
    <w:rsid w:val="00BF2A45"/>
    <w:rsid w:val="00BF2C96"/>
    <w:rsid w:val="00BF2F5B"/>
    <w:rsid w:val="00BF3147"/>
    <w:rsid w:val="00BF381C"/>
    <w:rsid w:val="00BF422A"/>
    <w:rsid w:val="00BF453D"/>
    <w:rsid w:val="00BF4CAE"/>
    <w:rsid w:val="00BF509A"/>
    <w:rsid w:val="00BF546B"/>
    <w:rsid w:val="00BF59CF"/>
    <w:rsid w:val="00BF5AF5"/>
    <w:rsid w:val="00BF5F7A"/>
    <w:rsid w:val="00BF6331"/>
    <w:rsid w:val="00BF657A"/>
    <w:rsid w:val="00BF6AA5"/>
    <w:rsid w:val="00BF6BC3"/>
    <w:rsid w:val="00BF6D3E"/>
    <w:rsid w:val="00BF78DD"/>
    <w:rsid w:val="00BF7CD7"/>
    <w:rsid w:val="00C0073E"/>
    <w:rsid w:val="00C00C03"/>
    <w:rsid w:val="00C01174"/>
    <w:rsid w:val="00C014B4"/>
    <w:rsid w:val="00C016B2"/>
    <w:rsid w:val="00C0191E"/>
    <w:rsid w:val="00C0198C"/>
    <w:rsid w:val="00C01D6E"/>
    <w:rsid w:val="00C01D8E"/>
    <w:rsid w:val="00C03534"/>
    <w:rsid w:val="00C03E5E"/>
    <w:rsid w:val="00C03F59"/>
    <w:rsid w:val="00C045F4"/>
    <w:rsid w:val="00C047A5"/>
    <w:rsid w:val="00C04C8C"/>
    <w:rsid w:val="00C05011"/>
    <w:rsid w:val="00C058D7"/>
    <w:rsid w:val="00C064EA"/>
    <w:rsid w:val="00C10058"/>
    <w:rsid w:val="00C100C9"/>
    <w:rsid w:val="00C10298"/>
    <w:rsid w:val="00C1081C"/>
    <w:rsid w:val="00C10A55"/>
    <w:rsid w:val="00C10A82"/>
    <w:rsid w:val="00C10D1D"/>
    <w:rsid w:val="00C10DB2"/>
    <w:rsid w:val="00C10E6D"/>
    <w:rsid w:val="00C1113D"/>
    <w:rsid w:val="00C11CE7"/>
    <w:rsid w:val="00C121FC"/>
    <w:rsid w:val="00C12295"/>
    <w:rsid w:val="00C12B82"/>
    <w:rsid w:val="00C132BF"/>
    <w:rsid w:val="00C1364F"/>
    <w:rsid w:val="00C1398A"/>
    <w:rsid w:val="00C13A51"/>
    <w:rsid w:val="00C13EEC"/>
    <w:rsid w:val="00C142F9"/>
    <w:rsid w:val="00C14B9C"/>
    <w:rsid w:val="00C14D10"/>
    <w:rsid w:val="00C159CD"/>
    <w:rsid w:val="00C15CBE"/>
    <w:rsid w:val="00C164B2"/>
    <w:rsid w:val="00C16BE9"/>
    <w:rsid w:val="00C1704D"/>
    <w:rsid w:val="00C200C8"/>
    <w:rsid w:val="00C2042F"/>
    <w:rsid w:val="00C20604"/>
    <w:rsid w:val="00C20A41"/>
    <w:rsid w:val="00C21010"/>
    <w:rsid w:val="00C21F70"/>
    <w:rsid w:val="00C22310"/>
    <w:rsid w:val="00C2288E"/>
    <w:rsid w:val="00C22906"/>
    <w:rsid w:val="00C22F02"/>
    <w:rsid w:val="00C234A3"/>
    <w:rsid w:val="00C2362B"/>
    <w:rsid w:val="00C23DE3"/>
    <w:rsid w:val="00C2420D"/>
    <w:rsid w:val="00C24480"/>
    <w:rsid w:val="00C244C4"/>
    <w:rsid w:val="00C24919"/>
    <w:rsid w:val="00C26A54"/>
    <w:rsid w:val="00C26C80"/>
    <w:rsid w:val="00C272FB"/>
    <w:rsid w:val="00C27B9E"/>
    <w:rsid w:val="00C30063"/>
    <w:rsid w:val="00C305AB"/>
    <w:rsid w:val="00C3074B"/>
    <w:rsid w:val="00C308CE"/>
    <w:rsid w:val="00C30A98"/>
    <w:rsid w:val="00C31372"/>
    <w:rsid w:val="00C31870"/>
    <w:rsid w:val="00C31C86"/>
    <w:rsid w:val="00C31C91"/>
    <w:rsid w:val="00C321E7"/>
    <w:rsid w:val="00C324CD"/>
    <w:rsid w:val="00C325B4"/>
    <w:rsid w:val="00C325B6"/>
    <w:rsid w:val="00C3309F"/>
    <w:rsid w:val="00C3330F"/>
    <w:rsid w:val="00C33648"/>
    <w:rsid w:val="00C3433E"/>
    <w:rsid w:val="00C344CA"/>
    <w:rsid w:val="00C34980"/>
    <w:rsid w:val="00C34A53"/>
    <w:rsid w:val="00C34E54"/>
    <w:rsid w:val="00C3563E"/>
    <w:rsid w:val="00C35843"/>
    <w:rsid w:val="00C35C02"/>
    <w:rsid w:val="00C35D34"/>
    <w:rsid w:val="00C3637E"/>
    <w:rsid w:val="00C36630"/>
    <w:rsid w:val="00C366F9"/>
    <w:rsid w:val="00C36D9B"/>
    <w:rsid w:val="00C37812"/>
    <w:rsid w:val="00C37E64"/>
    <w:rsid w:val="00C404F4"/>
    <w:rsid w:val="00C40E4E"/>
    <w:rsid w:val="00C41224"/>
    <w:rsid w:val="00C420D8"/>
    <w:rsid w:val="00C42244"/>
    <w:rsid w:val="00C4241F"/>
    <w:rsid w:val="00C42792"/>
    <w:rsid w:val="00C42C05"/>
    <w:rsid w:val="00C430D2"/>
    <w:rsid w:val="00C43BE3"/>
    <w:rsid w:val="00C43C40"/>
    <w:rsid w:val="00C448FD"/>
    <w:rsid w:val="00C44F65"/>
    <w:rsid w:val="00C45A27"/>
    <w:rsid w:val="00C45F83"/>
    <w:rsid w:val="00C461F2"/>
    <w:rsid w:val="00C46BCD"/>
    <w:rsid w:val="00C47415"/>
    <w:rsid w:val="00C47BD7"/>
    <w:rsid w:val="00C47E6F"/>
    <w:rsid w:val="00C5026F"/>
    <w:rsid w:val="00C50733"/>
    <w:rsid w:val="00C507EA"/>
    <w:rsid w:val="00C50BCC"/>
    <w:rsid w:val="00C50DEB"/>
    <w:rsid w:val="00C50EEC"/>
    <w:rsid w:val="00C5111C"/>
    <w:rsid w:val="00C5184E"/>
    <w:rsid w:val="00C51C4B"/>
    <w:rsid w:val="00C51C54"/>
    <w:rsid w:val="00C5237B"/>
    <w:rsid w:val="00C526A9"/>
    <w:rsid w:val="00C5270A"/>
    <w:rsid w:val="00C527A4"/>
    <w:rsid w:val="00C5291E"/>
    <w:rsid w:val="00C52ACA"/>
    <w:rsid w:val="00C52DE0"/>
    <w:rsid w:val="00C53D58"/>
    <w:rsid w:val="00C53DFC"/>
    <w:rsid w:val="00C54025"/>
    <w:rsid w:val="00C54274"/>
    <w:rsid w:val="00C54F95"/>
    <w:rsid w:val="00C55128"/>
    <w:rsid w:val="00C568CD"/>
    <w:rsid w:val="00C5692E"/>
    <w:rsid w:val="00C56AF7"/>
    <w:rsid w:val="00C56FCF"/>
    <w:rsid w:val="00C57784"/>
    <w:rsid w:val="00C60B07"/>
    <w:rsid w:val="00C60B5A"/>
    <w:rsid w:val="00C61EBD"/>
    <w:rsid w:val="00C625D3"/>
    <w:rsid w:val="00C62A69"/>
    <w:rsid w:val="00C631CA"/>
    <w:rsid w:val="00C639A4"/>
    <w:rsid w:val="00C649AF"/>
    <w:rsid w:val="00C64C4A"/>
    <w:rsid w:val="00C64EE1"/>
    <w:rsid w:val="00C65348"/>
    <w:rsid w:val="00C65560"/>
    <w:rsid w:val="00C658B8"/>
    <w:rsid w:val="00C65ABB"/>
    <w:rsid w:val="00C66040"/>
    <w:rsid w:val="00C66084"/>
    <w:rsid w:val="00C661C0"/>
    <w:rsid w:val="00C6668F"/>
    <w:rsid w:val="00C668D3"/>
    <w:rsid w:val="00C66A44"/>
    <w:rsid w:val="00C66AF5"/>
    <w:rsid w:val="00C66C64"/>
    <w:rsid w:val="00C678BA"/>
    <w:rsid w:val="00C67ADA"/>
    <w:rsid w:val="00C67C8C"/>
    <w:rsid w:val="00C7021D"/>
    <w:rsid w:val="00C70674"/>
    <w:rsid w:val="00C71BFA"/>
    <w:rsid w:val="00C71F0C"/>
    <w:rsid w:val="00C726A7"/>
    <w:rsid w:val="00C72C7F"/>
    <w:rsid w:val="00C733D3"/>
    <w:rsid w:val="00C736D5"/>
    <w:rsid w:val="00C7373A"/>
    <w:rsid w:val="00C73D88"/>
    <w:rsid w:val="00C74781"/>
    <w:rsid w:val="00C750E8"/>
    <w:rsid w:val="00C761B0"/>
    <w:rsid w:val="00C76857"/>
    <w:rsid w:val="00C76858"/>
    <w:rsid w:val="00C769CA"/>
    <w:rsid w:val="00C76BFF"/>
    <w:rsid w:val="00C76D03"/>
    <w:rsid w:val="00C7705F"/>
    <w:rsid w:val="00C772E2"/>
    <w:rsid w:val="00C77560"/>
    <w:rsid w:val="00C7768E"/>
    <w:rsid w:val="00C77A72"/>
    <w:rsid w:val="00C77F50"/>
    <w:rsid w:val="00C8017E"/>
    <w:rsid w:val="00C80374"/>
    <w:rsid w:val="00C8063A"/>
    <w:rsid w:val="00C81006"/>
    <w:rsid w:val="00C81350"/>
    <w:rsid w:val="00C81640"/>
    <w:rsid w:val="00C8170C"/>
    <w:rsid w:val="00C8278F"/>
    <w:rsid w:val="00C83742"/>
    <w:rsid w:val="00C83F48"/>
    <w:rsid w:val="00C83FC5"/>
    <w:rsid w:val="00C84084"/>
    <w:rsid w:val="00C844A2"/>
    <w:rsid w:val="00C8464C"/>
    <w:rsid w:val="00C84E14"/>
    <w:rsid w:val="00C84F7D"/>
    <w:rsid w:val="00C852FA"/>
    <w:rsid w:val="00C853D4"/>
    <w:rsid w:val="00C85C3D"/>
    <w:rsid w:val="00C85E02"/>
    <w:rsid w:val="00C86089"/>
    <w:rsid w:val="00C86156"/>
    <w:rsid w:val="00C86712"/>
    <w:rsid w:val="00C867DB"/>
    <w:rsid w:val="00C86831"/>
    <w:rsid w:val="00C86BDA"/>
    <w:rsid w:val="00C86FEB"/>
    <w:rsid w:val="00C87682"/>
    <w:rsid w:val="00C87693"/>
    <w:rsid w:val="00C91004"/>
    <w:rsid w:val="00C91D3B"/>
    <w:rsid w:val="00C921A2"/>
    <w:rsid w:val="00C923BC"/>
    <w:rsid w:val="00C92CC5"/>
    <w:rsid w:val="00C92F6B"/>
    <w:rsid w:val="00C931CB"/>
    <w:rsid w:val="00C93F61"/>
    <w:rsid w:val="00C944FB"/>
    <w:rsid w:val="00C94507"/>
    <w:rsid w:val="00C945A0"/>
    <w:rsid w:val="00C947DF"/>
    <w:rsid w:val="00C94DFF"/>
    <w:rsid w:val="00C950A2"/>
    <w:rsid w:val="00C950A5"/>
    <w:rsid w:val="00C956B5"/>
    <w:rsid w:val="00C95712"/>
    <w:rsid w:val="00C96E5C"/>
    <w:rsid w:val="00C96E91"/>
    <w:rsid w:val="00C97483"/>
    <w:rsid w:val="00C976CC"/>
    <w:rsid w:val="00C9783B"/>
    <w:rsid w:val="00C97B2E"/>
    <w:rsid w:val="00C97F16"/>
    <w:rsid w:val="00CA00D5"/>
    <w:rsid w:val="00CA1B0A"/>
    <w:rsid w:val="00CA1F46"/>
    <w:rsid w:val="00CA287C"/>
    <w:rsid w:val="00CA3473"/>
    <w:rsid w:val="00CA34C0"/>
    <w:rsid w:val="00CA378C"/>
    <w:rsid w:val="00CA3A23"/>
    <w:rsid w:val="00CA4210"/>
    <w:rsid w:val="00CA4612"/>
    <w:rsid w:val="00CA4C57"/>
    <w:rsid w:val="00CA5270"/>
    <w:rsid w:val="00CA5919"/>
    <w:rsid w:val="00CA59E2"/>
    <w:rsid w:val="00CA5A24"/>
    <w:rsid w:val="00CA6820"/>
    <w:rsid w:val="00CA68B5"/>
    <w:rsid w:val="00CA68C2"/>
    <w:rsid w:val="00CA7424"/>
    <w:rsid w:val="00CB03A8"/>
    <w:rsid w:val="00CB0B8C"/>
    <w:rsid w:val="00CB13BF"/>
    <w:rsid w:val="00CB16DF"/>
    <w:rsid w:val="00CB1A02"/>
    <w:rsid w:val="00CB1BCF"/>
    <w:rsid w:val="00CB1DA4"/>
    <w:rsid w:val="00CB1E41"/>
    <w:rsid w:val="00CB1EF1"/>
    <w:rsid w:val="00CB2636"/>
    <w:rsid w:val="00CB27C1"/>
    <w:rsid w:val="00CB2ED0"/>
    <w:rsid w:val="00CB30E7"/>
    <w:rsid w:val="00CB381B"/>
    <w:rsid w:val="00CB3ADB"/>
    <w:rsid w:val="00CB3E0E"/>
    <w:rsid w:val="00CB3F43"/>
    <w:rsid w:val="00CB48C5"/>
    <w:rsid w:val="00CB48D8"/>
    <w:rsid w:val="00CB48F8"/>
    <w:rsid w:val="00CB4A62"/>
    <w:rsid w:val="00CB527D"/>
    <w:rsid w:val="00CB5767"/>
    <w:rsid w:val="00CB5B7A"/>
    <w:rsid w:val="00CB60C0"/>
    <w:rsid w:val="00CB66FD"/>
    <w:rsid w:val="00CB7039"/>
    <w:rsid w:val="00CB783D"/>
    <w:rsid w:val="00CB7B8B"/>
    <w:rsid w:val="00CB7C76"/>
    <w:rsid w:val="00CC005E"/>
    <w:rsid w:val="00CC093F"/>
    <w:rsid w:val="00CC16AF"/>
    <w:rsid w:val="00CC1910"/>
    <w:rsid w:val="00CC1B67"/>
    <w:rsid w:val="00CC282C"/>
    <w:rsid w:val="00CC28C4"/>
    <w:rsid w:val="00CC2C9B"/>
    <w:rsid w:val="00CC33FF"/>
    <w:rsid w:val="00CC34FD"/>
    <w:rsid w:val="00CC3C87"/>
    <w:rsid w:val="00CC4112"/>
    <w:rsid w:val="00CC42CF"/>
    <w:rsid w:val="00CC4328"/>
    <w:rsid w:val="00CC463E"/>
    <w:rsid w:val="00CC49CF"/>
    <w:rsid w:val="00CC4D6B"/>
    <w:rsid w:val="00CC4D7E"/>
    <w:rsid w:val="00CC51C1"/>
    <w:rsid w:val="00CC5327"/>
    <w:rsid w:val="00CC533D"/>
    <w:rsid w:val="00CC533E"/>
    <w:rsid w:val="00CC5A64"/>
    <w:rsid w:val="00CC5CE4"/>
    <w:rsid w:val="00CC6085"/>
    <w:rsid w:val="00CC7498"/>
    <w:rsid w:val="00CC7D2E"/>
    <w:rsid w:val="00CD01FF"/>
    <w:rsid w:val="00CD081A"/>
    <w:rsid w:val="00CD0EAC"/>
    <w:rsid w:val="00CD18A8"/>
    <w:rsid w:val="00CD277E"/>
    <w:rsid w:val="00CD278E"/>
    <w:rsid w:val="00CD37B9"/>
    <w:rsid w:val="00CD4438"/>
    <w:rsid w:val="00CD4707"/>
    <w:rsid w:val="00CD4AD1"/>
    <w:rsid w:val="00CD4C8B"/>
    <w:rsid w:val="00CD4F2C"/>
    <w:rsid w:val="00CD5279"/>
    <w:rsid w:val="00CD5444"/>
    <w:rsid w:val="00CD5B17"/>
    <w:rsid w:val="00CD5B66"/>
    <w:rsid w:val="00CD5C01"/>
    <w:rsid w:val="00CD639D"/>
    <w:rsid w:val="00CD6A79"/>
    <w:rsid w:val="00CD6A93"/>
    <w:rsid w:val="00CD6FDC"/>
    <w:rsid w:val="00CD7385"/>
    <w:rsid w:val="00CD757C"/>
    <w:rsid w:val="00CD7635"/>
    <w:rsid w:val="00CD78B3"/>
    <w:rsid w:val="00CD7BF3"/>
    <w:rsid w:val="00CE01CC"/>
    <w:rsid w:val="00CE03CB"/>
    <w:rsid w:val="00CE0526"/>
    <w:rsid w:val="00CE06F8"/>
    <w:rsid w:val="00CE0895"/>
    <w:rsid w:val="00CE096D"/>
    <w:rsid w:val="00CE0D0C"/>
    <w:rsid w:val="00CE17F8"/>
    <w:rsid w:val="00CE1AAE"/>
    <w:rsid w:val="00CE1C47"/>
    <w:rsid w:val="00CE1FB9"/>
    <w:rsid w:val="00CE2262"/>
    <w:rsid w:val="00CE2A00"/>
    <w:rsid w:val="00CE3350"/>
    <w:rsid w:val="00CE35A4"/>
    <w:rsid w:val="00CE40D6"/>
    <w:rsid w:val="00CE4B1D"/>
    <w:rsid w:val="00CE4C66"/>
    <w:rsid w:val="00CE5A6D"/>
    <w:rsid w:val="00CE62BF"/>
    <w:rsid w:val="00CE676E"/>
    <w:rsid w:val="00CE6F18"/>
    <w:rsid w:val="00CE70EA"/>
    <w:rsid w:val="00CE7555"/>
    <w:rsid w:val="00CE76B9"/>
    <w:rsid w:val="00CE7BE2"/>
    <w:rsid w:val="00CE7F6C"/>
    <w:rsid w:val="00CF0003"/>
    <w:rsid w:val="00CF001F"/>
    <w:rsid w:val="00CF0447"/>
    <w:rsid w:val="00CF0813"/>
    <w:rsid w:val="00CF0849"/>
    <w:rsid w:val="00CF0DCB"/>
    <w:rsid w:val="00CF110E"/>
    <w:rsid w:val="00CF16B0"/>
    <w:rsid w:val="00CF175D"/>
    <w:rsid w:val="00CF1B9A"/>
    <w:rsid w:val="00CF223C"/>
    <w:rsid w:val="00CF28AB"/>
    <w:rsid w:val="00CF33FC"/>
    <w:rsid w:val="00CF3A07"/>
    <w:rsid w:val="00CF3D98"/>
    <w:rsid w:val="00CF4A81"/>
    <w:rsid w:val="00CF4ED0"/>
    <w:rsid w:val="00CF517F"/>
    <w:rsid w:val="00CF53DB"/>
    <w:rsid w:val="00CF5787"/>
    <w:rsid w:val="00CF5814"/>
    <w:rsid w:val="00CF58DC"/>
    <w:rsid w:val="00CF5FD3"/>
    <w:rsid w:val="00CF6006"/>
    <w:rsid w:val="00CF6799"/>
    <w:rsid w:val="00CF67B8"/>
    <w:rsid w:val="00CF6D33"/>
    <w:rsid w:val="00CF6F50"/>
    <w:rsid w:val="00CF7246"/>
    <w:rsid w:val="00CF7739"/>
    <w:rsid w:val="00CF7AF2"/>
    <w:rsid w:val="00CF7D1A"/>
    <w:rsid w:val="00D00206"/>
    <w:rsid w:val="00D0026A"/>
    <w:rsid w:val="00D00E13"/>
    <w:rsid w:val="00D00EC4"/>
    <w:rsid w:val="00D01A07"/>
    <w:rsid w:val="00D01C72"/>
    <w:rsid w:val="00D02057"/>
    <w:rsid w:val="00D028C1"/>
    <w:rsid w:val="00D02B70"/>
    <w:rsid w:val="00D037C0"/>
    <w:rsid w:val="00D03823"/>
    <w:rsid w:val="00D03974"/>
    <w:rsid w:val="00D03CE5"/>
    <w:rsid w:val="00D03E58"/>
    <w:rsid w:val="00D0412A"/>
    <w:rsid w:val="00D0423E"/>
    <w:rsid w:val="00D04479"/>
    <w:rsid w:val="00D04E8A"/>
    <w:rsid w:val="00D05612"/>
    <w:rsid w:val="00D0608C"/>
    <w:rsid w:val="00D066A6"/>
    <w:rsid w:val="00D066ED"/>
    <w:rsid w:val="00D066F3"/>
    <w:rsid w:val="00D072B8"/>
    <w:rsid w:val="00D075C8"/>
    <w:rsid w:val="00D07646"/>
    <w:rsid w:val="00D076D5"/>
    <w:rsid w:val="00D0787B"/>
    <w:rsid w:val="00D079CE"/>
    <w:rsid w:val="00D07C1A"/>
    <w:rsid w:val="00D07D33"/>
    <w:rsid w:val="00D10861"/>
    <w:rsid w:val="00D11340"/>
    <w:rsid w:val="00D11CDC"/>
    <w:rsid w:val="00D11FC6"/>
    <w:rsid w:val="00D12006"/>
    <w:rsid w:val="00D1200B"/>
    <w:rsid w:val="00D1215B"/>
    <w:rsid w:val="00D12597"/>
    <w:rsid w:val="00D12666"/>
    <w:rsid w:val="00D12B52"/>
    <w:rsid w:val="00D12D0E"/>
    <w:rsid w:val="00D12D37"/>
    <w:rsid w:val="00D12D64"/>
    <w:rsid w:val="00D12F38"/>
    <w:rsid w:val="00D13753"/>
    <w:rsid w:val="00D14CAC"/>
    <w:rsid w:val="00D155DE"/>
    <w:rsid w:val="00D15954"/>
    <w:rsid w:val="00D15B4D"/>
    <w:rsid w:val="00D15B8A"/>
    <w:rsid w:val="00D16BE1"/>
    <w:rsid w:val="00D176E0"/>
    <w:rsid w:val="00D17DC9"/>
    <w:rsid w:val="00D17FA3"/>
    <w:rsid w:val="00D2007C"/>
    <w:rsid w:val="00D20BB5"/>
    <w:rsid w:val="00D20E93"/>
    <w:rsid w:val="00D2103B"/>
    <w:rsid w:val="00D21454"/>
    <w:rsid w:val="00D2177F"/>
    <w:rsid w:val="00D219CB"/>
    <w:rsid w:val="00D2270C"/>
    <w:rsid w:val="00D23463"/>
    <w:rsid w:val="00D23635"/>
    <w:rsid w:val="00D238C3"/>
    <w:rsid w:val="00D23A39"/>
    <w:rsid w:val="00D23AF3"/>
    <w:rsid w:val="00D23C97"/>
    <w:rsid w:val="00D23E22"/>
    <w:rsid w:val="00D2411A"/>
    <w:rsid w:val="00D2414D"/>
    <w:rsid w:val="00D24251"/>
    <w:rsid w:val="00D24467"/>
    <w:rsid w:val="00D24478"/>
    <w:rsid w:val="00D24570"/>
    <w:rsid w:val="00D24735"/>
    <w:rsid w:val="00D247D5"/>
    <w:rsid w:val="00D24A14"/>
    <w:rsid w:val="00D25413"/>
    <w:rsid w:val="00D25802"/>
    <w:rsid w:val="00D25E2B"/>
    <w:rsid w:val="00D25F3D"/>
    <w:rsid w:val="00D26761"/>
    <w:rsid w:val="00D26B75"/>
    <w:rsid w:val="00D26EF2"/>
    <w:rsid w:val="00D27099"/>
    <w:rsid w:val="00D27B57"/>
    <w:rsid w:val="00D3033F"/>
    <w:rsid w:val="00D309B5"/>
    <w:rsid w:val="00D31284"/>
    <w:rsid w:val="00D312A7"/>
    <w:rsid w:val="00D314F6"/>
    <w:rsid w:val="00D316E6"/>
    <w:rsid w:val="00D317D6"/>
    <w:rsid w:val="00D319CD"/>
    <w:rsid w:val="00D31BDC"/>
    <w:rsid w:val="00D323CE"/>
    <w:rsid w:val="00D32557"/>
    <w:rsid w:val="00D32C9F"/>
    <w:rsid w:val="00D3313D"/>
    <w:rsid w:val="00D331A4"/>
    <w:rsid w:val="00D33370"/>
    <w:rsid w:val="00D33D3D"/>
    <w:rsid w:val="00D33DA5"/>
    <w:rsid w:val="00D33FD9"/>
    <w:rsid w:val="00D341BC"/>
    <w:rsid w:val="00D34456"/>
    <w:rsid w:val="00D34E33"/>
    <w:rsid w:val="00D353F8"/>
    <w:rsid w:val="00D356D5"/>
    <w:rsid w:val="00D35CA3"/>
    <w:rsid w:val="00D35D34"/>
    <w:rsid w:val="00D36727"/>
    <w:rsid w:val="00D3691C"/>
    <w:rsid w:val="00D369A9"/>
    <w:rsid w:val="00D36A0A"/>
    <w:rsid w:val="00D370F5"/>
    <w:rsid w:val="00D37AC6"/>
    <w:rsid w:val="00D37D81"/>
    <w:rsid w:val="00D40164"/>
    <w:rsid w:val="00D402FB"/>
    <w:rsid w:val="00D40966"/>
    <w:rsid w:val="00D40B60"/>
    <w:rsid w:val="00D4128C"/>
    <w:rsid w:val="00D41811"/>
    <w:rsid w:val="00D4196E"/>
    <w:rsid w:val="00D41CE2"/>
    <w:rsid w:val="00D42146"/>
    <w:rsid w:val="00D42430"/>
    <w:rsid w:val="00D42A74"/>
    <w:rsid w:val="00D42D24"/>
    <w:rsid w:val="00D43385"/>
    <w:rsid w:val="00D434F2"/>
    <w:rsid w:val="00D44810"/>
    <w:rsid w:val="00D457C1"/>
    <w:rsid w:val="00D46063"/>
    <w:rsid w:val="00D46410"/>
    <w:rsid w:val="00D464F8"/>
    <w:rsid w:val="00D465BB"/>
    <w:rsid w:val="00D47E92"/>
    <w:rsid w:val="00D504B3"/>
    <w:rsid w:val="00D506B5"/>
    <w:rsid w:val="00D5088F"/>
    <w:rsid w:val="00D50EFF"/>
    <w:rsid w:val="00D50F3B"/>
    <w:rsid w:val="00D51478"/>
    <w:rsid w:val="00D515B1"/>
    <w:rsid w:val="00D517C8"/>
    <w:rsid w:val="00D51AC0"/>
    <w:rsid w:val="00D5215B"/>
    <w:rsid w:val="00D531DD"/>
    <w:rsid w:val="00D53254"/>
    <w:rsid w:val="00D53E5D"/>
    <w:rsid w:val="00D53EF6"/>
    <w:rsid w:val="00D548C8"/>
    <w:rsid w:val="00D55211"/>
    <w:rsid w:val="00D55288"/>
    <w:rsid w:val="00D55991"/>
    <w:rsid w:val="00D565F2"/>
    <w:rsid w:val="00D568E5"/>
    <w:rsid w:val="00D56BAF"/>
    <w:rsid w:val="00D57301"/>
    <w:rsid w:val="00D57C2B"/>
    <w:rsid w:val="00D6013F"/>
    <w:rsid w:val="00D60192"/>
    <w:rsid w:val="00D60720"/>
    <w:rsid w:val="00D608D3"/>
    <w:rsid w:val="00D6098F"/>
    <w:rsid w:val="00D60A91"/>
    <w:rsid w:val="00D60BF7"/>
    <w:rsid w:val="00D60CCE"/>
    <w:rsid w:val="00D614A9"/>
    <w:rsid w:val="00D614C1"/>
    <w:rsid w:val="00D614FA"/>
    <w:rsid w:val="00D615D5"/>
    <w:rsid w:val="00D6235E"/>
    <w:rsid w:val="00D62F58"/>
    <w:rsid w:val="00D62FA0"/>
    <w:rsid w:val="00D63B77"/>
    <w:rsid w:val="00D63F04"/>
    <w:rsid w:val="00D642A4"/>
    <w:rsid w:val="00D64532"/>
    <w:rsid w:val="00D648C5"/>
    <w:rsid w:val="00D64B97"/>
    <w:rsid w:val="00D65442"/>
    <w:rsid w:val="00D65986"/>
    <w:rsid w:val="00D65A5C"/>
    <w:rsid w:val="00D668A1"/>
    <w:rsid w:val="00D66945"/>
    <w:rsid w:val="00D66D0A"/>
    <w:rsid w:val="00D66FE7"/>
    <w:rsid w:val="00D67664"/>
    <w:rsid w:val="00D67B54"/>
    <w:rsid w:val="00D7013B"/>
    <w:rsid w:val="00D70508"/>
    <w:rsid w:val="00D7069B"/>
    <w:rsid w:val="00D714C5"/>
    <w:rsid w:val="00D716A9"/>
    <w:rsid w:val="00D7180D"/>
    <w:rsid w:val="00D71FE4"/>
    <w:rsid w:val="00D7218D"/>
    <w:rsid w:val="00D725DF"/>
    <w:rsid w:val="00D72C3D"/>
    <w:rsid w:val="00D73026"/>
    <w:rsid w:val="00D73302"/>
    <w:rsid w:val="00D74B1C"/>
    <w:rsid w:val="00D74DDC"/>
    <w:rsid w:val="00D74E08"/>
    <w:rsid w:val="00D7553C"/>
    <w:rsid w:val="00D76405"/>
    <w:rsid w:val="00D76A70"/>
    <w:rsid w:val="00D77B37"/>
    <w:rsid w:val="00D77C93"/>
    <w:rsid w:val="00D77E72"/>
    <w:rsid w:val="00D8002D"/>
    <w:rsid w:val="00D802E0"/>
    <w:rsid w:val="00D80691"/>
    <w:rsid w:val="00D80C41"/>
    <w:rsid w:val="00D80C44"/>
    <w:rsid w:val="00D80C66"/>
    <w:rsid w:val="00D8163F"/>
    <w:rsid w:val="00D81724"/>
    <w:rsid w:val="00D819FD"/>
    <w:rsid w:val="00D81F4D"/>
    <w:rsid w:val="00D8263E"/>
    <w:rsid w:val="00D82F34"/>
    <w:rsid w:val="00D837F2"/>
    <w:rsid w:val="00D838E2"/>
    <w:rsid w:val="00D83FBA"/>
    <w:rsid w:val="00D84145"/>
    <w:rsid w:val="00D847DD"/>
    <w:rsid w:val="00D84865"/>
    <w:rsid w:val="00D84912"/>
    <w:rsid w:val="00D849E3"/>
    <w:rsid w:val="00D854D0"/>
    <w:rsid w:val="00D8580B"/>
    <w:rsid w:val="00D860C7"/>
    <w:rsid w:val="00D864D4"/>
    <w:rsid w:val="00D86BEC"/>
    <w:rsid w:val="00D86D62"/>
    <w:rsid w:val="00D86E0A"/>
    <w:rsid w:val="00D900C1"/>
    <w:rsid w:val="00D900D5"/>
    <w:rsid w:val="00D905B1"/>
    <w:rsid w:val="00D91506"/>
    <w:rsid w:val="00D91C0F"/>
    <w:rsid w:val="00D9233A"/>
    <w:rsid w:val="00D929FB"/>
    <w:rsid w:val="00D92C21"/>
    <w:rsid w:val="00D92C42"/>
    <w:rsid w:val="00D92D6C"/>
    <w:rsid w:val="00D92E59"/>
    <w:rsid w:val="00D93C66"/>
    <w:rsid w:val="00D93FE7"/>
    <w:rsid w:val="00D94046"/>
    <w:rsid w:val="00D94B04"/>
    <w:rsid w:val="00D95302"/>
    <w:rsid w:val="00D95AB4"/>
    <w:rsid w:val="00D9606B"/>
    <w:rsid w:val="00D96A7C"/>
    <w:rsid w:val="00D96AAB"/>
    <w:rsid w:val="00DA05E5"/>
    <w:rsid w:val="00DA08E9"/>
    <w:rsid w:val="00DA12A6"/>
    <w:rsid w:val="00DA15BE"/>
    <w:rsid w:val="00DA1701"/>
    <w:rsid w:val="00DA1AC1"/>
    <w:rsid w:val="00DA1EFF"/>
    <w:rsid w:val="00DA2335"/>
    <w:rsid w:val="00DA2D96"/>
    <w:rsid w:val="00DA2ED6"/>
    <w:rsid w:val="00DA30F3"/>
    <w:rsid w:val="00DA33B3"/>
    <w:rsid w:val="00DA3558"/>
    <w:rsid w:val="00DA3805"/>
    <w:rsid w:val="00DA3B08"/>
    <w:rsid w:val="00DA442C"/>
    <w:rsid w:val="00DA46EF"/>
    <w:rsid w:val="00DA48DC"/>
    <w:rsid w:val="00DA4AF2"/>
    <w:rsid w:val="00DA5300"/>
    <w:rsid w:val="00DA5422"/>
    <w:rsid w:val="00DA596F"/>
    <w:rsid w:val="00DA5B8A"/>
    <w:rsid w:val="00DA5CFF"/>
    <w:rsid w:val="00DA5FAA"/>
    <w:rsid w:val="00DA689C"/>
    <w:rsid w:val="00DA6B21"/>
    <w:rsid w:val="00DA6B90"/>
    <w:rsid w:val="00DA6C47"/>
    <w:rsid w:val="00DA75EB"/>
    <w:rsid w:val="00DB0021"/>
    <w:rsid w:val="00DB1299"/>
    <w:rsid w:val="00DB13C7"/>
    <w:rsid w:val="00DB1489"/>
    <w:rsid w:val="00DB15BB"/>
    <w:rsid w:val="00DB16FA"/>
    <w:rsid w:val="00DB1D03"/>
    <w:rsid w:val="00DB1E3A"/>
    <w:rsid w:val="00DB2AF4"/>
    <w:rsid w:val="00DB2C1F"/>
    <w:rsid w:val="00DB326A"/>
    <w:rsid w:val="00DB3CA9"/>
    <w:rsid w:val="00DB3D44"/>
    <w:rsid w:val="00DB3F52"/>
    <w:rsid w:val="00DB3FE2"/>
    <w:rsid w:val="00DB488E"/>
    <w:rsid w:val="00DB4A95"/>
    <w:rsid w:val="00DB4D19"/>
    <w:rsid w:val="00DB5001"/>
    <w:rsid w:val="00DB5663"/>
    <w:rsid w:val="00DB694E"/>
    <w:rsid w:val="00DB6EDB"/>
    <w:rsid w:val="00DB7694"/>
    <w:rsid w:val="00DB78FB"/>
    <w:rsid w:val="00DB7A46"/>
    <w:rsid w:val="00DB7A5D"/>
    <w:rsid w:val="00DB7B6E"/>
    <w:rsid w:val="00DB7E2D"/>
    <w:rsid w:val="00DC0BBF"/>
    <w:rsid w:val="00DC189D"/>
    <w:rsid w:val="00DC1A03"/>
    <w:rsid w:val="00DC20DC"/>
    <w:rsid w:val="00DC21C6"/>
    <w:rsid w:val="00DC2690"/>
    <w:rsid w:val="00DC28FB"/>
    <w:rsid w:val="00DC2C6A"/>
    <w:rsid w:val="00DC3373"/>
    <w:rsid w:val="00DC340D"/>
    <w:rsid w:val="00DC3502"/>
    <w:rsid w:val="00DC37AF"/>
    <w:rsid w:val="00DC3F2D"/>
    <w:rsid w:val="00DC49B8"/>
    <w:rsid w:val="00DC4DD3"/>
    <w:rsid w:val="00DC524D"/>
    <w:rsid w:val="00DC7031"/>
    <w:rsid w:val="00DC7A51"/>
    <w:rsid w:val="00DC7A55"/>
    <w:rsid w:val="00DC7BEC"/>
    <w:rsid w:val="00DD0C90"/>
    <w:rsid w:val="00DD0CFC"/>
    <w:rsid w:val="00DD0D03"/>
    <w:rsid w:val="00DD158D"/>
    <w:rsid w:val="00DD1E30"/>
    <w:rsid w:val="00DD2C85"/>
    <w:rsid w:val="00DD2F07"/>
    <w:rsid w:val="00DD2F67"/>
    <w:rsid w:val="00DD31F8"/>
    <w:rsid w:val="00DD335F"/>
    <w:rsid w:val="00DD3F1C"/>
    <w:rsid w:val="00DD43A8"/>
    <w:rsid w:val="00DD43F6"/>
    <w:rsid w:val="00DD4439"/>
    <w:rsid w:val="00DD49DD"/>
    <w:rsid w:val="00DD4D15"/>
    <w:rsid w:val="00DD5158"/>
    <w:rsid w:val="00DD61CE"/>
    <w:rsid w:val="00DD6387"/>
    <w:rsid w:val="00DD65EE"/>
    <w:rsid w:val="00DD67CF"/>
    <w:rsid w:val="00DD68C1"/>
    <w:rsid w:val="00DD7531"/>
    <w:rsid w:val="00DD7A87"/>
    <w:rsid w:val="00DE022F"/>
    <w:rsid w:val="00DE075B"/>
    <w:rsid w:val="00DE0AEB"/>
    <w:rsid w:val="00DE10C9"/>
    <w:rsid w:val="00DE139D"/>
    <w:rsid w:val="00DE13B4"/>
    <w:rsid w:val="00DE165F"/>
    <w:rsid w:val="00DE1755"/>
    <w:rsid w:val="00DE195A"/>
    <w:rsid w:val="00DE1CC0"/>
    <w:rsid w:val="00DE1E08"/>
    <w:rsid w:val="00DE2AD6"/>
    <w:rsid w:val="00DE2E87"/>
    <w:rsid w:val="00DE3260"/>
    <w:rsid w:val="00DE3623"/>
    <w:rsid w:val="00DE3924"/>
    <w:rsid w:val="00DE4114"/>
    <w:rsid w:val="00DE470B"/>
    <w:rsid w:val="00DE4823"/>
    <w:rsid w:val="00DE4AD3"/>
    <w:rsid w:val="00DE4BE5"/>
    <w:rsid w:val="00DE4E72"/>
    <w:rsid w:val="00DE567A"/>
    <w:rsid w:val="00DE5693"/>
    <w:rsid w:val="00DE59E7"/>
    <w:rsid w:val="00DE688D"/>
    <w:rsid w:val="00DE6F55"/>
    <w:rsid w:val="00DE7C88"/>
    <w:rsid w:val="00DE7CB4"/>
    <w:rsid w:val="00DE7D08"/>
    <w:rsid w:val="00DE7D1E"/>
    <w:rsid w:val="00DF0833"/>
    <w:rsid w:val="00DF08E7"/>
    <w:rsid w:val="00DF08F2"/>
    <w:rsid w:val="00DF14A7"/>
    <w:rsid w:val="00DF1ABD"/>
    <w:rsid w:val="00DF1E8D"/>
    <w:rsid w:val="00DF21F9"/>
    <w:rsid w:val="00DF24A5"/>
    <w:rsid w:val="00DF2FF7"/>
    <w:rsid w:val="00DF307C"/>
    <w:rsid w:val="00DF34AA"/>
    <w:rsid w:val="00DF3A9B"/>
    <w:rsid w:val="00DF3C03"/>
    <w:rsid w:val="00DF3D2B"/>
    <w:rsid w:val="00DF3F73"/>
    <w:rsid w:val="00DF4DC3"/>
    <w:rsid w:val="00DF4EA1"/>
    <w:rsid w:val="00DF5179"/>
    <w:rsid w:val="00DF5214"/>
    <w:rsid w:val="00DF53E4"/>
    <w:rsid w:val="00DF59F7"/>
    <w:rsid w:val="00DF63C9"/>
    <w:rsid w:val="00DF6719"/>
    <w:rsid w:val="00DF68AF"/>
    <w:rsid w:val="00DF6E18"/>
    <w:rsid w:val="00DF72FC"/>
    <w:rsid w:val="00DF776C"/>
    <w:rsid w:val="00DF7EB6"/>
    <w:rsid w:val="00E000BD"/>
    <w:rsid w:val="00E00425"/>
    <w:rsid w:val="00E007CC"/>
    <w:rsid w:val="00E01097"/>
    <w:rsid w:val="00E0109D"/>
    <w:rsid w:val="00E012BC"/>
    <w:rsid w:val="00E014AA"/>
    <w:rsid w:val="00E01543"/>
    <w:rsid w:val="00E015A4"/>
    <w:rsid w:val="00E01707"/>
    <w:rsid w:val="00E01BE0"/>
    <w:rsid w:val="00E01D37"/>
    <w:rsid w:val="00E01D45"/>
    <w:rsid w:val="00E01E54"/>
    <w:rsid w:val="00E02234"/>
    <w:rsid w:val="00E02358"/>
    <w:rsid w:val="00E02434"/>
    <w:rsid w:val="00E026D3"/>
    <w:rsid w:val="00E02D95"/>
    <w:rsid w:val="00E03244"/>
    <w:rsid w:val="00E03668"/>
    <w:rsid w:val="00E03B94"/>
    <w:rsid w:val="00E03F36"/>
    <w:rsid w:val="00E043FB"/>
    <w:rsid w:val="00E04523"/>
    <w:rsid w:val="00E05015"/>
    <w:rsid w:val="00E05BD7"/>
    <w:rsid w:val="00E05C8B"/>
    <w:rsid w:val="00E06057"/>
    <w:rsid w:val="00E06096"/>
    <w:rsid w:val="00E061CF"/>
    <w:rsid w:val="00E06365"/>
    <w:rsid w:val="00E06809"/>
    <w:rsid w:val="00E06B50"/>
    <w:rsid w:val="00E06B7F"/>
    <w:rsid w:val="00E06E59"/>
    <w:rsid w:val="00E07326"/>
    <w:rsid w:val="00E0750E"/>
    <w:rsid w:val="00E075F9"/>
    <w:rsid w:val="00E076AE"/>
    <w:rsid w:val="00E07A37"/>
    <w:rsid w:val="00E1095F"/>
    <w:rsid w:val="00E1152C"/>
    <w:rsid w:val="00E1210E"/>
    <w:rsid w:val="00E12620"/>
    <w:rsid w:val="00E12B60"/>
    <w:rsid w:val="00E1347C"/>
    <w:rsid w:val="00E13969"/>
    <w:rsid w:val="00E13C2A"/>
    <w:rsid w:val="00E13F95"/>
    <w:rsid w:val="00E140C4"/>
    <w:rsid w:val="00E140CD"/>
    <w:rsid w:val="00E1421E"/>
    <w:rsid w:val="00E1573F"/>
    <w:rsid w:val="00E15BE7"/>
    <w:rsid w:val="00E15C1D"/>
    <w:rsid w:val="00E15DF3"/>
    <w:rsid w:val="00E15F0E"/>
    <w:rsid w:val="00E15FD5"/>
    <w:rsid w:val="00E160BA"/>
    <w:rsid w:val="00E16464"/>
    <w:rsid w:val="00E1663D"/>
    <w:rsid w:val="00E16865"/>
    <w:rsid w:val="00E16ECB"/>
    <w:rsid w:val="00E16F9B"/>
    <w:rsid w:val="00E170BE"/>
    <w:rsid w:val="00E173D3"/>
    <w:rsid w:val="00E17682"/>
    <w:rsid w:val="00E177BC"/>
    <w:rsid w:val="00E17B5B"/>
    <w:rsid w:val="00E20708"/>
    <w:rsid w:val="00E21051"/>
    <w:rsid w:val="00E21F87"/>
    <w:rsid w:val="00E22861"/>
    <w:rsid w:val="00E22C3E"/>
    <w:rsid w:val="00E22D04"/>
    <w:rsid w:val="00E236E3"/>
    <w:rsid w:val="00E237A1"/>
    <w:rsid w:val="00E2398A"/>
    <w:rsid w:val="00E23D01"/>
    <w:rsid w:val="00E23D02"/>
    <w:rsid w:val="00E24286"/>
    <w:rsid w:val="00E24850"/>
    <w:rsid w:val="00E24D23"/>
    <w:rsid w:val="00E24FB4"/>
    <w:rsid w:val="00E2510A"/>
    <w:rsid w:val="00E252C0"/>
    <w:rsid w:val="00E25A18"/>
    <w:rsid w:val="00E25E39"/>
    <w:rsid w:val="00E30058"/>
    <w:rsid w:val="00E300F0"/>
    <w:rsid w:val="00E30A14"/>
    <w:rsid w:val="00E312FA"/>
    <w:rsid w:val="00E31CF7"/>
    <w:rsid w:val="00E31DFC"/>
    <w:rsid w:val="00E31F3E"/>
    <w:rsid w:val="00E3265B"/>
    <w:rsid w:val="00E326C0"/>
    <w:rsid w:val="00E328CC"/>
    <w:rsid w:val="00E33102"/>
    <w:rsid w:val="00E334A7"/>
    <w:rsid w:val="00E33E64"/>
    <w:rsid w:val="00E33EB9"/>
    <w:rsid w:val="00E34D61"/>
    <w:rsid w:val="00E350C8"/>
    <w:rsid w:val="00E35747"/>
    <w:rsid w:val="00E35AA8"/>
    <w:rsid w:val="00E35D99"/>
    <w:rsid w:val="00E362EE"/>
    <w:rsid w:val="00E36C8E"/>
    <w:rsid w:val="00E37672"/>
    <w:rsid w:val="00E4045E"/>
    <w:rsid w:val="00E41680"/>
    <w:rsid w:val="00E41815"/>
    <w:rsid w:val="00E41A11"/>
    <w:rsid w:val="00E423CA"/>
    <w:rsid w:val="00E42756"/>
    <w:rsid w:val="00E42964"/>
    <w:rsid w:val="00E42B86"/>
    <w:rsid w:val="00E42F93"/>
    <w:rsid w:val="00E4312C"/>
    <w:rsid w:val="00E4444B"/>
    <w:rsid w:val="00E444BB"/>
    <w:rsid w:val="00E44C5F"/>
    <w:rsid w:val="00E44CBD"/>
    <w:rsid w:val="00E44CEB"/>
    <w:rsid w:val="00E44EAF"/>
    <w:rsid w:val="00E45A03"/>
    <w:rsid w:val="00E45FE5"/>
    <w:rsid w:val="00E46634"/>
    <w:rsid w:val="00E4728B"/>
    <w:rsid w:val="00E47660"/>
    <w:rsid w:val="00E479AA"/>
    <w:rsid w:val="00E47D3B"/>
    <w:rsid w:val="00E47DF5"/>
    <w:rsid w:val="00E50B9E"/>
    <w:rsid w:val="00E51A2F"/>
    <w:rsid w:val="00E51B96"/>
    <w:rsid w:val="00E51C80"/>
    <w:rsid w:val="00E51EC8"/>
    <w:rsid w:val="00E522D9"/>
    <w:rsid w:val="00E52799"/>
    <w:rsid w:val="00E52F2D"/>
    <w:rsid w:val="00E52F6E"/>
    <w:rsid w:val="00E530AE"/>
    <w:rsid w:val="00E5358F"/>
    <w:rsid w:val="00E5364E"/>
    <w:rsid w:val="00E5386E"/>
    <w:rsid w:val="00E53DAB"/>
    <w:rsid w:val="00E547F9"/>
    <w:rsid w:val="00E55488"/>
    <w:rsid w:val="00E554AE"/>
    <w:rsid w:val="00E55877"/>
    <w:rsid w:val="00E55A4F"/>
    <w:rsid w:val="00E56109"/>
    <w:rsid w:val="00E56F2D"/>
    <w:rsid w:val="00E57193"/>
    <w:rsid w:val="00E5781C"/>
    <w:rsid w:val="00E600F6"/>
    <w:rsid w:val="00E60269"/>
    <w:rsid w:val="00E60F9B"/>
    <w:rsid w:val="00E613D4"/>
    <w:rsid w:val="00E61620"/>
    <w:rsid w:val="00E618CD"/>
    <w:rsid w:val="00E61BC0"/>
    <w:rsid w:val="00E6235D"/>
    <w:rsid w:val="00E625B6"/>
    <w:rsid w:val="00E627DB"/>
    <w:rsid w:val="00E629D3"/>
    <w:rsid w:val="00E630B3"/>
    <w:rsid w:val="00E635EF"/>
    <w:rsid w:val="00E6418C"/>
    <w:rsid w:val="00E641A9"/>
    <w:rsid w:val="00E642ED"/>
    <w:rsid w:val="00E647A9"/>
    <w:rsid w:val="00E64A0B"/>
    <w:rsid w:val="00E64B64"/>
    <w:rsid w:val="00E64BF3"/>
    <w:rsid w:val="00E65489"/>
    <w:rsid w:val="00E6620F"/>
    <w:rsid w:val="00E66326"/>
    <w:rsid w:val="00E66492"/>
    <w:rsid w:val="00E66550"/>
    <w:rsid w:val="00E66ADE"/>
    <w:rsid w:val="00E67C12"/>
    <w:rsid w:val="00E67F69"/>
    <w:rsid w:val="00E70008"/>
    <w:rsid w:val="00E70009"/>
    <w:rsid w:val="00E7033E"/>
    <w:rsid w:val="00E70525"/>
    <w:rsid w:val="00E70983"/>
    <w:rsid w:val="00E70CA8"/>
    <w:rsid w:val="00E7115F"/>
    <w:rsid w:val="00E7120F"/>
    <w:rsid w:val="00E71219"/>
    <w:rsid w:val="00E712F5"/>
    <w:rsid w:val="00E71D1F"/>
    <w:rsid w:val="00E73933"/>
    <w:rsid w:val="00E73967"/>
    <w:rsid w:val="00E73AB4"/>
    <w:rsid w:val="00E73C26"/>
    <w:rsid w:val="00E73F85"/>
    <w:rsid w:val="00E74010"/>
    <w:rsid w:val="00E741BD"/>
    <w:rsid w:val="00E7464A"/>
    <w:rsid w:val="00E749DA"/>
    <w:rsid w:val="00E749E2"/>
    <w:rsid w:val="00E74EE2"/>
    <w:rsid w:val="00E75755"/>
    <w:rsid w:val="00E7787D"/>
    <w:rsid w:val="00E77DAC"/>
    <w:rsid w:val="00E77FAD"/>
    <w:rsid w:val="00E800FA"/>
    <w:rsid w:val="00E8014A"/>
    <w:rsid w:val="00E804D0"/>
    <w:rsid w:val="00E8099A"/>
    <w:rsid w:val="00E8099F"/>
    <w:rsid w:val="00E81229"/>
    <w:rsid w:val="00E817BA"/>
    <w:rsid w:val="00E818EB"/>
    <w:rsid w:val="00E81C03"/>
    <w:rsid w:val="00E81CC1"/>
    <w:rsid w:val="00E81F66"/>
    <w:rsid w:val="00E82514"/>
    <w:rsid w:val="00E827FA"/>
    <w:rsid w:val="00E82AD3"/>
    <w:rsid w:val="00E8301B"/>
    <w:rsid w:val="00E8343F"/>
    <w:rsid w:val="00E83553"/>
    <w:rsid w:val="00E835E6"/>
    <w:rsid w:val="00E83BA5"/>
    <w:rsid w:val="00E84262"/>
    <w:rsid w:val="00E857F7"/>
    <w:rsid w:val="00E859CB"/>
    <w:rsid w:val="00E85A88"/>
    <w:rsid w:val="00E8671F"/>
    <w:rsid w:val="00E86725"/>
    <w:rsid w:val="00E86909"/>
    <w:rsid w:val="00E8740D"/>
    <w:rsid w:val="00E876CA"/>
    <w:rsid w:val="00E87E74"/>
    <w:rsid w:val="00E9038B"/>
    <w:rsid w:val="00E9059C"/>
    <w:rsid w:val="00E9066F"/>
    <w:rsid w:val="00E9090E"/>
    <w:rsid w:val="00E909C3"/>
    <w:rsid w:val="00E90BD7"/>
    <w:rsid w:val="00E90C4D"/>
    <w:rsid w:val="00E90F39"/>
    <w:rsid w:val="00E91005"/>
    <w:rsid w:val="00E911E7"/>
    <w:rsid w:val="00E911FC"/>
    <w:rsid w:val="00E9128D"/>
    <w:rsid w:val="00E913B7"/>
    <w:rsid w:val="00E91EBB"/>
    <w:rsid w:val="00E921F4"/>
    <w:rsid w:val="00E92694"/>
    <w:rsid w:val="00E927B9"/>
    <w:rsid w:val="00E92AA1"/>
    <w:rsid w:val="00E93116"/>
    <w:rsid w:val="00E9317E"/>
    <w:rsid w:val="00E939A3"/>
    <w:rsid w:val="00E93BB3"/>
    <w:rsid w:val="00E93E2C"/>
    <w:rsid w:val="00E94143"/>
    <w:rsid w:val="00E9461B"/>
    <w:rsid w:val="00E94CAA"/>
    <w:rsid w:val="00E94E6F"/>
    <w:rsid w:val="00E96024"/>
    <w:rsid w:val="00E960B8"/>
    <w:rsid w:val="00E960BC"/>
    <w:rsid w:val="00E964A5"/>
    <w:rsid w:val="00E96537"/>
    <w:rsid w:val="00E966B9"/>
    <w:rsid w:val="00E966C3"/>
    <w:rsid w:val="00E96DEF"/>
    <w:rsid w:val="00E976C0"/>
    <w:rsid w:val="00E97CE2"/>
    <w:rsid w:val="00E97D52"/>
    <w:rsid w:val="00E97D67"/>
    <w:rsid w:val="00EA00EA"/>
    <w:rsid w:val="00EA0B74"/>
    <w:rsid w:val="00EA0E00"/>
    <w:rsid w:val="00EA0EFB"/>
    <w:rsid w:val="00EA11F8"/>
    <w:rsid w:val="00EA212F"/>
    <w:rsid w:val="00EA2794"/>
    <w:rsid w:val="00EA2DBA"/>
    <w:rsid w:val="00EA3059"/>
    <w:rsid w:val="00EA396F"/>
    <w:rsid w:val="00EA401B"/>
    <w:rsid w:val="00EA4369"/>
    <w:rsid w:val="00EA4EF0"/>
    <w:rsid w:val="00EA50A7"/>
    <w:rsid w:val="00EA52F9"/>
    <w:rsid w:val="00EA56FC"/>
    <w:rsid w:val="00EA5D27"/>
    <w:rsid w:val="00EA5DAA"/>
    <w:rsid w:val="00EA6239"/>
    <w:rsid w:val="00EA65FE"/>
    <w:rsid w:val="00EA70C1"/>
    <w:rsid w:val="00EB00FE"/>
    <w:rsid w:val="00EB0222"/>
    <w:rsid w:val="00EB1282"/>
    <w:rsid w:val="00EB15B4"/>
    <w:rsid w:val="00EB16A1"/>
    <w:rsid w:val="00EB1B8A"/>
    <w:rsid w:val="00EB217A"/>
    <w:rsid w:val="00EB3C8E"/>
    <w:rsid w:val="00EB4045"/>
    <w:rsid w:val="00EB44A8"/>
    <w:rsid w:val="00EB4884"/>
    <w:rsid w:val="00EB4C5B"/>
    <w:rsid w:val="00EB4C9F"/>
    <w:rsid w:val="00EB4CCD"/>
    <w:rsid w:val="00EB56A4"/>
    <w:rsid w:val="00EB5B81"/>
    <w:rsid w:val="00EB5E16"/>
    <w:rsid w:val="00EB628E"/>
    <w:rsid w:val="00EB6B6C"/>
    <w:rsid w:val="00EB792C"/>
    <w:rsid w:val="00EB79FC"/>
    <w:rsid w:val="00EC0158"/>
    <w:rsid w:val="00EC0616"/>
    <w:rsid w:val="00EC116A"/>
    <w:rsid w:val="00EC1471"/>
    <w:rsid w:val="00EC14E2"/>
    <w:rsid w:val="00EC19C8"/>
    <w:rsid w:val="00EC2022"/>
    <w:rsid w:val="00EC2113"/>
    <w:rsid w:val="00EC2DDA"/>
    <w:rsid w:val="00EC30AC"/>
    <w:rsid w:val="00EC35D1"/>
    <w:rsid w:val="00EC3B0B"/>
    <w:rsid w:val="00EC3BE3"/>
    <w:rsid w:val="00EC3CC9"/>
    <w:rsid w:val="00EC441C"/>
    <w:rsid w:val="00EC4631"/>
    <w:rsid w:val="00EC484D"/>
    <w:rsid w:val="00EC6304"/>
    <w:rsid w:val="00EC6B5A"/>
    <w:rsid w:val="00EC6DDB"/>
    <w:rsid w:val="00EC7A2E"/>
    <w:rsid w:val="00EC7AE9"/>
    <w:rsid w:val="00EC7F72"/>
    <w:rsid w:val="00ED01ED"/>
    <w:rsid w:val="00ED0278"/>
    <w:rsid w:val="00ED0D2F"/>
    <w:rsid w:val="00ED1783"/>
    <w:rsid w:val="00ED17D2"/>
    <w:rsid w:val="00ED20F0"/>
    <w:rsid w:val="00ED2484"/>
    <w:rsid w:val="00ED262F"/>
    <w:rsid w:val="00ED279E"/>
    <w:rsid w:val="00ED3167"/>
    <w:rsid w:val="00ED3261"/>
    <w:rsid w:val="00ED391A"/>
    <w:rsid w:val="00ED3BCB"/>
    <w:rsid w:val="00ED410C"/>
    <w:rsid w:val="00ED42D7"/>
    <w:rsid w:val="00ED474F"/>
    <w:rsid w:val="00ED4D4B"/>
    <w:rsid w:val="00ED5050"/>
    <w:rsid w:val="00ED5B90"/>
    <w:rsid w:val="00ED5C46"/>
    <w:rsid w:val="00ED6D3B"/>
    <w:rsid w:val="00ED73F7"/>
    <w:rsid w:val="00ED78BE"/>
    <w:rsid w:val="00ED7E8A"/>
    <w:rsid w:val="00EE04A2"/>
    <w:rsid w:val="00EE056A"/>
    <w:rsid w:val="00EE06F3"/>
    <w:rsid w:val="00EE0C31"/>
    <w:rsid w:val="00EE10BA"/>
    <w:rsid w:val="00EE13D8"/>
    <w:rsid w:val="00EE1CB5"/>
    <w:rsid w:val="00EE2ACA"/>
    <w:rsid w:val="00EE2DD6"/>
    <w:rsid w:val="00EE2FE6"/>
    <w:rsid w:val="00EE3693"/>
    <w:rsid w:val="00EE369F"/>
    <w:rsid w:val="00EE39E5"/>
    <w:rsid w:val="00EE3A31"/>
    <w:rsid w:val="00EE42D6"/>
    <w:rsid w:val="00EE454D"/>
    <w:rsid w:val="00EE46ED"/>
    <w:rsid w:val="00EE485C"/>
    <w:rsid w:val="00EE4E15"/>
    <w:rsid w:val="00EE54DD"/>
    <w:rsid w:val="00EE5604"/>
    <w:rsid w:val="00EE5B14"/>
    <w:rsid w:val="00EE6329"/>
    <w:rsid w:val="00EE7096"/>
    <w:rsid w:val="00EE7329"/>
    <w:rsid w:val="00EE735A"/>
    <w:rsid w:val="00EE7AC5"/>
    <w:rsid w:val="00EE7BD9"/>
    <w:rsid w:val="00EF05D1"/>
    <w:rsid w:val="00EF0E75"/>
    <w:rsid w:val="00EF15C0"/>
    <w:rsid w:val="00EF1637"/>
    <w:rsid w:val="00EF1E52"/>
    <w:rsid w:val="00EF23B2"/>
    <w:rsid w:val="00EF2956"/>
    <w:rsid w:val="00EF2E82"/>
    <w:rsid w:val="00EF375D"/>
    <w:rsid w:val="00EF37AC"/>
    <w:rsid w:val="00EF4617"/>
    <w:rsid w:val="00EF4CA3"/>
    <w:rsid w:val="00EF4E35"/>
    <w:rsid w:val="00EF51AB"/>
    <w:rsid w:val="00EF5739"/>
    <w:rsid w:val="00EF57B9"/>
    <w:rsid w:val="00EF649E"/>
    <w:rsid w:val="00EF6594"/>
    <w:rsid w:val="00EF6D51"/>
    <w:rsid w:val="00EF6EEE"/>
    <w:rsid w:val="00EF73FE"/>
    <w:rsid w:val="00EF77AD"/>
    <w:rsid w:val="00EF7900"/>
    <w:rsid w:val="00EF7A7D"/>
    <w:rsid w:val="00EF7EAF"/>
    <w:rsid w:val="00F00863"/>
    <w:rsid w:val="00F00980"/>
    <w:rsid w:val="00F00E20"/>
    <w:rsid w:val="00F0181F"/>
    <w:rsid w:val="00F01D21"/>
    <w:rsid w:val="00F01F27"/>
    <w:rsid w:val="00F029D4"/>
    <w:rsid w:val="00F02B35"/>
    <w:rsid w:val="00F02F3F"/>
    <w:rsid w:val="00F030E2"/>
    <w:rsid w:val="00F032B2"/>
    <w:rsid w:val="00F03578"/>
    <w:rsid w:val="00F03616"/>
    <w:rsid w:val="00F04308"/>
    <w:rsid w:val="00F045C3"/>
    <w:rsid w:val="00F046C8"/>
    <w:rsid w:val="00F0477C"/>
    <w:rsid w:val="00F04828"/>
    <w:rsid w:val="00F04A9F"/>
    <w:rsid w:val="00F04BE9"/>
    <w:rsid w:val="00F05259"/>
    <w:rsid w:val="00F05AD7"/>
    <w:rsid w:val="00F061BD"/>
    <w:rsid w:val="00F0644D"/>
    <w:rsid w:val="00F06820"/>
    <w:rsid w:val="00F07755"/>
    <w:rsid w:val="00F07BF1"/>
    <w:rsid w:val="00F10401"/>
    <w:rsid w:val="00F10B9F"/>
    <w:rsid w:val="00F11372"/>
    <w:rsid w:val="00F1179E"/>
    <w:rsid w:val="00F11A22"/>
    <w:rsid w:val="00F11ABE"/>
    <w:rsid w:val="00F11EC3"/>
    <w:rsid w:val="00F12723"/>
    <w:rsid w:val="00F134BA"/>
    <w:rsid w:val="00F136C7"/>
    <w:rsid w:val="00F14A7E"/>
    <w:rsid w:val="00F1510B"/>
    <w:rsid w:val="00F1531E"/>
    <w:rsid w:val="00F16329"/>
    <w:rsid w:val="00F1636D"/>
    <w:rsid w:val="00F163C7"/>
    <w:rsid w:val="00F170EA"/>
    <w:rsid w:val="00F17AA4"/>
    <w:rsid w:val="00F17D7F"/>
    <w:rsid w:val="00F17DE4"/>
    <w:rsid w:val="00F202B0"/>
    <w:rsid w:val="00F20E3C"/>
    <w:rsid w:val="00F211F3"/>
    <w:rsid w:val="00F21393"/>
    <w:rsid w:val="00F21552"/>
    <w:rsid w:val="00F21E42"/>
    <w:rsid w:val="00F22220"/>
    <w:rsid w:val="00F222E4"/>
    <w:rsid w:val="00F230CC"/>
    <w:rsid w:val="00F23723"/>
    <w:rsid w:val="00F24026"/>
    <w:rsid w:val="00F24223"/>
    <w:rsid w:val="00F2436B"/>
    <w:rsid w:val="00F245D4"/>
    <w:rsid w:val="00F24850"/>
    <w:rsid w:val="00F24CE8"/>
    <w:rsid w:val="00F24FE1"/>
    <w:rsid w:val="00F25388"/>
    <w:rsid w:val="00F25542"/>
    <w:rsid w:val="00F25D00"/>
    <w:rsid w:val="00F25F2E"/>
    <w:rsid w:val="00F263CE"/>
    <w:rsid w:val="00F26696"/>
    <w:rsid w:val="00F26AE5"/>
    <w:rsid w:val="00F26E6E"/>
    <w:rsid w:val="00F26FF8"/>
    <w:rsid w:val="00F271E0"/>
    <w:rsid w:val="00F27623"/>
    <w:rsid w:val="00F27C96"/>
    <w:rsid w:val="00F305F4"/>
    <w:rsid w:val="00F30635"/>
    <w:rsid w:val="00F30FE2"/>
    <w:rsid w:val="00F314EE"/>
    <w:rsid w:val="00F31711"/>
    <w:rsid w:val="00F31930"/>
    <w:rsid w:val="00F3267C"/>
    <w:rsid w:val="00F326EC"/>
    <w:rsid w:val="00F32D21"/>
    <w:rsid w:val="00F32FB7"/>
    <w:rsid w:val="00F330FF"/>
    <w:rsid w:val="00F34E99"/>
    <w:rsid w:val="00F35ABF"/>
    <w:rsid w:val="00F3603A"/>
    <w:rsid w:val="00F363B9"/>
    <w:rsid w:val="00F36481"/>
    <w:rsid w:val="00F36B1F"/>
    <w:rsid w:val="00F36C1A"/>
    <w:rsid w:val="00F36FD8"/>
    <w:rsid w:val="00F3700D"/>
    <w:rsid w:val="00F3745D"/>
    <w:rsid w:val="00F37835"/>
    <w:rsid w:val="00F37AD6"/>
    <w:rsid w:val="00F37D7A"/>
    <w:rsid w:val="00F403DD"/>
    <w:rsid w:val="00F413E3"/>
    <w:rsid w:val="00F41E7E"/>
    <w:rsid w:val="00F420BA"/>
    <w:rsid w:val="00F426C4"/>
    <w:rsid w:val="00F430B3"/>
    <w:rsid w:val="00F43F71"/>
    <w:rsid w:val="00F44AB0"/>
    <w:rsid w:val="00F45177"/>
    <w:rsid w:val="00F456C1"/>
    <w:rsid w:val="00F45C99"/>
    <w:rsid w:val="00F45E3E"/>
    <w:rsid w:val="00F460F6"/>
    <w:rsid w:val="00F469FF"/>
    <w:rsid w:val="00F46B87"/>
    <w:rsid w:val="00F4734B"/>
    <w:rsid w:val="00F475A7"/>
    <w:rsid w:val="00F4782E"/>
    <w:rsid w:val="00F47C58"/>
    <w:rsid w:val="00F505D8"/>
    <w:rsid w:val="00F50AC3"/>
    <w:rsid w:val="00F51139"/>
    <w:rsid w:val="00F5134C"/>
    <w:rsid w:val="00F518E2"/>
    <w:rsid w:val="00F51A12"/>
    <w:rsid w:val="00F51A90"/>
    <w:rsid w:val="00F52221"/>
    <w:rsid w:val="00F52C78"/>
    <w:rsid w:val="00F52C83"/>
    <w:rsid w:val="00F53B57"/>
    <w:rsid w:val="00F53D7F"/>
    <w:rsid w:val="00F54ACA"/>
    <w:rsid w:val="00F54BC3"/>
    <w:rsid w:val="00F54D9E"/>
    <w:rsid w:val="00F55011"/>
    <w:rsid w:val="00F55D74"/>
    <w:rsid w:val="00F5678E"/>
    <w:rsid w:val="00F56C2A"/>
    <w:rsid w:val="00F56F74"/>
    <w:rsid w:val="00F57406"/>
    <w:rsid w:val="00F575AE"/>
    <w:rsid w:val="00F57C21"/>
    <w:rsid w:val="00F57E28"/>
    <w:rsid w:val="00F57EBA"/>
    <w:rsid w:val="00F57EE8"/>
    <w:rsid w:val="00F6029E"/>
    <w:rsid w:val="00F60515"/>
    <w:rsid w:val="00F605D9"/>
    <w:rsid w:val="00F605F3"/>
    <w:rsid w:val="00F60A35"/>
    <w:rsid w:val="00F60FC5"/>
    <w:rsid w:val="00F6100A"/>
    <w:rsid w:val="00F6172D"/>
    <w:rsid w:val="00F61FDA"/>
    <w:rsid w:val="00F6211A"/>
    <w:rsid w:val="00F629D9"/>
    <w:rsid w:val="00F62DBF"/>
    <w:rsid w:val="00F62DF6"/>
    <w:rsid w:val="00F62E23"/>
    <w:rsid w:val="00F62E2B"/>
    <w:rsid w:val="00F63842"/>
    <w:rsid w:val="00F63FF1"/>
    <w:rsid w:val="00F64092"/>
    <w:rsid w:val="00F64316"/>
    <w:rsid w:val="00F64419"/>
    <w:rsid w:val="00F644BF"/>
    <w:rsid w:val="00F64D67"/>
    <w:rsid w:val="00F65240"/>
    <w:rsid w:val="00F653CD"/>
    <w:rsid w:val="00F65519"/>
    <w:rsid w:val="00F655C9"/>
    <w:rsid w:val="00F65660"/>
    <w:rsid w:val="00F65737"/>
    <w:rsid w:val="00F658C8"/>
    <w:rsid w:val="00F65A9B"/>
    <w:rsid w:val="00F65DE5"/>
    <w:rsid w:val="00F65E86"/>
    <w:rsid w:val="00F662D0"/>
    <w:rsid w:val="00F6676A"/>
    <w:rsid w:val="00F66ACE"/>
    <w:rsid w:val="00F66B20"/>
    <w:rsid w:val="00F6719D"/>
    <w:rsid w:val="00F671FF"/>
    <w:rsid w:val="00F67F1E"/>
    <w:rsid w:val="00F70182"/>
    <w:rsid w:val="00F70297"/>
    <w:rsid w:val="00F70492"/>
    <w:rsid w:val="00F70BAD"/>
    <w:rsid w:val="00F712CD"/>
    <w:rsid w:val="00F713F0"/>
    <w:rsid w:val="00F71729"/>
    <w:rsid w:val="00F7172A"/>
    <w:rsid w:val="00F71A01"/>
    <w:rsid w:val="00F71E7C"/>
    <w:rsid w:val="00F71EE9"/>
    <w:rsid w:val="00F721E2"/>
    <w:rsid w:val="00F72269"/>
    <w:rsid w:val="00F7288A"/>
    <w:rsid w:val="00F72A4D"/>
    <w:rsid w:val="00F73810"/>
    <w:rsid w:val="00F73C72"/>
    <w:rsid w:val="00F742FD"/>
    <w:rsid w:val="00F74495"/>
    <w:rsid w:val="00F74936"/>
    <w:rsid w:val="00F74A42"/>
    <w:rsid w:val="00F74AE7"/>
    <w:rsid w:val="00F7508E"/>
    <w:rsid w:val="00F7592B"/>
    <w:rsid w:val="00F75E43"/>
    <w:rsid w:val="00F762F4"/>
    <w:rsid w:val="00F76AEE"/>
    <w:rsid w:val="00F76D9A"/>
    <w:rsid w:val="00F772FB"/>
    <w:rsid w:val="00F77419"/>
    <w:rsid w:val="00F775E1"/>
    <w:rsid w:val="00F77615"/>
    <w:rsid w:val="00F7796B"/>
    <w:rsid w:val="00F800AA"/>
    <w:rsid w:val="00F8069D"/>
    <w:rsid w:val="00F80E56"/>
    <w:rsid w:val="00F81360"/>
    <w:rsid w:val="00F8191D"/>
    <w:rsid w:val="00F82276"/>
    <w:rsid w:val="00F82299"/>
    <w:rsid w:val="00F8248A"/>
    <w:rsid w:val="00F82B83"/>
    <w:rsid w:val="00F82EB8"/>
    <w:rsid w:val="00F8307D"/>
    <w:rsid w:val="00F832E5"/>
    <w:rsid w:val="00F83F4D"/>
    <w:rsid w:val="00F8460D"/>
    <w:rsid w:val="00F84E00"/>
    <w:rsid w:val="00F851D9"/>
    <w:rsid w:val="00F85264"/>
    <w:rsid w:val="00F85621"/>
    <w:rsid w:val="00F85855"/>
    <w:rsid w:val="00F8598D"/>
    <w:rsid w:val="00F859EB"/>
    <w:rsid w:val="00F8622A"/>
    <w:rsid w:val="00F867D4"/>
    <w:rsid w:val="00F86AD1"/>
    <w:rsid w:val="00F87292"/>
    <w:rsid w:val="00F87658"/>
    <w:rsid w:val="00F876C3"/>
    <w:rsid w:val="00F87BCE"/>
    <w:rsid w:val="00F87EF0"/>
    <w:rsid w:val="00F90491"/>
    <w:rsid w:val="00F90A29"/>
    <w:rsid w:val="00F90CC6"/>
    <w:rsid w:val="00F914FB"/>
    <w:rsid w:val="00F91740"/>
    <w:rsid w:val="00F91B5A"/>
    <w:rsid w:val="00F91D5F"/>
    <w:rsid w:val="00F91DA2"/>
    <w:rsid w:val="00F931F8"/>
    <w:rsid w:val="00F94404"/>
    <w:rsid w:val="00F94D7F"/>
    <w:rsid w:val="00F950C6"/>
    <w:rsid w:val="00F955AB"/>
    <w:rsid w:val="00F95CC6"/>
    <w:rsid w:val="00F96071"/>
    <w:rsid w:val="00F96078"/>
    <w:rsid w:val="00F975D0"/>
    <w:rsid w:val="00FA0E81"/>
    <w:rsid w:val="00FA1100"/>
    <w:rsid w:val="00FA2569"/>
    <w:rsid w:val="00FA2D7C"/>
    <w:rsid w:val="00FA3991"/>
    <w:rsid w:val="00FA3CC0"/>
    <w:rsid w:val="00FA4080"/>
    <w:rsid w:val="00FA4439"/>
    <w:rsid w:val="00FA4573"/>
    <w:rsid w:val="00FA4715"/>
    <w:rsid w:val="00FA4994"/>
    <w:rsid w:val="00FA4E1A"/>
    <w:rsid w:val="00FA4ECB"/>
    <w:rsid w:val="00FA544B"/>
    <w:rsid w:val="00FA55B0"/>
    <w:rsid w:val="00FA5979"/>
    <w:rsid w:val="00FA5DCE"/>
    <w:rsid w:val="00FA5E64"/>
    <w:rsid w:val="00FA5F2E"/>
    <w:rsid w:val="00FA61E9"/>
    <w:rsid w:val="00FA6770"/>
    <w:rsid w:val="00FA69A2"/>
    <w:rsid w:val="00FA6CD3"/>
    <w:rsid w:val="00FA70B7"/>
    <w:rsid w:val="00FB0315"/>
    <w:rsid w:val="00FB0938"/>
    <w:rsid w:val="00FB0A21"/>
    <w:rsid w:val="00FB0D27"/>
    <w:rsid w:val="00FB1794"/>
    <w:rsid w:val="00FB1CCC"/>
    <w:rsid w:val="00FB258D"/>
    <w:rsid w:val="00FB2AEA"/>
    <w:rsid w:val="00FB2E92"/>
    <w:rsid w:val="00FB3E75"/>
    <w:rsid w:val="00FB441F"/>
    <w:rsid w:val="00FB4825"/>
    <w:rsid w:val="00FB589E"/>
    <w:rsid w:val="00FB5D78"/>
    <w:rsid w:val="00FB6039"/>
    <w:rsid w:val="00FB66F1"/>
    <w:rsid w:val="00FB7350"/>
    <w:rsid w:val="00FB75EF"/>
    <w:rsid w:val="00FB76E4"/>
    <w:rsid w:val="00FC01F4"/>
    <w:rsid w:val="00FC03D0"/>
    <w:rsid w:val="00FC051C"/>
    <w:rsid w:val="00FC0BAF"/>
    <w:rsid w:val="00FC1C39"/>
    <w:rsid w:val="00FC2AA8"/>
    <w:rsid w:val="00FC313F"/>
    <w:rsid w:val="00FC3F3F"/>
    <w:rsid w:val="00FC540F"/>
    <w:rsid w:val="00FC57C4"/>
    <w:rsid w:val="00FC59EA"/>
    <w:rsid w:val="00FC5A59"/>
    <w:rsid w:val="00FC5A64"/>
    <w:rsid w:val="00FC5AC7"/>
    <w:rsid w:val="00FC602F"/>
    <w:rsid w:val="00FC6154"/>
    <w:rsid w:val="00FC624D"/>
    <w:rsid w:val="00FC690D"/>
    <w:rsid w:val="00FC72E5"/>
    <w:rsid w:val="00FC737D"/>
    <w:rsid w:val="00FC778D"/>
    <w:rsid w:val="00FC7C25"/>
    <w:rsid w:val="00FC7FED"/>
    <w:rsid w:val="00FD0387"/>
    <w:rsid w:val="00FD07B2"/>
    <w:rsid w:val="00FD0FAA"/>
    <w:rsid w:val="00FD1613"/>
    <w:rsid w:val="00FD1675"/>
    <w:rsid w:val="00FD1A8B"/>
    <w:rsid w:val="00FD39A8"/>
    <w:rsid w:val="00FD39D7"/>
    <w:rsid w:val="00FD3E18"/>
    <w:rsid w:val="00FD4A41"/>
    <w:rsid w:val="00FD4BCC"/>
    <w:rsid w:val="00FD554D"/>
    <w:rsid w:val="00FD567A"/>
    <w:rsid w:val="00FD5724"/>
    <w:rsid w:val="00FD59D4"/>
    <w:rsid w:val="00FD6448"/>
    <w:rsid w:val="00FD68D2"/>
    <w:rsid w:val="00FD6E4F"/>
    <w:rsid w:val="00FD6F65"/>
    <w:rsid w:val="00FD709D"/>
    <w:rsid w:val="00FD7118"/>
    <w:rsid w:val="00FD7A1A"/>
    <w:rsid w:val="00FD7A7E"/>
    <w:rsid w:val="00FD7FAB"/>
    <w:rsid w:val="00FE0C56"/>
    <w:rsid w:val="00FE1DED"/>
    <w:rsid w:val="00FE207F"/>
    <w:rsid w:val="00FE218E"/>
    <w:rsid w:val="00FE2390"/>
    <w:rsid w:val="00FE2469"/>
    <w:rsid w:val="00FE2800"/>
    <w:rsid w:val="00FE2C96"/>
    <w:rsid w:val="00FE2FA9"/>
    <w:rsid w:val="00FE35B2"/>
    <w:rsid w:val="00FE375B"/>
    <w:rsid w:val="00FE4255"/>
    <w:rsid w:val="00FE429D"/>
    <w:rsid w:val="00FE43B0"/>
    <w:rsid w:val="00FE468F"/>
    <w:rsid w:val="00FE4900"/>
    <w:rsid w:val="00FE4A08"/>
    <w:rsid w:val="00FE4B57"/>
    <w:rsid w:val="00FE507F"/>
    <w:rsid w:val="00FE5130"/>
    <w:rsid w:val="00FE546C"/>
    <w:rsid w:val="00FE559D"/>
    <w:rsid w:val="00FE5619"/>
    <w:rsid w:val="00FE5AF3"/>
    <w:rsid w:val="00FE5B93"/>
    <w:rsid w:val="00FE5BEC"/>
    <w:rsid w:val="00FE6057"/>
    <w:rsid w:val="00FE6353"/>
    <w:rsid w:val="00FE6604"/>
    <w:rsid w:val="00FE691E"/>
    <w:rsid w:val="00FE69DB"/>
    <w:rsid w:val="00FE75DC"/>
    <w:rsid w:val="00FE76C0"/>
    <w:rsid w:val="00FE77A6"/>
    <w:rsid w:val="00FE7BBD"/>
    <w:rsid w:val="00FF0751"/>
    <w:rsid w:val="00FF08F7"/>
    <w:rsid w:val="00FF0CEE"/>
    <w:rsid w:val="00FF0D82"/>
    <w:rsid w:val="00FF1386"/>
    <w:rsid w:val="00FF1519"/>
    <w:rsid w:val="00FF16F3"/>
    <w:rsid w:val="00FF199F"/>
    <w:rsid w:val="00FF1A43"/>
    <w:rsid w:val="00FF1DA3"/>
    <w:rsid w:val="00FF1E7F"/>
    <w:rsid w:val="00FF27BF"/>
    <w:rsid w:val="00FF3BEC"/>
    <w:rsid w:val="00FF3EC6"/>
    <w:rsid w:val="00FF41E8"/>
    <w:rsid w:val="00FF4364"/>
    <w:rsid w:val="00FF4872"/>
    <w:rsid w:val="00FF4D30"/>
    <w:rsid w:val="00FF5B2D"/>
    <w:rsid w:val="00FF5F03"/>
    <w:rsid w:val="00FF6671"/>
    <w:rsid w:val="00FF6AE1"/>
    <w:rsid w:val="00FF6EC0"/>
    <w:rsid w:val="00FF6F07"/>
    <w:rsid w:val="00FF7A30"/>
    <w:rsid w:val="00FF7AC3"/>
    <w:rsid w:val="00FF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E3E3B"/>
  <w15:docId w15:val="{B0E69E07-3F79-4193-B8F1-99909382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33"/>
    <w:rPr>
      <w:sz w:val="24"/>
      <w:szCs w:val="24"/>
    </w:rPr>
  </w:style>
  <w:style w:type="paragraph" w:styleId="Heading1">
    <w:name w:val="heading 1"/>
    <w:basedOn w:val="Normal"/>
    <w:next w:val="Normal"/>
    <w:link w:val="Heading1Char"/>
    <w:uiPriority w:val="1"/>
    <w:qFormat/>
    <w:rsid w:val="000358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358D9"/>
    <w:pPr>
      <w:keepNext/>
      <w:tabs>
        <w:tab w:val="left" w:pos="540"/>
        <w:tab w:val="left" w:pos="7740"/>
      </w:tabs>
      <w:ind w:left="900" w:right="-360" w:hanging="900"/>
      <w:outlineLvl w:val="1"/>
    </w:pPr>
    <w:rPr>
      <w:b/>
      <w:bCs/>
    </w:rPr>
  </w:style>
  <w:style w:type="paragraph" w:styleId="Heading3">
    <w:name w:val="heading 3"/>
    <w:basedOn w:val="Normal"/>
    <w:next w:val="Normal"/>
    <w:link w:val="Heading3Char"/>
    <w:qFormat/>
    <w:rsid w:val="00F24FE1"/>
    <w:pPr>
      <w:keepNext/>
      <w:jc w:val="center"/>
      <w:outlineLvl w:val="2"/>
    </w:pPr>
    <w:rPr>
      <w:b/>
      <w:bCs/>
    </w:rPr>
  </w:style>
  <w:style w:type="paragraph" w:styleId="Heading4">
    <w:name w:val="heading 4"/>
    <w:basedOn w:val="Normal"/>
    <w:next w:val="Normal"/>
    <w:link w:val="Heading4Char"/>
    <w:unhideWhenUsed/>
    <w:qFormat/>
    <w:rsid w:val="000358D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E49FE"/>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67D9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B6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358D9"/>
    <w:rPr>
      <w:b/>
      <w:bCs/>
      <w:sz w:val="24"/>
      <w:szCs w:val="24"/>
    </w:rPr>
  </w:style>
  <w:style w:type="character" w:customStyle="1" w:styleId="Heading3Char">
    <w:name w:val="Heading 3 Char"/>
    <w:basedOn w:val="DefaultParagraphFont"/>
    <w:link w:val="Heading3"/>
    <w:rsid w:val="00F24FE1"/>
    <w:rPr>
      <w:b/>
      <w:bCs/>
      <w:sz w:val="24"/>
      <w:szCs w:val="24"/>
    </w:rPr>
  </w:style>
  <w:style w:type="character" w:customStyle="1" w:styleId="Heading4Char">
    <w:name w:val="Heading 4 Char"/>
    <w:basedOn w:val="DefaultParagraphFont"/>
    <w:link w:val="Heading4"/>
    <w:uiPriority w:val="9"/>
    <w:semiHidden/>
    <w:rsid w:val="000358D9"/>
    <w:rPr>
      <w:rFonts w:asciiTheme="majorHAnsi" w:eastAsiaTheme="majorEastAsia" w:hAnsiTheme="majorHAnsi" w:cstheme="majorBidi"/>
      <w:b/>
      <w:bCs/>
      <w:i/>
      <w:iCs/>
      <w:color w:val="4F81BD" w:themeColor="accent1"/>
      <w:sz w:val="24"/>
      <w:szCs w:val="24"/>
    </w:rPr>
  </w:style>
  <w:style w:type="paragraph" w:styleId="Header">
    <w:name w:val="header"/>
    <w:basedOn w:val="Normal"/>
    <w:link w:val="HeaderChar"/>
    <w:unhideWhenUsed/>
    <w:rsid w:val="005E1C4E"/>
    <w:pPr>
      <w:tabs>
        <w:tab w:val="center" w:pos="4680"/>
        <w:tab w:val="right" w:pos="9360"/>
      </w:tabs>
    </w:pPr>
  </w:style>
  <w:style w:type="character" w:customStyle="1" w:styleId="HeaderChar">
    <w:name w:val="Header Char"/>
    <w:basedOn w:val="DefaultParagraphFont"/>
    <w:link w:val="Header"/>
    <w:rsid w:val="005E1C4E"/>
    <w:rPr>
      <w:sz w:val="24"/>
      <w:szCs w:val="24"/>
    </w:rPr>
  </w:style>
  <w:style w:type="paragraph" w:styleId="Footer">
    <w:name w:val="footer"/>
    <w:basedOn w:val="Normal"/>
    <w:link w:val="FooterChar"/>
    <w:uiPriority w:val="99"/>
    <w:unhideWhenUsed/>
    <w:rsid w:val="005E1C4E"/>
    <w:pPr>
      <w:tabs>
        <w:tab w:val="center" w:pos="4680"/>
        <w:tab w:val="right" w:pos="9360"/>
      </w:tabs>
    </w:pPr>
  </w:style>
  <w:style w:type="character" w:customStyle="1" w:styleId="FooterChar">
    <w:name w:val="Footer Char"/>
    <w:basedOn w:val="DefaultParagraphFont"/>
    <w:link w:val="Footer"/>
    <w:uiPriority w:val="99"/>
    <w:rsid w:val="005E1C4E"/>
    <w:rPr>
      <w:sz w:val="24"/>
      <w:szCs w:val="24"/>
    </w:rPr>
  </w:style>
  <w:style w:type="paragraph" w:styleId="ListParagraph">
    <w:name w:val="List Paragraph"/>
    <w:basedOn w:val="Normal"/>
    <w:link w:val="ListParagraphChar"/>
    <w:uiPriority w:val="34"/>
    <w:qFormat/>
    <w:rsid w:val="0088648E"/>
    <w:pPr>
      <w:spacing w:line="480" w:lineRule="auto"/>
      <w:ind w:left="720"/>
      <w:contextualSpacing/>
    </w:pPr>
  </w:style>
  <w:style w:type="table" w:styleId="TableGrid">
    <w:name w:val="Table Grid"/>
    <w:basedOn w:val="TableNormal"/>
    <w:uiPriority w:val="59"/>
    <w:rsid w:val="00B155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unhideWhenUsed/>
    <w:qFormat/>
    <w:rsid w:val="00FE2FA9"/>
    <w:pPr>
      <w:spacing w:after="120" w:line="480" w:lineRule="auto"/>
    </w:pPr>
  </w:style>
  <w:style w:type="character" w:customStyle="1" w:styleId="BodyTextChar">
    <w:name w:val="Body Text Char"/>
    <w:basedOn w:val="DefaultParagraphFont"/>
    <w:link w:val="BodyText"/>
    <w:uiPriority w:val="99"/>
    <w:rsid w:val="00FE2FA9"/>
    <w:rPr>
      <w:sz w:val="24"/>
      <w:szCs w:val="24"/>
    </w:rPr>
  </w:style>
  <w:style w:type="paragraph" w:customStyle="1" w:styleId="Default">
    <w:name w:val="Default"/>
    <w:rsid w:val="00FE2FA9"/>
    <w:pPr>
      <w:autoSpaceDE w:val="0"/>
      <w:autoSpaceDN w:val="0"/>
      <w:adjustRightInd w:val="0"/>
    </w:pPr>
    <w:rPr>
      <w:color w:val="000000"/>
      <w:sz w:val="24"/>
      <w:szCs w:val="24"/>
    </w:rPr>
  </w:style>
  <w:style w:type="paragraph" w:styleId="Title">
    <w:name w:val="Title"/>
    <w:basedOn w:val="Normal"/>
    <w:link w:val="TitleChar"/>
    <w:uiPriority w:val="10"/>
    <w:qFormat/>
    <w:rsid w:val="00DD43A8"/>
    <w:pPr>
      <w:jc w:val="center"/>
    </w:pPr>
    <w:rPr>
      <w:b/>
      <w:bCs/>
      <w:sz w:val="32"/>
    </w:rPr>
  </w:style>
  <w:style w:type="character" w:customStyle="1" w:styleId="TitleChar">
    <w:name w:val="Title Char"/>
    <w:basedOn w:val="DefaultParagraphFont"/>
    <w:link w:val="Title"/>
    <w:rsid w:val="00DD43A8"/>
    <w:rPr>
      <w:b/>
      <w:bCs/>
      <w:sz w:val="32"/>
      <w:szCs w:val="24"/>
    </w:rPr>
  </w:style>
  <w:style w:type="paragraph" w:styleId="NoSpacing">
    <w:name w:val="No Spacing"/>
    <w:link w:val="NoSpacingChar"/>
    <w:uiPriority w:val="1"/>
    <w:qFormat/>
    <w:rsid w:val="008555B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358D9"/>
    <w:rPr>
      <w:rFonts w:asciiTheme="minorHAnsi" w:eastAsiaTheme="minorEastAsia" w:hAnsiTheme="minorHAnsi" w:cstheme="minorBidi"/>
      <w:sz w:val="22"/>
      <w:szCs w:val="22"/>
    </w:rPr>
  </w:style>
  <w:style w:type="paragraph" w:styleId="BodyTextIndent">
    <w:name w:val="Body Text Indent"/>
    <w:basedOn w:val="Normal"/>
    <w:link w:val="BodyTextIndentChar"/>
    <w:unhideWhenUsed/>
    <w:rsid w:val="00541F70"/>
    <w:pPr>
      <w:spacing w:after="120" w:line="480" w:lineRule="auto"/>
      <w:ind w:left="360"/>
    </w:pPr>
  </w:style>
  <w:style w:type="character" w:customStyle="1" w:styleId="BodyTextIndentChar">
    <w:name w:val="Body Text Indent Char"/>
    <w:basedOn w:val="DefaultParagraphFont"/>
    <w:link w:val="BodyTextIndent"/>
    <w:rsid w:val="00541F70"/>
    <w:rPr>
      <w:sz w:val="24"/>
      <w:szCs w:val="24"/>
    </w:rPr>
  </w:style>
  <w:style w:type="paragraph" w:styleId="BodyTextIndent3">
    <w:name w:val="Body Text Indent 3"/>
    <w:basedOn w:val="Normal"/>
    <w:link w:val="BodyTextIndent3Char"/>
    <w:unhideWhenUsed/>
    <w:rsid w:val="000358D9"/>
    <w:pPr>
      <w:spacing w:after="120"/>
      <w:ind w:left="360"/>
    </w:pPr>
    <w:rPr>
      <w:sz w:val="16"/>
      <w:szCs w:val="16"/>
    </w:rPr>
  </w:style>
  <w:style w:type="character" w:customStyle="1" w:styleId="BodyTextIndent3Char">
    <w:name w:val="Body Text Indent 3 Char"/>
    <w:basedOn w:val="DefaultParagraphFont"/>
    <w:link w:val="BodyTextIndent3"/>
    <w:uiPriority w:val="99"/>
    <w:rsid w:val="000358D9"/>
    <w:rPr>
      <w:sz w:val="16"/>
      <w:szCs w:val="16"/>
    </w:rPr>
  </w:style>
  <w:style w:type="paragraph" w:styleId="Subtitle">
    <w:name w:val="Subtitle"/>
    <w:basedOn w:val="Normal"/>
    <w:link w:val="SubtitleChar"/>
    <w:qFormat/>
    <w:rsid w:val="000358D9"/>
    <w:pPr>
      <w:jc w:val="center"/>
    </w:pPr>
    <w:rPr>
      <w:b/>
      <w:bCs/>
      <w:sz w:val="28"/>
    </w:rPr>
  </w:style>
  <w:style w:type="character" w:customStyle="1" w:styleId="SubtitleChar">
    <w:name w:val="Subtitle Char"/>
    <w:basedOn w:val="DefaultParagraphFont"/>
    <w:link w:val="Subtitle"/>
    <w:rsid w:val="000358D9"/>
    <w:rPr>
      <w:b/>
      <w:bCs/>
      <w:sz w:val="28"/>
      <w:szCs w:val="24"/>
    </w:rPr>
  </w:style>
  <w:style w:type="character" w:customStyle="1" w:styleId="FootnoteTextChar">
    <w:name w:val="Footnote Text Char"/>
    <w:basedOn w:val="DefaultParagraphFont"/>
    <w:link w:val="FootnoteText"/>
    <w:semiHidden/>
    <w:rsid w:val="000358D9"/>
  </w:style>
  <w:style w:type="paragraph" w:styleId="FootnoteText">
    <w:name w:val="footnote text"/>
    <w:basedOn w:val="Normal"/>
    <w:link w:val="FootnoteTextChar"/>
    <w:semiHidden/>
    <w:rsid w:val="000358D9"/>
    <w:rPr>
      <w:sz w:val="20"/>
      <w:szCs w:val="20"/>
    </w:rPr>
  </w:style>
  <w:style w:type="character" w:styleId="PageNumber">
    <w:name w:val="page number"/>
    <w:basedOn w:val="DefaultParagraphFont"/>
    <w:semiHidden/>
    <w:rsid w:val="000358D9"/>
  </w:style>
  <w:style w:type="paragraph" w:styleId="ListBullet2">
    <w:name w:val="List Bullet 2"/>
    <w:basedOn w:val="Normal"/>
    <w:autoRedefine/>
    <w:semiHidden/>
    <w:rsid w:val="000358D9"/>
    <w:pPr>
      <w:numPr>
        <w:numId w:val="2"/>
      </w:numPr>
      <w:tabs>
        <w:tab w:val="clear" w:pos="1260"/>
        <w:tab w:val="num" w:pos="360"/>
        <w:tab w:val="num" w:pos="900"/>
      </w:tabs>
      <w:ind w:left="900" w:hanging="540"/>
    </w:pPr>
    <w:rPr>
      <w:color w:val="008000"/>
    </w:rPr>
  </w:style>
  <w:style w:type="paragraph" w:styleId="ListBullet3">
    <w:name w:val="List Bullet 3"/>
    <w:basedOn w:val="Normal"/>
    <w:autoRedefine/>
    <w:semiHidden/>
    <w:rsid w:val="000358D9"/>
    <w:pPr>
      <w:numPr>
        <w:numId w:val="3"/>
      </w:numPr>
      <w:tabs>
        <w:tab w:val="clear" w:pos="1584"/>
        <w:tab w:val="num" w:pos="1440"/>
      </w:tabs>
      <w:ind w:left="1440" w:hanging="540"/>
    </w:pPr>
    <w:rPr>
      <w:color w:val="008000"/>
    </w:rPr>
  </w:style>
  <w:style w:type="paragraph" w:styleId="List2">
    <w:name w:val="List 2"/>
    <w:basedOn w:val="Normal"/>
    <w:semiHidden/>
    <w:rsid w:val="000358D9"/>
    <w:pPr>
      <w:ind w:left="720" w:hanging="360"/>
    </w:pPr>
  </w:style>
  <w:style w:type="paragraph" w:styleId="List3">
    <w:name w:val="List 3"/>
    <w:basedOn w:val="Normal"/>
    <w:semiHidden/>
    <w:rsid w:val="000358D9"/>
    <w:pPr>
      <w:ind w:left="1080" w:hanging="360"/>
    </w:pPr>
  </w:style>
  <w:style w:type="paragraph" w:styleId="List4">
    <w:name w:val="List 4"/>
    <w:basedOn w:val="Normal"/>
    <w:semiHidden/>
    <w:rsid w:val="000358D9"/>
    <w:pPr>
      <w:ind w:left="1440" w:hanging="360"/>
    </w:pPr>
  </w:style>
  <w:style w:type="paragraph" w:styleId="List5">
    <w:name w:val="List 5"/>
    <w:basedOn w:val="Normal"/>
    <w:semiHidden/>
    <w:rsid w:val="000358D9"/>
    <w:pPr>
      <w:ind w:left="1800" w:hanging="360"/>
    </w:pPr>
  </w:style>
  <w:style w:type="paragraph" w:styleId="BodyTextIndent2">
    <w:name w:val="Body Text Indent 2"/>
    <w:basedOn w:val="Normal"/>
    <w:link w:val="BodyTextIndent2Char"/>
    <w:semiHidden/>
    <w:rsid w:val="000358D9"/>
    <w:pPr>
      <w:ind w:left="1620" w:hanging="180"/>
    </w:pPr>
  </w:style>
  <w:style w:type="character" w:customStyle="1" w:styleId="BodyTextIndent2Char">
    <w:name w:val="Body Text Indent 2 Char"/>
    <w:basedOn w:val="DefaultParagraphFont"/>
    <w:link w:val="BodyTextIndent2"/>
    <w:semiHidden/>
    <w:rsid w:val="000358D9"/>
    <w:rPr>
      <w:sz w:val="24"/>
      <w:szCs w:val="24"/>
    </w:rPr>
  </w:style>
  <w:style w:type="character" w:customStyle="1" w:styleId="BalloonTextChar">
    <w:name w:val="Balloon Text Char"/>
    <w:basedOn w:val="DefaultParagraphFont"/>
    <w:link w:val="BalloonText"/>
    <w:uiPriority w:val="99"/>
    <w:semiHidden/>
    <w:rsid w:val="000358D9"/>
    <w:rPr>
      <w:rFonts w:ascii="Tahoma" w:hAnsi="Tahoma" w:cs="Tahoma"/>
      <w:sz w:val="16"/>
      <w:szCs w:val="16"/>
    </w:rPr>
  </w:style>
  <w:style w:type="paragraph" w:styleId="BalloonText">
    <w:name w:val="Balloon Text"/>
    <w:basedOn w:val="Normal"/>
    <w:link w:val="BalloonTextChar"/>
    <w:uiPriority w:val="99"/>
    <w:semiHidden/>
    <w:unhideWhenUsed/>
    <w:rsid w:val="000358D9"/>
    <w:rPr>
      <w:rFonts w:ascii="Tahoma" w:hAnsi="Tahoma" w:cs="Tahoma"/>
      <w:sz w:val="16"/>
      <w:szCs w:val="16"/>
    </w:rPr>
  </w:style>
  <w:style w:type="character" w:customStyle="1" w:styleId="CommentTextChar">
    <w:name w:val="Comment Text Char"/>
    <w:basedOn w:val="DefaultParagraphFont"/>
    <w:link w:val="CommentText"/>
    <w:uiPriority w:val="99"/>
    <w:semiHidden/>
    <w:rsid w:val="000358D9"/>
  </w:style>
  <w:style w:type="paragraph" w:styleId="CommentText">
    <w:name w:val="annotation text"/>
    <w:basedOn w:val="Normal"/>
    <w:link w:val="CommentTextChar"/>
    <w:uiPriority w:val="99"/>
    <w:semiHidden/>
    <w:unhideWhenUsed/>
    <w:rsid w:val="000358D9"/>
    <w:rPr>
      <w:sz w:val="20"/>
      <w:szCs w:val="20"/>
    </w:rPr>
  </w:style>
  <w:style w:type="character" w:customStyle="1" w:styleId="CommentSubjectChar">
    <w:name w:val="Comment Subject Char"/>
    <w:basedOn w:val="CommentTextChar"/>
    <w:link w:val="CommentSubject"/>
    <w:uiPriority w:val="99"/>
    <w:semiHidden/>
    <w:rsid w:val="000358D9"/>
    <w:rPr>
      <w:b/>
      <w:bCs/>
    </w:rPr>
  </w:style>
  <w:style w:type="paragraph" w:styleId="CommentSubject">
    <w:name w:val="annotation subject"/>
    <w:basedOn w:val="CommentText"/>
    <w:next w:val="CommentText"/>
    <w:link w:val="CommentSubjectChar"/>
    <w:uiPriority w:val="99"/>
    <w:semiHidden/>
    <w:unhideWhenUsed/>
    <w:rsid w:val="000358D9"/>
    <w:rPr>
      <w:b/>
      <w:bCs/>
    </w:rPr>
  </w:style>
  <w:style w:type="paragraph" w:styleId="BodyText3">
    <w:name w:val="Body Text 3"/>
    <w:basedOn w:val="Normal"/>
    <w:link w:val="BodyText3Char"/>
    <w:uiPriority w:val="99"/>
    <w:unhideWhenUsed/>
    <w:rsid w:val="005D7D02"/>
    <w:pPr>
      <w:spacing w:after="120"/>
    </w:pPr>
    <w:rPr>
      <w:sz w:val="16"/>
      <w:szCs w:val="16"/>
    </w:rPr>
  </w:style>
  <w:style w:type="character" w:customStyle="1" w:styleId="BodyText3Char">
    <w:name w:val="Body Text 3 Char"/>
    <w:basedOn w:val="DefaultParagraphFont"/>
    <w:link w:val="BodyText3"/>
    <w:uiPriority w:val="99"/>
    <w:rsid w:val="005D7D02"/>
    <w:rPr>
      <w:sz w:val="16"/>
      <w:szCs w:val="16"/>
    </w:rPr>
  </w:style>
  <w:style w:type="character" w:customStyle="1" w:styleId="Heading8Char">
    <w:name w:val="Heading 8 Char"/>
    <w:basedOn w:val="DefaultParagraphFont"/>
    <w:link w:val="Heading8"/>
    <w:uiPriority w:val="9"/>
    <w:semiHidden/>
    <w:rsid w:val="00936B61"/>
    <w:rPr>
      <w:rFonts w:asciiTheme="majorHAnsi" w:eastAsiaTheme="majorEastAsia" w:hAnsiTheme="majorHAnsi" w:cstheme="majorBidi"/>
      <w:color w:val="404040" w:themeColor="text1" w:themeTint="BF"/>
    </w:rPr>
  </w:style>
  <w:style w:type="paragraph" w:customStyle="1" w:styleId="xl52">
    <w:name w:val="xl52"/>
    <w:basedOn w:val="Normal"/>
    <w:rsid w:val="003831C5"/>
    <w:pPr>
      <w:pBdr>
        <w:bottom w:val="single" w:sz="4" w:space="0" w:color="000000"/>
      </w:pBdr>
      <w:spacing w:before="100" w:beforeAutospacing="1" w:after="100" w:afterAutospacing="1"/>
      <w:jc w:val="center"/>
    </w:pPr>
  </w:style>
  <w:style w:type="paragraph" w:customStyle="1" w:styleId="CSHeader">
    <w:name w:val="CS Header"/>
    <w:basedOn w:val="ListParagraph"/>
    <w:link w:val="CSHeaderChar"/>
    <w:qFormat/>
    <w:rsid w:val="001E4908"/>
    <w:pPr>
      <w:ind w:hanging="720"/>
    </w:pPr>
    <w:rPr>
      <w:b/>
      <w:caps/>
    </w:rPr>
  </w:style>
  <w:style w:type="character" w:customStyle="1" w:styleId="ListParagraphChar">
    <w:name w:val="List Paragraph Char"/>
    <w:basedOn w:val="DefaultParagraphFont"/>
    <w:link w:val="ListParagraph"/>
    <w:uiPriority w:val="34"/>
    <w:rsid w:val="001E4908"/>
    <w:rPr>
      <w:sz w:val="24"/>
      <w:szCs w:val="24"/>
    </w:rPr>
  </w:style>
  <w:style w:type="character" w:customStyle="1" w:styleId="CSHeaderChar">
    <w:name w:val="CS Header Char"/>
    <w:basedOn w:val="ListParagraphChar"/>
    <w:link w:val="CSHeader"/>
    <w:rsid w:val="001E4908"/>
    <w:rPr>
      <w:b/>
      <w:caps/>
      <w:sz w:val="24"/>
      <w:szCs w:val="24"/>
    </w:rPr>
  </w:style>
  <w:style w:type="character" w:customStyle="1" w:styleId="Heading7Char">
    <w:name w:val="Heading 7 Char"/>
    <w:basedOn w:val="DefaultParagraphFont"/>
    <w:link w:val="Heading7"/>
    <w:rsid w:val="00667D9A"/>
    <w:rPr>
      <w:rFonts w:asciiTheme="majorHAnsi" w:eastAsiaTheme="majorEastAsia" w:hAnsiTheme="majorHAnsi" w:cstheme="majorBidi"/>
      <w:i/>
      <w:iCs/>
      <w:color w:val="404040" w:themeColor="text1" w:themeTint="BF"/>
      <w:sz w:val="24"/>
      <w:szCs w:val="24"/>
    </w:rPr>
  </w:style>
  <w:style w:type="paragraph" w:styleId="TOCHeading">
    <w:name w:val="TOC Heading"/>
    <w:basedOn w:val="Heading1"/>
    <w:next w:val="Normal"/>
    <w:uiPriority w:val="39"/>
    <w:unhideWhenUsed/>
    <w:qFormat/>
    <w:rsid w:val="004C6F52"/>
    <w:pPr>
      <w:spacing w:line="276" w:lineRule="auto"/>
      <w:outlineLvl w:val="9"/>
    </w:pPr>
    <w:rPr>
      <w:lang w:eastAsia="ja-JP"/>
    </w:rPr>
  </w:style>
  <w:style w:type="paragraph" w:styleId="TOC2">
    <w:name w:val="toc 2"/>
    <w:basedOn w:val="Normal"/>
    <w:next w:val="Normal"/>
    <w:autoRedefine/>
    <w:uiPriority w:val="39"/>
    <w:unhideWhenUsed/>
    <w:qFormat/>
    <w:rsid w:val="009272F6"/>
    <w:pPr>
      <w:tabs>
        <w:tab w:val="right" w:leader="dot" w:pos="10070"/>
      </w:tabs>
    </w:pPr>
    <w:rPr>
      <w:rFonts w:ascii="Times New (W1)" w:eastAsiaTheme="minorEastAsia" w:hAnsi="Times New (W1)"/>
      <w:b/>
      <w:bCs/>
      <w:caps/>
      <w:noProof/>
      <w:lang w:eastAsia="ja-JP"/>
    </w:rPr>
  </w:style>
  <w:style w:type="paragraph" w:styleId="TOC1">
    <w:name w:val="toc 1"/>
    <w:basedOn w:val="Normal"/>
    <w:next w:val="Normal"/>
    <w:autoRedefine/>
    <w:uiPriority w:val="39"/>
    <w:unhideWhenUsed/>
    <w:qFormat/>
    <w:rsid w:val="003A4BAD"/>
    <w:pPr>
      <w:tabs>
        <w:tab w:val="right" w:leader="dot" w:pos="10070"/>
      </w:tabs>
      <w:spacing w:line="276" w:lineRule="auto"/>
      <w:ind w:left="547" w:hanging="360"/>
    </w:pPr>
    <w:rPr>
      <w:rFonts w:ascii="Times New Roman Bold" w:eastAsiaTheme="minorEastAsia" w:hAnsi="Times New Roman Bold"/>
      <w:b/>
      <w:noProof/>
      <w:snapToGrid w:val="0"/>
      <w:szCs w:val="22"/>
      <w:lang w:eastAsia="ja-JP"/>
    </w:rPr>
  </w:style>
  <w:style w:type="paragraph" w:styleId="TOC3">
    <w:name w:val="toc 3"/>
    <w:basedOn w:val="Normal"/>
    <w:next w:val="Normal"/>
    <w:autoRedefine/>
    <w:uiPriority w:val="39"/>
    <w:unhideWhenUsed/>
    <w:qFormat/>
    <w:rsid w:val="004C6F52"/>
    <w:pPr>
      <w:spacing w:after="100" w:line="276" w:lineRule="auto"/>
      <w:ind w:left="440"/>
    </w:pPr>
    <w:rPr>
      <w:rFonts w:asciiTheme="minorHAnsi" w:eastAsiaTheme="minorEastAsia" w:hAnsiTheme="minorHAnsi" w:cstheme="minorBidi"/>
      <w:sz w:val="22"/>
      <w:szCs w:val="22"/>
      <w:lang w:eastAsia="ja-JP"/>
    </w:rPr>
  </w:style>
  <w:style w:type="character" w:styleId="BookTitle">
    <w:name w:val="Book Title"/>
    <w:basedOn w:val="DefaultParagraphFont"/>
    <w:uiPriority w:val="33"/>
    <w:qFormat/>
    <w:rsid w:val="004C6F52"/>
    <w:rPr>
      <w:b/>
      <w:bCs/>
      <w:smallCaps/>
      <w:spacing w:val="5"/>
    </w:rPr>
  </w:style>
  <w:style w:type="character" w:styleId="Hyperlink">
    <w:name w:val="Hyperlink"/>
    <w:basedOn w:val="DefaultParagraphFont"/>
    <w:uiPriority w:val="99"/>
    <w:unhideWhenUsed/>
    <w:rsid w:val="00252B03"/>
    <w:rPr>
      <w:color w:val="0000FF" w:themeColor="hyperlink"/>
      <w:u w:val="single"/>
    </w:rPr>
  </w:style>
  <w:style w:type="paragraph" w:styleId="NormalWeb">
    <w:name w:val="Normal (Web)"/>
    <w:basedOn w:val="Normal"/>
    <w:uiPriority w:val="99"/>
    <w:unhideWhenUsed/>
    <w:rsid w:val="00500E65"/>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B4566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56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4566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566F"/>
    <w:rPr>
      <w:rFonts w:ascii="Arial" w:hAnsi="Arial" w:cs="Arial"/>
      <w:vanish/>
      <w:sz w:val="16"/>
      <w:szCs w:val="16"/>
    </w:rPr>
  </w:style>
  <w:style w:type="paragraph" w:customStyle="1" w:styleId="xl29">
    <w:name w:val="xl29"/>
    <w:basedOn w:val="Normal"/>
    <w:rsid w:val="00BE33FE"/>
    <w:pPr>
      <w:spacing w:before="100" w:beforeAutospacing="1" w:after="100" w:afterAutospacing="1"/>
    </w:pPr>
    <w:rPr>
      <w:rFonts w:ascii="Arial MT" w:hAnsi="Arial MT"/>
      <w:b/>
      <w:bCs/>
    </w:rPr>
  </w:style>
  <w:style w:type="character" w:styleId="PlaceholderText">
    <w:name w:val="Placeholder Text"/>
    <w:basedOn w:val="DefaultParagraphFont"/>
    <w:uiPriority w:val="99"/>
    <w:semiHidden/>
    <w:rsid w:val="004F37FB"/>
    <w:rPr>
      <w:color w:val="808080"/>
    </w:rPr>
  </w:style>
  <w:style w:type="character" w:customStyle="1" w:styleId="documentbody1">
    <w:name w:val="documentbody1"/>
    <w:rsid w:val="001A2444"/>
    <w:rPr>
      <w:rFonts w:ascii="Verdana" w:hAnsi="Verdana" w:hint="default"/>
      <w:sz w:val="19"/>
      <w:szCs w:val="19"/>
    </w:rPr>
  </w:style>
  <w:style w:type="character" w:customStyle="1" w:styleId="Heading5Char">
    <w:name w:val="Heading 5 Char"/>
    <w:basedOn w:val="DefaultParagraphFont"/>
    <w:link w:val="Heading5"/>
    <w:uiPriority w:val="9"/>
    <w:semiHidden/>
    <w:rsid w:val="000E49FE"/>
    <w:rPr>
      <w:rFonts w:asciiTheme="majorHAnsi" w:eastAsiaTheme="majorEastAsia" w:hAnsiTheme="majorHAnsi" w:cstheme="majorBidi"/>
      <w:color w:val="243F60" w:themeColor="accent1" w:themeShade="7F"/>
      <w:sz w:val="24"/>
      <w:szCs w:val="24"/>
    </w:rPr>
  </w:style>
  <w:style w:type="paragraph" w:customStyle="1" w:styleId="style28">
    <w:name w:val="style28"/>
    <w:basedOn w:val="Normal"/>
    <w:rsid w:val="005E64E5"/>
    <w:pPr>
      <w:spacing w:before="100" w:beforeAutospacing="1" w:after="100" w:afterAutospacing="1"/>
    </w:pPr>
    <w:rPr>
      <w:sz w:val="18"/>
      <w:szCs w:val="18"/>
    </w:rPr>
  </w:style>
  <w:style w:type="character" w:customStyle="1" w:styleId="style351">
    <w:name w:val="style351"/>
    <w:basedOn w:val="DefaultParagraphFont"/>
    <w:rsid w:val="005E64E5"/>
    <w:rPr>
      <w:color w:val="000066"/>
    </w:rPr>
  </w:style>
  <w:style w:type="character" w:styleId="Emphasis">
    <w:name w:val="Emphasis"/>
    <w:basedOn w:val="DefaultParagraphFont"/>
    <w:uiPriority w:val="20"/>
    <w:qFormat/>
    <w:rsid w:val="005E64E5"/>
    <w:rPr>
      <w:i/>
      <w:iCs/>
    </w:rPr>
  </w:style>
  <w:style w:type="paragraph" w:customStyle="1" w:styleId="Pa4">
    <w:name w:val="Pa4"/>
    <w:basedOn w:val="Default"/>
    <w:next w:val="Default"/>
    <w:uiPriority w:val="99"/>
    <w:rsid w:val="00E177BC"/>
    <w:pPr>
      <w:spacing w:line="241" w:lineRule="atLeast"/>
    </w:pPr>
    <w:rPr>
      <w:rFonts w:ascii="Interstate" w:hAnsi="Interstate"/>
      <w:color w:val="auto"/>
    </w:rPr>
  </w:style>
  <w:style w:type="character" w:customStyle="1" w:styleId="A5">
    <w:name w:val="A5"/>
    <w:uiPriority w:val="99"/>
    <w:rsid w:val="00E177BC"/>
    <w:rPr>
      <w:rFonts w:cs="Interstate"/>
      <w:color w:val="221E1F"/>
      <w:sz w:val="19"/>
      <w:szCs w:val="19"/>
    </w:rPr>
  </w:style>
  <w:style w:type="paragraph" w:customStyle="1" w:styleId="Pa1">
    <w:name w:val="Pa1"/>
    <w:basedOn w:val="Default"/>
    <w:next w:val="Default"/>
    <w:uiPriority w:val="99"/>
    <w:rsid w:val="00E177BC"/>
    <w:pPr>
      <w:spacing w:line="241" w:lineRule="atLeast"/>
    </w:pPr>
    <w:rPr>
      <w:rFonts w:ascii="Interstate" w:hAnsi="Interstate"/>
      <w:color w:val="auto"/>
    </w:rPr>
  </w:style>
  <w:style w:type="character" w:customStyle="1" w:styleId="A3">
    <w:name w:val="A3"/>
    <w:uiPriority w:val="99"/>
    <w:rsid w:val="00E177BC"/>
    <w:rPr>
      <w:rFonts w:cs="Interstate"/>
      <w:b/>
      <w:bCs/>
      <w:color w:val="F47A1F"/>
      <w:sz w:val="18"/>
      <w:szCs w:val="18"/>
    </w:rPr>
  </w:style>
  <w:style w:type="paragraph" w:customStyle="1" w:styleId="BodySingle">
    <w:name w:val="Body Single"/>
    <w:rsid w:val="0046511D"/>
    <w:rPr>
      <w:color w:val="000000"/>
      <w:sz w:val="24"/>
    </w:rPr>
  </w:style>
  <w:style w:type="paragraph" w:customStyle="1" w:styleId="Pa2">
    <w:name w:val="Pa2"/>
    <w:basedOn w:val="Default"/>
    <w:next w:val="Default"/>
    <w:uiPriority w:val="99"/>
    <w:rsid w:val="004D5164"/>
    <w:pPr>
      <w:spacing w:line="241" w:lineRule="atLeast"/>
    </w:pPr>
    <w:rPr>
      <w:rFonts w:ascii="Helvetica" w:eastAsiaTheme="minorHAnsi" w:hAnsi="Helvetica" w:cstheme="minorBidi"/>
      <w:color w:val="auto"/>
    </w:rPr>
  </w:style>
  <w:style w:type="character" w:customStyle="1" w:styleId="bold1">
    <w:name w:val="bold1"/>
    <w:basedOn w:val="DefaultParagraphFont"/>
    <w:rsid w:val="00B05E0B"/>
    <w:rPr>
      <w:rFonts w:ascii="Palatino Linotype" w:hAnsi="Palatino Linotype" w:hint="default"/>
      <w:b/>
      <w:bCs/>
      <w:sz w:val="28"/>
      <w:szCs w:val="28"/>
    </w:rPr>
  </w:style>
  <w:style w:type="character" w:styleId="Strong">
    <w:name w:val="Strong"/>
    <w:basedOn w:val="DefaultParagraphFont"/>
    <w:uiPriority w:val="22"/>
    <w:qFormat/>
    <w:rsid w:val="00D072B8"/>
    <w:rPr>
      <w:b/>
      <w:bCs/>
    </w:rPr>
  </w:style>
  <w:style w:type="paragraph" w:customStyle="1" w:styleId="TableParagraph">
    <w:name w:val="Table Paragraph"/>
    <w:basedOn w:val="Normal"/>
    <w:uiPriority w:val="1"/>
    <w:qFormat/>
    <w:rsid w:val="00180502"/>
    <w:pPr>
      <w:widowControl w:val="0"/>
      <w:autoSpaceDE w:val="0"/>
      <w:autoSpaceDN w:val="0"/>
      <w:spacing w:before="18"/>
    </w:pPr>
    <w:rPr>
      <w:sz w:val="22"/>
      <w:szCs w:val="22"/>
      <w:lang w:bidi="en-US"/>
    </w:rPr>
  </w:style>
  <w:style w:type="paragraph" w:customStyle="1" w:styleId="paragraph">
    <w:name w:val="paragraph"/>
    <w:basedOn w:val="Normal"/>
    <w:rsid w:val="00D17DC9"/>
  </w:style>
  <w:style w:type="character" w:customStyle="1" w:styleId="normaltextrun1">
    <w:name w:val="normaltextrun1"/>
    <w:basedOn w:val="DefaultParagraphFont"/>
    <w:rsid w:val="00D17DC9"/>
  </w:style>
  <w:style w:type="character" w:customStyle="1" w:styleId="eop">
    <w:name w:val="eop"/>
    <w:basedOn w:val="DefaultParagraphFont"/>
    <w:rsid w:val="00D17DC9"/>
  </w:style>
  <w:style w:type="character" w:customStyle="1" w:styleId="textitem">
    <w:name w:val="textitem"/>
    <w:basedOn w:val="DefaultParagraphFont"/>
    <w:rsid w:val="00EF649E"/>
  </w:style>
  <w:style w:type="paragraph" w:styleId="TOC4">
    <w:name w:val="toc 4"/>
    <w:basedOn w:val="Normal"/>
    <w:next w:val="Normal"/>
    <w:autoRedefine/>
    <w:uiPriority w:val="39"/>
    <w:unhideWhenUsed/>
    <w:rsid w:val="00D7330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7330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7330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7330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7330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7330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73302"/>
    <w:rPr>
      <w:color w:val="605E5C"/>
      <w:shd w:val="clear" w:color="auto" w:fill="E1DFDD"/>
    </w:rPr>
  </w:style>
  <w:style w:type="table" w:customStyle="1" w:styleId="PlainTable41">
    <w:name w:val="Plain Table 41"/>
    <w:basedOn w:val="TableNormal"/>
    <w:uiPriority w:val="44"/>
    <w:rsid w:val="00B875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C16BE9"/>
    <w:rPr>
      <w:color w:val="000000"/>
      <w:sz w:val="22"/>
      <w:szCs w:val="22"/>
    </w:rPr>
  </w:style>
  <w:style w:type="paragraph" w:styleId="ListNumber">
    <w:name w:val="List Number"/>
    <w:basedOn w:val="Normal"/>
    <w:uiPriority w:val="99"/>
    <w:unhideWhenUsed/>
    <w:rsid w:val="002A6493"/>
    <w:pPr>
      <w:numPr>
        <w:numId w:val="5"/>
      </w:numPr>
      <w:contextualSpacing/>
    </w:pPr>
  </w:style>
  <w:style w:type="paragraph" w:styleId="PlainText">
    <w:name w:val="Plain Text"/>
    <w:basedOn w:val="Normal"/>
    <w:link w:val="PlainTextChar"/>
    <w:uiPriority w:val="99"/>
    <w:unhideWhenUsed/>
    <w:rsid w:val="00CA527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A5270"/>
    <w:rPr>
      <w:rFonts w:ascii="Consolas" w:eastAsiaTheme="minorHAnsi" w:hAnsi="Consolas" w:cstheme="minorBidi"/>
      <w:sz w:val="21"/>
      <w:szCs w:val="21"/>
    </w:rPr>
  </w:style>
  <w:style w:type="paragraph" w:styleId="HTMLPreformatted">
    <w:name w:val="HTML Preformatted"/>
    <w:basedOn w:val="Normal"/>
    <w:link w:val="HTMLPreformattedChar"/>
    <w:uiPriority w:val="99"/>
    <w:unhideWhenUsed/>
    <w:rsid w:val="00D4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D42146"/>
    <w:rPr>
      <w:rFonts w:ascii="Courier New" w:eastAsiaTheme="minorHAnsi" w:hAnsi="Courier New" w:cs="Courier New"/>
    </w:rPr>
  </w:style>
  <w:style w:type="character" w:styleId="FootnoteReference">
    <w:name w:val="footnote reference"/>
    <w:basedOn w:val="DefaultParagraphFont"/>
    <w:semiHidden/>
    <w:unhideWhenUsed/>
    <w:rsid w:val="002050B1"/>
    <w:rPr>
      <w:vertAlign w:val="superscript"/>
    </w:rPr>
  </w:style>
  <w:style w:type="character" w:customStyle="1" w:styleId="normaltextrun">
    <w:name w:val="normaltextrun"/>
    <w:basedOn w:val="DefaultParagraphFont"/>
    <w:rsid w:val="009C5032"/>
  </w:style>
  <w:style w:type="character" w:styleId="FollowedHyperlink">
    <w:name w:val="FollowedHyperlink"/>
    <w:basedOn w:val="DefaultParagraphFont"/>
    <w:uiPriority w:val="99"/>
    <w:semiHidden/>
    <w:unhideWhenUsed/>
    <w:rsid w:val="00B42A22"/>
    <w:rPr>
      <w:color w:val="800080" w:themeColor="followedHyperlink"/>
      <w:u w:val="single"/>
    </w:rPr>
  </w:style>
  <w:style w:type="paragraph" w:customStyle="1" w:styleId="DefaultText">
    <w:name w:val="Default Text"/>
    <w:basedOn w:val="Normal"/>
    <w:rsid w:val="007718C0"/>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494">
      <w:bodyDiv w:val="1"/>
      <w:marLeft w:val="0"/>
      <w:marRight w:val="0"/>
      <w:marTop w:val="0"/>
      <w:marBottom w:val="0"/>
      <w:divBdr>
        <w:top w:val="none" w:sz="0" w:space="0" w:color="auto"/>
        <w:left w:val="none" w:sz="0" w:space="0" w:color="auto"/>
        <w:bottom w:val="none" w:sz="0" w:space="0" w:color="auto"/>
        <w:right w:val="none" w:sz="0" w:space="0" w:color="auto"/>
      </w:divBdr>
    </w:div>
    <w:div w:id="3364836">
      <w:bodyDiv w:val="1"/>
      <w:marLeft w:val="0"/>
      <w:marRight w:val="0"/>
      <w:marTop w:val="0"/>
      <w:marBottom w:val="0"/>
      <w:divBdr>
        <w:top w:val="none" w:sz="0" w:space="0" w:color="auto"/>
        <w:left w:val="none" w:sz="0" w:space="0" w:color="auto"/>
        <w:bottom w:val="none" w:sz="0" w:space="0" w:color="auto"/>
        <w:right w:val="none" w:sz="0" w:space="0" w:color="auto"/>
      </w:divBdr>
    </w:div>
    <w:div w:id="14428059">
      <w:bodyDiv w:val="1"/>
      <w:marLeft w:val="0"/>
      <w:marRight w:val="0"/>
      <w:marTop w:val="0"/>
      <w:marBottom w:val="0"/>
      <w:divBdr>
        <w:top w:val="none" w:sz="0" w:space="0" w:color="auto"/>
        <w:left w:val="none" w:sz="0" w:space="0" w:color="auto"/>
        <w:bottom w:val="none" w:sz="0" w:space="0" w:color="auto"/>
        <w:right w:val="none" w:sz="0" w:space="0" w:color="auto"/>
      </w:divBdr>
    </w:div>
    <w:div w:id="16390901">
      <w:bodyDiv w:val="1"/>
      <w:marLeft w:val="0"/>
      <w:marRight w:val="0"/>
      <w:marTop w:val="0"/>
      <w:marBottom w:val="0"/>
      <w:divBdr>
        <w:top w:val="none" w:sz="0" w:space="0" w:color="auto"/>
        <w:left w:val="none" w:sz="0" w:space="0" w:color="auto"/>
        <w:bottom w:val="none" w:sz="0" w:space="0" w:color="auto"/>
        <w:right w:val="none" w:sz="0" w:space="0" w:color="auto"/>
      </w:divBdr>
    </w:div>
    <w:div w:id="22246387">
      <w:bodyDiv w:val="1"/>
      <w:marLeft w:val="0"/>
      <w:marRight w:val="0"/>
      <w:marTop w:val="0"/>
      <w:marBottom w:val="0"/>
      <w:divBdr>
        <w:top w:val="none" w:sz="0" w:space="0" w:color="auto"/>
        <w:left w:val="none" w:sz="0" w:space="0" w:color="auto"/>
        <w:bottom w:val="none" w:sz="0" w:space="0" w:color="auto"/>
        <w:right w:val="none" w:sz="0" w:space="0" w:color="auto"/>
      </w:divBdr>
    </w:div>
    <w:div w:id="34737192">
      <w:bodyDiv w:val="1"/>
      <w:marLeft w:val="0"/>
      <w:marRight w:val="0"/>
      <w:marTop w:val="0"/>
      <w:marBottom w:val="0"/>
      <w:divBdr>
        <w:top w:val="none" w:sz="0" w:space="0" w:color="auto"/>
        <w:left w:val="none" w:sz="0" w:space="0" w:color="auto"/>
        <w:bottom w:val="none" w:sz="0" w:space="0" w:color="auto"/>
        <w:right w:val="none" w:sz="0" w:space="0" w:color="auto"/>
      </w:divBdr>
      <w:divsChild>
        <w:div w:id="2040928952">
          <w:marLeft w:val="274"/>
          <w:marRight w:val="0"/>
          <w:marTop w:val="0"/>
          <w:marBottom w:val="0"/>
          <w:divBdr>
            <w:top w:val="none" w:sz="0" w:space="0" w:color="auto"/>
            <w:left w:val="none" w:sz="0" w:space="0" w:color="auto"/>
            <w:bottom w:val="none" w:sz="0" w:space="0" w:color="auto"/>
            <w:right w:val="none" w:sz="0" w:space="0" w:color="auto"/>
          </w:divBdr>
        </w:div>
        <w:div w:id="2084064244">
          <w:marLeft w:val="274"/>
          <w:marRight w:val="0"/>
          <w:marTop w:val="0"/>
          <w:marBottom w:val="0"/>
          <w:divBdr>
            <w:top w:val="none" w:sz="0" w:space="0" w:color="auto"/>
            <w:left w:val="none" w:sz="0" w:space="0" w:color="auto"/>
            <w:bottom w:val="none" w:sz="0" w:space="0" w:color="auto"/>
            <w:right w:val="none" w:sz="0" w:space="0" w:color="auto"/>
          </w:divBdr>
        </w:div>
        <w:div w:id="1144421907">
          <w:marLeft w:val="274"/>
          <w:marRight w:val="0"/>
          <w:marTop w:val="0"/>
          <w:marBottom w:val="0"/>
          <w:divBdr>
            <w:top w:val="none" w:sz="0" w:space="0" w:color="auto"/>
            <w:left w:val="none" w:sz="0" w:space="0" w:color="auto"/>
            <w:bottom w:val="none" w:sz="0" w:space="0" w:color="auto"/>
            <w:right w:val="none" w:sz="0" w:space="0" w:color="auto"/>
          </w:divBdr>
        </w:div>
        <w:div w:id="1714650679">
          <w:marLeft w:val="274"/>
          <w:marRight w:val="0"/>
          <w:marTop w:val="0"/>
          <w:marBottom w:val="0"/>
          <w:divBdr>
            <w:top w:val="none" w:sz="0" w:space="0" w:color="auto"/>
            <w:left w:val="none" w:sz="0" w:space="0" w:color="auto"/>
            <w:bottom w:val="none" w:sz="0" w:space="0" w:color="auto"/>
            <w:right w:val="none" w:sz="0" w:space="0" w:color="auto"/>
          </w:divBdr>
        </w:div>
        <w:div w:id="19164518">
          <w:marLeft w:val="274"/>
          <w:marRight w:val="0"/>
          <w:marTop w:val="0"/>
          <w:marBottom w:val="0"/>
          <w:divBdr>
            <w:top w:val="none" w:sz="0" w:space="0" w:color="auto"/>
            <w:left w:val="none" w:sz="0" w:space="0" w:color="auto"/>
            <w:bottom w:val="none" w:sz="0" w:space="0" w:color="auto"/>
            <w:right w:val="none" w:sz="0" w:space="0" w:color="auto"/>
          </w:divBdr>
        </w:div>
      </w:divsChild>
    </w:div>
    <w:div w:id="37828931">
      <w:bodyDiv w:val="1"/>
      <w:marLeft w:val="0"/>
      <w:marRight w:val="0"/>
      <w:marTop w:val="0"/>
      <w:marBottom w:val="0"/>
      <w:divBdr>
        <w:top w:val="none" w:sz="0" w:space="0" w:color="auto"/>
        <w:left w:val="none" w:sz="0" w:space="0" w:color="auto"/>
        <w:bottom w:val="none" w:sz="0" w:space="0" w:color="auto"/>
        <w:right w:val="none" w:sz="0" w:space="0" w:color="auto"/>
      </w:divBdr>
    </w:div>
    <w:div w:id="41291714">
      <w:bodyDiv w:val="1"/>
      <w:marLeft w:val="0"/>
      <w:marRight w:val="0"/>
      <w:marTop w:val="0"/>
      <w:marBottom w:val="0"/>
      <w:divBdr>
        <w:top w:val="none" w:sz="0" w:space="0" w:color="auto"/>
        <w:left w:val="none" w:sz="0" w:space="0" w:color="auto"/>
        <w:bottom w:val="none" w:sz="0" w:space="0" w:color="auto"/>
        <w:right w:val="none" w:sz="0" w:space="0" w:color="auto"/>
      </w:divBdr>
    </w:div>
    <w:div w:id="52050067">
      <w:bodyDiv w:val="1"/>
      <w:marLeft w:val="0"/>
      <w:marRight w:val="0"/>
      <w:marTop w:val="0"/>
      <w:marBottom w:val="0"/>
      <w:divBdr>
        <w:top w:val="none" w:sz="0" w:space="0" w:color="auto"/>
        <w:left w:val="none" w:sz="0" w:space="0" w:color="auto"/>
        <w:bottom w:val="none" w:sz="0" w:space="0" w:color="auto"/>
        <w:right w:val="none" w:sz="0" w:space="0" w:color="auto"/>
      </w:divBdr>
    </w:div>
    <w:div w:id="54357686">
      <w:bodyDiv w:val="1"/>
      <w:marLeft w:val="0"/>
      <w:marRight w:val="0"/>
      <w:marTop w:val="0"/>
      <w:marBottom w:val="0"/>
      <w:divBdr>
        <w:top w:val="none" w:sz="0" w:space="0" w:color="auto"/>
        <w:left w:val="none" w:sz="0" w:space="0" w:color="auto"/>
        <w:bottom w:val="none" w:sz="0" w:space="0" w:color="auto"/>
        <w:right w:val="none" w:sz="0" w:space="0" w:color="auto"/>
      </w:divBdr>
    </w:div>
    <w:div w:id="56633811">
      <w:bodyDiv w:val="1"/>
      <w:marLeft w:val="0"/>
      <w:marRight w:val="0"/>
      <w:marTop w:val="0"/>
      <w:marBottom w:val="0"/>
      <w:divBdr>
        <w:top w:val="none" w:sz="0" w:space="0" w:color="auto"/>
        <w:left w:val="none" w:sz="0" w:space="0" w:color="auto"/>
        <w:bottom w:val="none" w:sz="0" w:space="0" w:color="auto"/>
        <w:right w:val="none" w:sz="0" w:space="0" w:color="auto"/>
      </w:divBdr>
    </w:div>
    <w:div w:id="57171283">
      <w:bodyDiv w:val="1"/>
      <w:marLeft w:val="0"/>
      <w:marRight w:val="0"/>
      <w:marTop w:val="0"/>
      <w:marBottom w:val="0"/>
      <w:divBdr>
        <w:top w:val="none" w:sz="0" w:space="0" w:color="auto"/>
        <w:left w:val="none" w:sz="0" w:space="0" w:color="auto"/>
        <w:bottom w:val="none" w:sz="0" w:space="0" w:color="auto"/>
        <w:right w:val="none" w:sz="0" w:space="0" w:color="auto"/>
      </w:divBdr>
    </w:div>
    <w:div w:id="60060761">
      <w:bodyDiv w:val="1"/>
      <w:marLeft w:val="0"/>
      <w:marRight w:val="0"/>
      <w:marTop w:val="0"/>
      <w:marBottom w:val="0"/>
      <w:divBdr>
        <w:top w:val="none" w:sz="0" w:space="0" w:color="auto"/>
        <w:left w:val="none" w:sz="0" w:space="0" w:color="auto"/>
        <w:bottom w:val="none" w:sz="0" w:space="0" w:color="auto"/>
        <w:right w:val="none" w:sz="0" w:space="0" w:color="auto"/>
      </w:divBdr>
    </w:div>
    <w:div w:id="67307162">
      <w:bodyDiv w:val="1"/>
      <w:marLeft w:val="0"/>
      <w:marRight w:val="0"/>
      <w:marTop w:val="0"/>
      <w:marBottom w:val="0"/>
      <w:divBdr>
        <w:top w:val="none" w:sz="0" w:space="0" w:color="auto"/>
        <w:left w:val="none" w:sz="0" w:space="0" w:color="auto"/>
        <w:bottom w:val="none" w:sz="0" w:space="0" w:color="auto"/>
        <w:right w:val="none" w:sz="0" w:space="0" w:color="auto"/>
      </w:divBdr>
      <w:divsChild>
        <w:div w:id="1560167821">
          <w:marLeft w:val="547"/>
          <w:marRight w:val="0"/>
          <w:marTop w:val="240"/>
          <w:marBottom w:val="0"/>
          <w:divBdr>
            <w:top w:val="none" w:sz="0" w:space="0" w:color="auto"/>
            <w:left w:val="none" w:sz="0" w:space="0" w:color="auto"/>
            <w:bottom w:val="none" w:sz="0" w:space="0" w:color="auto"/>
            <w:right w:val="none" w:sz="0" w:space="0" w:color="auto"/>
          </w:divBdr>
        </w:div>
        <w:div w:id="1286307239">
          <w:marLeft w:val="547"/>
          <w:marRight w:val="0"/>
          <w:marTop w:val="240"/>
          <w:marBottom w:val="0"/>
          <w:divBdr>
            <w:top w:val="none" w:sz="0" w:space="0" w:color="auto"/>
            <w:left w:val="none" w:sz="0" w:space="0" w:color="auto"/>
            <w:bottom w:val="none" w:sz="0" w:space="0" w:color="auto"/>
            <w:right w:val="none" w:sz="0" w:space="0" w:color="auto"/>
          </w:divBdr>
        </w:div>
        <w:div w:id="937563242">
          <w:marLeft w:val="547"/>
          <w:marRight w:val="0"/>
          <w:marTop w:val="240"/>
          <w:marBottom w:val="0"/>
          <w:divBdr>
            <w:top w:val="none" w:sz="0" w:space="0" w:color="auto"/>
            <w:left w:val="none" w:sz="0" w:space="0" w:color="auto"/>
            <w:bottom w:val="none" w:sz="0" w:space="0" w:color="auto"/>
            <w:right w:val="none" w:sz="0" w:space="0" w:color="auto"/>
          </w:divBdr>
        </w:div>
        <w:div w:id="793250389">
          <w:marLeft w:val="547"/>
          <w:marRight w:val="0"/>
          <w:marTop w:val="240"/>
          <w:marBottom w:val="0"/>
          <w:divBdr>
            <w:top w:val="none" w:sz="0" w:space="0" w:color="auto"/>
            <w:left w:val="none" w:sz="0" w:space="0" w:color="auto"/>
            <w:bottom w:val="none" w:sz="0" w:space="0" w:color="auto"/>
            <w:right w:val="none" w:sz="0" w:space="0" w:color="auto"/>
          </w:divBdr>
        </w:div>
        <w:div w:id="1716926513">
          <w:marLeft w:val="547"/>
          <w:marRight w:val="0"/>
          <w:marTop w:val="240"/>
          <w:marBottom w:val="0"/>
          <w:divBdr>
            <w:top w:val="none" w:sz="0" w:space="0" w:color="auto"/>
            <w:left w:val="none" w:sz="0" w:space="0" w:color="auto"/>
            <w:bottom w:val="none" w:sz="0" w:space="0" w:color="auto"/>
            <w:right w:val="none" w:sz="0" w:space="0" w:color="auto"/>
          </w:divBdr>
        </w:div>
        <w:div w:id="49036883">
          <w:marLeft w:val="547"/>
          <w:marRight w:val="0"/>
          <w:marTop w:val="240"/>
          <w:marBottom w:val="0"/>
          <w:divBdr>
            <w:top w:val="none" w:sz="0" w:space="0" w:color="auto"/>
            <w:left w:val="none" w:sz="0" w:space="0" w:color="auto"/>
            <w:bottom w:val="none" w:sz="0" w:space="0" w:color="auto"/>
            <w:right w:val="none" w:sz="0" w:space="0" w:color="auto"/>
          </w:divBdr>
        </w:div>
      </w:divsChild>
    </w:div>
    <w:div w:id="80874115">
      <w:bodyDiv w:val="1"/>
      <w:marLeft w:val="0"/>
      <w:marRight w:val="0"/>
      <w:marTop w:val="0"/>
      <w:marBottom w:val="0"/>
      <w:divBdr>
        <w:top w:val="none" w:sz="0" w:space="0" w:color="auto"/>
        <w:left w:val="none" w:sz="0" w:space="0" w:color="auto"/>
        <w:bottom w:val="none" w:sz="0" w:space="0" w:color="auto"/>
        <w:right w:val="none" w:sz="0" w:space="0" w:color="auto"/>
      </w:divBdr>
    </w:div>
    <w:div w:id="81226014">
      <w:bodyDiv w:val="1"/>
      <w:marLeft w:val="0"/>
      <w:marRight w:val="0"/>
      <w:marTop w:val="0"/>
      <w:marBottom w:val="0"/>
      <w:divBdr>
        <w:top w:val="none" w:sz="0" w:space="0" w:color="auto"/>
        <w:left w:val="none" w:sz="0" w:space="0" w:color="auto"/>
        <w:bottom w:val="none" w:sz="0" w:space="0" w:color="auto"/>
        <w:right w:val="none" w:sz="0" w:space="0" w:color="auto"/>
      </w:divBdr>
    </w:div>
    <w:div w:id="87390618">
      <w:bodyDiv w:val="1"/>
      <w:marLeft w:val="0"/>
      <w:marRight w:val="0"/>
      <w:marTop w:val="0"/>
      <w:marBottom w:val="0"/>
      <w:divBdr>
        <w:top w:val="none" w:sz="0" w:space="0" w:color="auto"/>
        <w:left w:val="none" w:sz="0" w:space="0" w:color="auto"/>
        <w:bottom w:val="none" w:sz="0" w:space="0" w:color="auto"/>
        <w:right w:val="none" w:sz="0" w:space="0" w:color="auto"/>
      </w:divBdr>
    </w:div>
    <w:div w:id="87581432">
      <w:bodyDiv w:val="1"/>
      <w:marLeft w:val="0"/>
      <w:marRight w:val="0"/>
      <w:marTop w:val="0"/>
      <w:marBottom w:val="0"/>
      <w:divBdr>
        <w:top w:val="none" w:sz="0" w:space="0" w:color="auto"/>
        <w:left w:val="none" w:sz="0" w:space="0" w:color="auto"/>
        <w:bottom w:val="none" w:sz="0" w:space="0" w:color="auto"/>
        <w:right w:val="none" w:sz="0" w:space="0" w:color="auto"/>
      </w:divBdr>
      <w:divsChild>
        <w:div w:id="1120534887">
          <w:marLeft w:val="720"/>
          <w:marRight w:val="0"/>
          <w:marTop w:val="0"/>
          <w:marBottom w:val="0"/>
          <w:divBdr>
            <w:top w:val="none" w:sz="0" w:space="0" w:color="auto"/>
            <w:left w:val="none" w:sz="0" w:space="0" w:color="auto"/>
            <w:bottom w:val="none" w:sz="0" w:space="0" w:color="auto"/>
            <w:right w:val="none" w:sz="0" w:space="0" w:color="auto"/>
          </w:divBdr>
        </w:div>
        <w:div w:id="1298485598">
          <w:marLeft w:val="720"/>
          <w:marRight w:val="0"/>
          <w:marTop w:val="0"/>
          <w:marBottom w:val="0"/>
          <w:divBdr>
            <w:top w:val="none" w:sz="0" w:space="0" w:color="auto"/>
            <w:left w:val="none" w:sz="0" w:space="0" w:color="auto"/>
            <w:bottom w:val="none" w:sz="0" w:space="0" w:color="auto"/>
            <w:right w:val="none" w:sz="0" w:space="0" w:color="auto"/>
          </w:divBdr>
        </w:div>
        <w:div w:id="66929142">
          <w:marLeft w:val="720"/>
          <w:marRight w:val="0"/>
          <w:marTop w:val="0"/>
          <w:marBottom w:val="0"/>
          <w:divBdr>
            <w:top w:val="none" w:sz="0" w:space="0" w:color="auto"/>
            <w:left w:val="none" w:sz="0" w:space="0" w:color="auto"/>
            <w:bottom w:val="none" w:sz="0" w:space="0" w:color="auto"/>
            <w:right w:val="none" w:sz="0" w:space="0" w:color="auto"/>
          </w:divBdr>
        </w:div>
      </w:divsChild>
    </w:div>
    <w:div w:id="100535299">
      <w:bodyDiv w:val="1"/>
      <w:marLeft w:val="0"/>
      <w:marRight w:val="0"/>
      <w:marTop w:val="0"/>
      <w:marBottom w:val="0"/>
      <w:divBdr>
        <w:top w:val="none" w:sz="0" w:space="0" w:color="auto"/>
        <w:left w:val="none" w:sz="0" w:space="0" w:color="auto"/>
        <w:bottom w:val="none" w:sz="0" w:space="0" w:color="auto"/>
        <w:right w:val="none" w:sz="0" w:space="0" w:color="auto"/>
      </w:divBdr>
      <w:divsChild>
        <w:div w:id="598491951">
          <w:marLeft w:val="274"/>
          <w:marRight w:val="0"/>
          <w:marTop w:val="0"/>
          <w:marBottom w:val="0"/>
          <w:divBdr>
            <w:top w:val="none" w:sz="0" w:space="0" w:color="auto"/>
            <w:left w:val="none" w:sz="0" w:space="0" w:color="auto"/>
            <w:bottom w:val="none" w:sz="0" w:space="0" w:color="auto"/>
            <w:right w:val="none" w:sz="0" w:space="0" w:color="auto"/>
          </w:divBdr>
        </w:div>
        <w:div w:id="1939630254">
          <w:marLeft w:val="274"/>
          <w:marRight w:val="0"/>
          <w:marTop w:val="0"/>
          <w:marBottom w:val="0"/>
          <w:divBdr>
            <w:top w:val="none" w:sz="0" w:space="0" w:color="auto"/>
            <w:left w:val="none" w:sz="0" w:space="0" w:color="auto"/>
            <w:bottom w:val="none" w:sz="0" w:space="0" w:color="auto"/>
            <w:right w:val="none" w:sz="0" w:space="0" w:color="auto"/>
          </w:divBdr>
        </w:div>
      </w:divsChild>
    </w:div>
    <w:div w:id="107429633">
      <w:bodyDiv w:val="1"/>
      <w:marLeft w:val="0"/>
      <w:marRight w:val="0"/>
      <w:marTop w:val="0"/>
      <w:marBottom w:val="0"/>
      <w:divBdr>
        <w:top w:val="none" w:sz="0" w:space="0" w:color="auto"/>
        <w:left w:val="none" w:sz="0" w:space="0" w:color="auto"/>
        <w:bottom w:val="none" w:sz="0" w:space="0" w:color="auto"/>
        <w:right w:val="none" w:sz="0" w:space="0" w:color="auto"/>
      </w:divBdr>
    </w:div>
    <w:div w:id="108936329">
      <w:bodyDiv w:val="1"/>
      <w:marLeft w:val="0"/>
      <w:marRight w:val="0"/>
      <w:marTop w:val="0"/>
      <w:marBottom w:val="0"/>
      <w:divBdr>
        <w:top w:val="none" w:sz="0" w:space="0" w:color="auto"/>
        <w:left w:val="none" w:sz="0" w:space="0" w:color="auto"/>
        <w:bottom w:val="none" w:sz="0" w:space="0" w:color="auto"/>
        <w:right w:val="none" w:sz="0" w:space="0" w:color="auto"/>
      </w:divBdr>
    </w:div>
    <w:div w:id="113449109">
      <w:bodyDiv w:val="1"/>
      <w:marLeft w:val="0"/>
      <w:marRight w:val="0"/>
      <w:marTop w:val="0"/>
      <w:marBottom w:val="0"/>
      <w:divBdr>
        <w:top w:val="none" w:sz="0" w:space="0" w:color="auto"/>
        <w:left w:val="none" w:sz="0" w:space="0" w:color="auto"/>
        <w:bottom w:val="none" w:sz="0" w:space="0" w:color="auto"/>
        <w:right w:val="none" w:sz="0" w:space="0" w:color="auto"/>
      </w:divBdr>
    </w:div>
    <w:div w:id="115176330">
      <w:bodyDiv w:val="1"/>
      <w:marLeft w:val="0"/>
      <w:marRight w:val="0"/>
      <w:marTop w:val="0"/>
      <w:marBottom w:val="0"/>
      <w:divBdr>
        <w:top w:val="none" w:sz="0" w:space="0" w:color="auto"/>
        <w:left w:val="none" w:sz="0" w:space="0" w:color="auto"/>
        <w:bottom w:val="none" w:sz="0" w:space="0" w:color="auto"/>
        <w:right w:val="none" w:sz="0" w:space="0" w:color="auto"/>
      </w:divBdr>
    </w:div>
    <w:div w:id="124323765">
      <w:bodyDiv w:val="1"/>
      <w:marLeft w:val="0"/>
      <w:marRight w:val="0"/>
      <w:marTop w:val="0"/>
      <w:marBottom w:val="0"/>
      <w:divBdr>
        <w:top w:val="none" w:sz="0" w:space="0" w:color="auto"/>
        <w:left w:val="none" w:sz="0" w:space="0" w:color="auto"/>
        <w:bottom w:val="none" w:sz="0" w:space="0" w:color="auto"/>
        <w:right w:val="none" w:sz="0" w:space="0" w:color="auto"/>
      </w:divBdr>
      <w:divsChild>
        <w:div w:id="194084416">
          <w:marLeft w:val="274"/>
          <w:marRight w:val="0"/>
          <w:marTop w:val="0"/>
          <w:marBottom w:val="0"/>
          <w:divBdr>
            <w:top w:val="none" w:sz="0" w:space="0" w:color="auto"/>
            <w:left w:val="none" w:sz="0" w:space="0" w:color="auto"/>
            <w:bottom w:val="none" w:sz="0" w:space="0" w:color="auto"/>
            <w:right w:val="none" w:sz="0" w:space="0" w:color="auto"/>
          </w:divBdr>
        </w:div>
      </w:divsChild>
    </w:div>
    <w:div w:id="130753299">
      <w:bodyDiv w:val="1"/>
      <w:marLeft w:val="0"/>
      <w:marRight w:val="0"/>
      <w:marTop w:val="0"/>
      <w:marBottom w:val="0"/>
      <w:divBdr>
        <w:top w:val="none" w:sz="0" w:space="0" w:color="auto"/>
        <w:left w:val="none" w:sz="0" w:space="0" w:color="auto"/>
        <w:bottom w:val="none" w:sz="0" w:space="0" w:color="auto"/>
        <w:right w:val="none" w:sz="0" w:space="0" w:color="auto"/>
      </w:divBdr>
    </w:div>
    <w:div w:id="131797068">
      <w:bodyDiv w:val="1"/>
      <w:marLeft w:val="0"/>
      <w:marRight w:val="0"/>
      <w:marTop w:val="0"/>
      <w:marBottom w:val="0"/>
      <w:divBdr>
        <w:top w:val="none" w:sz="0" w:space="0" w:color="auto"/>
        <w:left w:val="none" w:sz="0" w:space="0" w:color="auto"/>
        <w:bottom w:val="none" w:sz="0" w:space="0" w:color="auto"/>
        <w:right w:val="none" w:sz="0" w:space="0" w:color="auto"/>
      </w:divBdr>
    </w:div>
    <w:div w:id="144517693">
      <w:bodyDiv w:val="1"/>
      <w:marLeft w:val="0"/>
      <w:marRight w:val="0"/>
      <w:marTop w:val="0"/>
      <w:marBottom w:val="0"/>
      <w:divBdr>
        <w:top w:val="none" w:sz="0" w:space="0" w:color="auto"/>
        <w:left w:val="none" w:sz="0" w:space="0" w:color="auto"/>
        <w:bottom w:val="none" w:sz="0" w:space="0" w:color="auto"/>
        <w:right w:val="none" w:sz="0" w:space="0" w:color="auto"/>
      </w:divBdr>
    </w:div>
    <w:div w:id="150566884">
      <w:bodyDiv w:val="1"/>
      <w:marLeft w:val="0"/>
      <w:marRight w:val="0"/>
      <w:marTop w:val="0"/>
      <w:marBottom w:val="0"/>
      <w:divBdr>
        <w:top w:val="none" w:sz="0" w:space="0" w:color="auto"/>
        <w:left w:val="none" w:sz="0" w:space="0" w:color="auto"/>
        <w:bottom w:val="none" w:sz="0" w:space="0" w:color="auto"/>
        <w:right w:val="none" w:sz="0" w:space="0" w:color="auto"/>
      </w:divBdr>
    </w:div>
    <w:div w:id="162546997">
      <w:bodyDiv w:val="1"/>
      <w:marLeft w:val="0"/>
      <w:marRight w:val="0"/>
      <w:marTop w:val="0"/>
      <w:marBottom w:val="0"/>
      <w:divBdr>
        <w:top w:val="none" w:sz="0" w:space="0" w:color="auto"/>
        <w:left w:val="none" w:sz="0" w:space="0" w:color="auto"/>
        <w:bottom w:val="none" w:sz="0" w:space="0" w:color="auto"/>
        <w:right w:val="none" w:sz="0" w:space="0" w:color="auto"/>
      </w:divBdr>
    </w:div>
    <w:div w:id="167600320">
      <w:bodyDiv w:val="1"/>
      <w:marLeft w:val="0"/>
      <w:marRight w:val="0"/>
      <w:marTop w:val="0"/>
      <w:marBottom w:val="0"/>
      <w:divBdr>
        <w:top w:val="none" w:sz="0" w:space="0" w:color="auto"/>
        <w:left w:val="none" w:sz="0" w:space="0" w:color="auto"/>
        <w:bottom w:val="none" w:sz="0" w:space="0" w:color="auto"/>
        <w:right w:val="none" w:sz="0" w:space="0" w:color="auto"/>
      </w:divBdr>
    </w:div>
    <w:div w:id="175384938">
      <w:bodyDiv w:val="1"/>
      <w:marLeft w:val="0"/>
      <w:marRight w:val="0"/>
      <w:marTop w:val="0"/>
      <w:marBottom w:val="0"/>
      <w:divBdr>
        <w:top w:val="none" w:sz="0" w:space="0" w:color="auto"/>
        <w:left w:val="none" w:sz="0" w:space="0" w:color="auto"/>
        <w:bottom w:val="none" w:sz="0" w:space="0" w:color="auto"/>
        <w:right w:val="none" w:sz="0" w:space="0" w:color="auto"/>
      </w:divBdr>
    </w:div>
    <w:div w:id="182671647">
      <w:bodyDiv w:val="1"/>
      <w:marLeft w:val="0"/>
      <w:marRight w:val="0"/>
      <w:marTop w:val="0"/>
      <w:marBottom w:val="0"/>
      <w:divBdr>
        <w:top w:val="none" w:sz="0" w:space="0" w:color="auto"/>
        <w:left w:val="none" w:sz="0" w:space="0" w:color="auto"/>
        <w:bottom w:val="none" w:sz="0" w:space="0" w:color="auto"/>
        <w:right w:val="none" w:sz="0" w:space="0" w:color="auto"/>
      </w:divBdr>
    </w:div>
    <w:div w:id="183130750">
      <w:bodyDiv w:val="1"/>
      <w:marLeft w:val="0"/>
      <w:marRight w:val="0"/>
      <w:marTop w:val="0"/>
      <w:marBottom w:val="0"/>
      <w:divBdr>
        <w:top w:val="none" w:sz="0" w:space="0" w:color="auto"/>
        <w:left w:val="none" w:sz="0" w:space="0" w:color="auto"/>
        <w:bottom w:val="none" w:sz="0" w:space="0" w:color="auto"/>
        <w:right w:val="none" w:sz="0" w:space="0" w:color="auto"/>
      </w:divBdr>
    </w:div>
    <w:div w:id="183978543">
      <w:bodyDiv w:val="1"/>
      <w:marLeft w:val="0"/>
      <w:marRight w:val="0"/>
      <w:marTop w:val="0"/>
      <w:marBottom w:val="0"/>
      <w:divBdr>
        <w:top w:val="none" w:sz="0" w:space="0" w:color="auto"/>
        <w:left w:val="none" w:sz="0" w:space="0" w:color="auto"/>
        <w:bottom w:val="none" w:sz="0" w:space="0" w:color="auto"/>
        <w:right w:val="none" w:sz="0" w:space="0" w:color="auto"/>
      </w:divBdr>
      <w:divsChild>
        <w:div w:id="1982732380">
          <w:marLeft w:val="0"/>
          <w:marRight w:val="0"/>
          <w:marTop w:val="0"/>
          <w:marBottom w:val="0"/>
          <w:divBdr>
            <w:top w:val="none" w:sz="0" w:space="0" w:color="auto"/>
            <w:left w:val="none" w:sz="0" w:space="0" w:color="auto"/>
            <w:bottom w:val="none" w:sz="0" w:space="0" w:color="auto"/>
            <w:right w:val="none" w:sz="0" w:space="0" w:color="auto"/>
          </w:divBdr>
          <w:divsChild>
            <w:div w:id="879365190">
              <w:marLeft w:val="0"/>
              <w:marRight w:val="0"/>
              <w:marTop w:val="0"/>
              <w:marBottom w:val="0"/>
              <w:divBdr>
                <w:top w:val="none" w:sz="0" w:space="0" w:color="auto"/>
                <w:left w:val="none" w:sz="0" w:space="0" w:color="auto"/>
                <w:bottom w:val="none" w:sz="0" w:space="0" w:color="auto"/>
                <w:right w:val="none" w:sz="0" w:space="0" w:color="auto"/>
              </w:divBdr>
              <w:divsChild>
                <w:div w:id="351221852">
                  <w:marLeft w:val="0"/>
                  <w:marRight w:val="0"/>
                  <w:marTop w:val="0"/>
                  <w:marBottom w:val="0"/>
                  <w:divBdr>
                    <w:top w:val="none" w:sz="0" w:space="0" w:color="auto"/>
                    <w:left w:val="none" w:sz="0" w:space="0" w:color="auto"/>
                    <w:bottom w:val="none" w:sz="0" w:space="0" w:color="auto"/>
                    <w:right w:val="none" w:sz="0" w:space="0" w:color="auto"/>
                  </w:divBdr>
                  <w:divsChild>
                    <w:div w:id="6142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5067">
      <w:bodyDiv w:val="1"/>
      <w:marLeft w:val="0"/>
      <w:marRight w:val="0"/>
      <w:marTop w:val="0"/>
      <w:marBottom w:val="0"/>
      <w:divBdr>
        <w:top w:val="none" w:sz="0" w:space="0" w:color="auto"/>
        <w:left w:val="none" w:sz="0" w:space="0" w:color="auto"/>
        <w:bottom w:val="none" w:sz="0" w:space="0" w:color="auto"/>
        <w:right w:val="none" w:sz="0" w:space="0" w:color="auto"/>
      </w:divBdr>
    </w:div>
    <w:div w:id="196699298">
      <w:bodyDiv w:val="1"/>
      <w:marLeft w:val="0"/>
      <w:marRight w:val="0"/>
      <w:marTop w:val="0"/>
      <w:marBottom w:val="0"/>
      <w:divBdr>
        <w:top w:val="none" w:sz="0" w:space="0" w:color="auto"/>
        <w:left w:val="none" w:sz="0" w:space="0" w:color="auto"/>
        <w:bottom w:val="none" w:sz="0" w:space="0" w:color="auto"/>
        <w:right w:val="none" w:sz="0" w:space="0" w:color="auto"/>
      </w:divBdr>
    </w:div>
    <w:div w:id="213086513">
      <w:bodyDiv w:val="1"/>
      <w:marLeft w:val="0"/>
      <w:marRight w:val="0"/>
      <w:marTop w:val="0"/>
      <w:marBottom w:val="0"/>
      <w:divBdr>
        <w:top w:val="none" w:sz="0" w:space="0" w:color="auto"/>
        <w:left w:val="none" w:sz="0" w:space="0" w:color="auto"/>
        <w:bottom w:val="none" w:sz="0" w:space="0" w:color="auto"/>
        <w:right w:val="none" w:sz="0" w:space="0" w:color="auto"/>
      </w:divBdr>
    </w:div>
    <w:div w:id="220481319">
      <w:bodyDiv w:val="1"/>
      <w:marLeft w:val="0"/>
      <w:marRight w:val="0"/>
      <w:marTop w:val="0"/>
      <w:marBottom w:val="0"/>
      <w:divBdr>
        <w:top w:val="none" w:sz="0" w:space="0" w:color="auto"/>
        <w:left w:val="none" w:sz="0" w:space="0" w:color="auto"/>
        <w:bottom w:val="none" w:sz="0" w:space="0" w:color="auto"/>
        <w:right w:val="none" w:sz="0" w:space="0" w:color="auto"/>
      </w:divBdr>
    </w:div>
    <w:div w:id="225337060">
      <w:bodyDiv w:val="1"/>
      <w:marLeft w:val="0"/>
      <w:marRight w:val="0"/>
      <w:marTop w:val="0"/>
      <w:marBottom w:val="0"/>
      <w:divBdr>
        <w:top w:val="none" w:sz="0" w:space="0" w:color="auto"/>
        <w:left w:val="none" w:sz="0" w:space="0" w:color="auto"/>
        <w:bottom w:val="none" w:sz="0" w:space="0" w:color="auto"/>
        <w:right w:val="none" w:sz="0" w:space="0" w:color="auto"/>
      </w:divBdr>
    </w:div>
    <w:div w:id="228153200">
      <w:bodyDiv w:val="1"/>
      <w:marLeft w:val="0"/>
      <w:marRight w:val="0"/>
      <w:marTop w:val="0"/>
      <w:marBottom w:val="0"/>
      <w:divBdr>
        <w:top w:val="none" w:sz="0" w:space="0" w:color="auto"/>
        <w:left w:val="none" w:sz="0" w:space="0" w:color="auto"/>
        <w:bottom w:val="none" w:sz="0" w:space="0" w:color="auto"/>
        <w:right w:val="none" w:sz="0" w:space="0" w:color="auto"/>
      </w:divBdr>
    </w:div>
    <w:div w:id="235479128">
      <w:bodyDiv w:val="1"/>
      <w:marLeft w:val="0"/>
      <w:marRight w:val="0"/>
      <w:marTop w:val="0"/>
      <w:marBottom w:val="0"/>
      <w:divBdr>
        <w:top w:val="none" w:sz="0" w:space="0" w:color="auto"/>
        <w:left w:val="none" w:sz="0" w:space="0" w:color="auto"/>
        <w:bottom w:val="none" w:sz="0" w:space="0" w:color="auto"/>
        <w:right w:val="none" w:sz="0" w:space="0" w:color="auto"/>
      </w:divBdr>
    </w:div>
    <w:div w:id="235941755">
      <w:bodyDiv w:val="1"/>
      <w:marLeft w:val="0"/>
      <w:marRight w:val="0"/>
      <w:marTop w:val="0"/>
      <w:marBottom w:val="0"/>
      <w:divBdr>
        <w:top w:val="none" w:sz="0" w:space="0" w:color="auto"/>
        <w:left w:val="none" w:sz="0" w:space="0" w:color="auto"/>
        <w:bottom w:val="none" w:sz="0" w:space="0" w:color="auto"/>
        <w:right w:val="none" w:sz="0" w:space="0" w:color="auto"/>
      </w:divBdr>
    </w:div>
    <w:div w:id="236520968">
      <w:bodyDiv w:val="1"/>
      <w:marLeft w:val="0"/>
      <w:marRight w:val="0"/>
      <w:marTop w:val="0"/>
      <w:marBottom w:val="0"/>
      <w:divBdr>
        <w:top w:val="none" w:sz="0" w:space="0" w:color="auto"/>
        <w:left w:val="none" w:sz="0" w:space="0" w:color="auto"/>
        <w:bottom w:val="none" w:sz="0" w:space="0" w:color="auto"/>
        <w:right w:val="none" w:sz="0" w:space="0" w:color="auto"/>
      </w:divBdr>
    </w:div>
    <w:div w:id="244921909">
      <w:bodyDiv w:val="1"/>
      <w:marLeft w:val="0"/>
      <w:marRight w:val="0"/>
      <w:marTop w:val="0"/>
      <w:marBottom w:val="0"/>
      <w:divBdr>
        <w:top w:val="none" w:sz="0" w:space="0" w:color="auto"/>
        <w:left w:val="none" w:sz="0" w:space="0" w:color="auto"/>
        <w:bottom w:val="none" w:sz="0" w:space="0" w:color="auto"/>
        <w:right w:val="none" w:sz="0" w:space="0" w:color="auto"/>
      </w:divBdr>
    </w:div>
    <w:div w:id="247619316">
      <w:bodyDiv w:val="1"/>
      <w:marLeft w:val="0"/>
      <w:marRight w:val="0"/>
      <w:marTop w:val="0"/>
      <w:marBottom w:val="0"/>
      <w:divBdr>
        <w:top w:val="none" w:sz="0" w:space="0" w:color="auto"/>
        <w:left w:val="none" w:sz="0" w:space="0" w:color="auto"/>
        <w:bottom w:val="none" w:sz="0" w:space="0" w:color="auto"/>
        <w:right w:val="none" w:sz="0" w:space="0" w:color="auto"/>
      </w:divBdr>
    </w:div>
    <w:div w:id="262224506">
      <w:bodyDiv w:val="1"/>
      <w:marLeft w:val="0"/>
      <w:marRight w:val="0"/>
      <w:marTop w:val="0"/>
      <w:marBottom w:val="0"/>
      <w:divBdr>
        <w:top w:val="none" w:sz="0" w:space="0" w:color="auto"/>
        <w:left w:val="none" w:sz="0" w:space="0" w:color="auto"/>
        <w:bottom w:val="none" w:sz="0" w:space="0" w:color="auto"/>
        <w:right w:val="none" w:sz="0" w:space="0" w:color="auto"/>
      </w:divBdr>
    </w:div>
    <w:div w:id="263269940">
      <w:bodyDiv w:val="1"/>
      <w:marLeft w:val="0"/>
      <w:marRight w:val="0"/>
      <w:marTop w:val="0"/>
      <w:marBottom w:val="0"/>
      <w:divBdr>
        <w:top w:val="none" w:sz="0" w:space="0" w:color="auto"/>
        <w:left w:val="none" w:sz="0" w:space="0" w:color="auto"/>
        <w:bottom w:val="none" w:sz="0" w:space="0" w:color="auto"/>
        <w:right w:val="none" w:sz="0" w:space="0" w:color="auto"/>
      </w:divBdr>
    </w:div>
    <w:div w:id="267080980">
      <w:bodyDiv w:val="1"/>
      <w:marLeft w:val="0"/>
      <w:marRight w:val="0"/>
      <w:marTop w:val="0"/>
      <w:marBottom w:val="0"/>
      <w:divBdr>
        <w:top w:val="none" w:sz="0" w:space="0" w:color="auto"/>
        <w:left w:val="none" w:sz="0" w:space="0" w:color="auto"/>
        <w:bottom w:val="none" w:sz="0" w:space="0" w:color="auto"/>
        <w:right w:val="none" w:sz="0" w:space="0" w:color="auto"/>
      </w:divBdr>
    </w:div>
    <w:div w:id="271281591">
      <w:bodyDiv w:val="1"/>
      <w:marLeft w:val="0"/>
      <w:marRight w:val="0"/>
      <w:marTop w:val="0"/>
      <w:marBottom w:val="0"/>
      <w:divBdr>
        <w:top w:val="none" w:sz="0" w:space="0" w:color="auto"/>
        <w:left w:val="none" w:sz="0" w:space="0" w:color="auto"/>
        <w:bottom w:val="none" w:sz="0" w:space="0" w:color="auto"/>
        <w:right w:val="none" w:sz="0" w:space="0" w:color="auto"/>
      </w:divBdr>
      <w:divsChild>
        <w:div w:id="2089496396">
          <w:marLeft w:val="994"/>
          <w:marRight w:val="0"/>
          <w:marTop w:val="0"/>
          <w:marBottom w:val="0"/>
          <w:divBdr>
            <w:top w:val="none" w:sz="0" w:space="0" w:color="auto"/>
            <w:left w:val="none" w:sz="0" w:space="0" w:color="auto"/>
            <w:bottom w:val="none" w:sz="0" w:space="0" w:color="auto"/>
            <w:right w:val="none" w:sz="0" w:space="0" w:color="auto"/>
          </w:divBdr>
        </w:div>
      </w:divsChild>
    </w:div>
    <w:div w:id="274406405">
      <w:bodyDiv w:val="1"/>
      <w:marLeft w:val="0"/>
      <w:marRight w:val="0"/>
      <w:marTop w:val="0"/>
      <w:marBottom w:val="0"/>
      <w:divBdr>
        <w:top w:val="none" w:sz="0" w:space="0" w:color="auto"/>
        <w:left w:val="none" w:sz="0" w:space="0" w:color="auto"/>
        <w:bottom w:val="none" w:sz="0" w:space="0" w:color="auto"/>
        <w:right w:val="none" w:sz="0" w:space="0" w:color="auto"/>
      </w:divBdr>
    </w:div>
    <w:div w:id="277182451">
      <w:bodyDiv w:val="1"/>
      <w:marLeft w:val="0"/>
      <w:marRight w:val="0"/>
      <w:marTop w:val="0"/>
      <w:marBottom w:val="0"/>
      <w:divBdr>
        <w:top w:val="none" w:sz="0" w:space="0" w:color="auto"/>
        <w:left w:val="none" w:sz="0" w:space="0" w:color="auto"/>
        <w:bottom w:val="none" w:sz="0" w:space="0" w:color="auto"/>
        <w:right w:val="none" w:sz="0" w:space="0" w:color="auto"/>
      </w:divBdr>
    </w:div>
    <w:div w:id="288438685">
      <w:bodyDiv w:val="1"/>
      <w:marLeft w:val="0"/>
      <w:marRight w:val="0"/>
      <w:marTop w:val="0"/>
      <w:marBottom w:val="0"/>
      <w:divBdr>
        <w:top w:val="none" w:sz="0" w:space="0" w:color="auto"/>
        <w:left w:val="none" w:sz="0" w:space="0" w:color="auto"/>
        <w:bottom w:val="none" w:sz="0" w:space="0" w:color="auto"/>
        <w:right w:val="none" w:sz="0" w:space="0" w:color="auto"/>
      </w:divBdr>
    </w:div>
    <w:div w:id="289481030">
      <w:bodyDiv w:val="1"/>
      <w:marLeft w:val="0"/>
      <w:marRight w:val="0"/>
      <w:marTop w:val="0"/>
      <w:marBottom w:val="0"/>
      <w:divBdr>
        <w:top w:val="none" w:sz="0" w:space="0" w:color="auto"/>
        <w:left w:val="none" w:sz="0" w:space="0" w:color="auto"/>
        <w:bottom w:val="none" w:sz="0" w:space="0" w:color="auto"/>
        <w:right w:val="none" w:sz="0" w:space="0" w:color="auto"/>
      </w:divBdr>
    </w:div>
    <w:div w:id="305864036">
      <w:bodyDiv w:val="1"/>
      <w:marLeft w:val="0"/>
      <w:marRight w:val="0"/>
      <w:marTop w:val="0"/>
      <w:marBottom w:val="0"/>
      <w:divBdr>
        <w:top w:val="none" w:sz="0" w:space="0" w:color="auto"/>
        <w:left w:val="none" w:sz="0" w:space="0" w:color="auto"/>
        <w:bottom w:val="none" w:sz="0" w:space="0" w:color="auto"/>
        <w:right w:val="none" w:sz="0" w:space="0" w:color="auto"/>
      </w:divBdr>
    </w:div>
    <w:div w:id="306281213">
      <w:bodyDiv w:val="1"/>
      <w:marLeft w:val="0"/>
      <w:marRight w:val="0"/>
      <w:marTop w:val="0"/>
      <w:marBottom w:val="0"/>
      <w:divBdr>
        <w:top w:val="none" w:sz="0" w:space="0" w:color="auto"/>
        <w:left w:val="none" w:sz="0" w:space="0" w:color="auto"/>
        <w:bottom w:val="none" w:sz="0" w:space="0" w:color="auto"/>
        <w:right w:val="none" w:sz="0" w:space="0" w:color="auto"/>
      </w:divBdr>
    </w:div>
    <w:div w:id="311107732">
      <w:bodyDiv w:val="1"/>
      <w:marLeft w:val="0"/>
      <w:marRight w:val="0"/>
      <w:marTop w:val="0"/>
      <w:marBottom w:val="0"/>
      <w:divBdr>
        <w:top w:val="none" w:sz="0" w:space="0" w:color="auto"/>
        <w:left w:val="none" w:sz="0" w:space="0" w:color="auto"/>
        <w:bottom w:val="none" w:sz="0" w:space="0" w:color="auto"/>
        <w:right w:val="none" w:sz="0" w:space="0" w:color="auto"/>
      </w:divBdr>
    </w:div>
    <w:div w:id="311452470">
      <w:bodyDiv w:val="1"/>
      <w:marLeft w:val="0"/>
      <w:marRight w:val="0"/>
      <w:marTop w:val="0"/>
      <w:marBottom w:val="0"/>
      <w:divBdr>
        <w:top w:val="none" w:sz="0" w:space="0" w:color="auto"/>
        <w:left w:val="none" w:sz="0" w:space="0" w:color="auto"/>
        <w:bottom w:val="none" w:sz="0" w:space="0" w:color="auto"/>
        <w:right w:val="none" w:sz="0" w:space="0" w:color="auto"/>
      </w:divBdr>
    </w:div>
    <w:div w:id="326330342">
      <w:bodyDiv w:val="1"/>
      <w:marLeft w:val="0"/>
      <w:marRight w:val="0"/>
      <w:marTop w:val="0"/>
      <w:marBottom w:val="0"/>
      <w:divBdr>
        <w:top w:val="none" w:sz="0" w:space="0" w:color="auto"/>
        <w:left w:val="none" w:sz="0" w:space="0" w:color="auto"/>
        <w:bottom w:val="none" w:sz="0" w:space="0" w:color="auto"/>
        <w:right w:val="none" w:sz="0" w:space="0" w:color="auto"/>
      </w:divBdr>
    </w:div>
    <w:div w:id="334964681">
      <w:bodyDiv w:val="1"/>
      <w:marLeft w:val="0"/>
      <w:marRight w:val="0"/>
      <w:marTop w:val="0"/>
      <w:marBottom w:val="0"/>
      <w:divBdr>
        <w:top w:val="none" w:sz="0" w:space="0" w:color="auto"/>
        <w:left w:val="none" w:sz="0" w:space="0" w:color="auto"/>
        <w:bottom w:val="none" w:sz="0" w:space="0" w:color="auto"/>
        <w:right w:val="none" w:sz="0" w:space="0" w:color="auto"/>
      </w:divBdr>
      <w:divsChild>
        <w:div w:id="802817175">
          <w:marLeft w:val="274"/>
          <w:marRight w:val="0"/>
          <w:marTop w:val="86"/>
          <w:marBottom w:val="0"/>
          <w:divBdr>
            <w:top w:val="none" w:sz="0" w:space="0" w:color="auto"/>
            <w:left w:val="none" w:sz="0" w:space="0" w:color="auto"/>
            <w:bottom w:val="none" w:sz="0" w:space="0" w:color="auto"/>
            <w:right w:val="none" w:sz="0" w:space="0" w:color="auto"/>
          </w:divBdr>
        </w:div>
        <w:div w:id="1262109727">
          <w:marLeft w:val="274"/>
          <w:marRight w:val="0"/>
          <w:marTop w:val="86"/>
          <w:marBottom w:val="0"/>
          <w:divBdr>
            <w:top w:val="none" w:sz="0" w:space="0" w:color="auto"/>
            <w:left w:val="none" w:sz="0" w:space="0" w:color="auto"/>
            <w:bottom w:val="none" w:sz="0" w:space="0" w:color="auto"/>
            <w:right w:val="none" w:sz="0" w:space="0" w:color="auto"/>
          </w:divBdr>
        </w:div>
        <w:div w:id="109862621">
          <w:marLeft w:val="274"/>
          <w:marRight w:val="0"/>
          <w:marTop w:val="86"/>
          <w:marBottom w:val="0"/>
          <w:divBdr>
            <w:top w:val="none" w:sz="0" w:space="0" w:color="auto"/>
            <w:left w:val="none" w:sz="0" w:space="0" w:color="auto"/>
            <w:bottom w:val="none" w:sz="0" w:space="0" w:color="auto"/>
            <w:right w:val="none" w:sz="0" w:space="0" w:color="auto"/>
          </w:divBdr>
        </w:div>
        <w:div w:id="159859620">
          <w:marLeft w:val="274"/>
          <w:marRight w:val="0"/>
          <w:marTop w:val="86"/>
          <w:marBottom w:val="0"/>
          <w:divBdr>
            <w:top w:val="none" w:sz="0" w:space="0" w:color="auto"/>
            <w:left w:val="none" w:sz="0" w:space="0" w:color="auto"/>
            <w:bottom w:val="none" w:sz="0" w:space="0" w:color="auto"/>
            <w:right w:val="none" w:sz="0" w:space="0" w:color="auto"/>
          </w:divBdr>
        </w:div>
      </w:divsChild>
    </w:div>
    <w:div w:id="339821408">
      <w:bodyDiv w:val="1"/>
      <w:marLeft w:val="0"/>
      <w:marRight w:val="0"/>
      <w:marTop w:val="0"/>
      <w:marBottom w:val="0"/>
      <w:divBdr>
        <w:top w:val="none" w:sz="0" w:space="0" w:color="auto"/>
        <w:left w:val="none" w:sz="0" w:space="0" w:color="auto"/>
        <w:bottom w:val="none" w:sz="0" w:space="0" w:color="auto"/>
        <w:right w:val="none" w:sz="0" w:space="0" w:color="auto"/>
      </w:divBdr>
    </w:div>
    <w:div w:id="346373072">
      <w:bodyDiv w:val="1"/>
      <w:marLeft w:val="0"/>
      <w:marRight w:val="0"/>
      <w:marTop w:val="0"/>
      <w:marBottom w:val="0"/>
      <w:divBdr>
        <w:top w:val="none" w:sz="0" w:space="0" w:color="auto"/>
        <w:left w:val="none" w:sz="0" w:space="0" w:color="auto"/>
        <w:bottom w:val="none" w:sz="0" w:space="0" w:color="auto"/>
        <w:right w:val="none" w:sz="0" w:space="0" w:color="auto"/>
      </w:divBdr>
      <w:divsChild>
        <w:div w:id="1956982948">
          <w:marLeft w:val="274"/>
          <w:marRight w:val="0"/>
          <w:marTop w:val="86"/>
          <w:marBottom w:val="0"/>
          <w:divBdr>
            <w:top w:val="none" w:sz="0" w:space="0" w:color="auto"/>
            <w:left w:val="none" w:sz="0" w:space="0" w:color="auto"/>
            <w:bottom w:val="none" w:sz="0" w:space="0" w:color="auto"/>
            <w:right w:val="none" w:sz="0" w:space="0" w:color="auto"/>
          </w:divBdr>
        </w:div>
      </w:divsChild>
    </w:div>
    <w:div w:id="366174750">
      <w:bodyDiv w:val="1"/>
      <w:marLeft w:val="0"/>
      <w:marRight w:val="0"/>
      <w:marTop w:val="0"/>
      <w:marBottom w:val="0"/>
      <w:divBdr>
        <w:top w:val="none" w:sz="0" w:space="0" w:color="auto"/>
        <w:left w:val="none" w:sz="0" w:space="0" w:color="auto"/>
        <w:bottom w:val="none" w:sz="0" w:space="0" w:color="auto"/>
        <w:right w:val="none" w:sz="0" w:space="0" w:color="auto"/>
      </w:divBdr>
    </w:div>
    <w:div w:id="372995978">
      <w:bodyDiv w:val="1"/>
      <w:marLeft w:val="0"/>
      <w:marRight w:val="0"/>
      <w:marTop w:val="0"/>
      <w:marBottom w:val="0"/>
      <w:divBdr>
        <w:top w:val="none" w:sz="0" w:space="0" w:color="auto"/>
        <w:left w:val="none" w:sz="0" w:space="0" w:color="auto"/>
        <w:bottom w:val="none" w:sz="0" w:space="0" w:color="auto"/>
        <w:right w:val="none" w:sz="0" w:space="0" w:color="auto"/>
      </w:divBdr>
    </w:div>
    <w:div w:id="386147774">
      <w:bodyDiv w:val="1"/>
      <w:marLeft w:val="0"/>
      <w:marRight w:val="0"/>
      <w:marTop w:val="0"/>
      <w:marBottom w:val="0"/>
      <w:divBdr>
        <w:top w:val="none" w:sz="0" w:space="0" w:color="auto"/>
        <w:left w:val="none" w:sz="0" w:space="0" w:color="auto"/>
        <w:bottom w:val="none" w:sz="0" w:space="0" w:color="auto"/>
        <w:right w:val="none" w:sz="0" w:space="0" w:color="auto"/>
      </w:divBdr>
    </w:div>
    <w:div w:id="387847133">
      <w:bodyDiv w:val="1"/>
      <w:marLeft w:val="0"/>
      <w:marRight w:val="0"/>
      <w:marTop w:val="0"/>
      <w:marBottom w:val="0"/>
      <w:divBdr>
        <w:top w:val="none" w:sz="0" w:space="0" w:color="auto"/>
        <w:left w:val="none" w:sz="0" w:space="0" w:color="auto"/>
        <w:bottom w:val="none" w:sz="0" w:space="0" w:color="auto"/>
        <w:right w:val="none" w:sz="0" w:space="0" w:color="auto"/>
      </w:divBdr>
    </w:div>
    <w:div w:id="388305442">
      <w:bodyDiv w:val="1"/>
      <w:marLeft w:val="0"/>
      <w:marRight w:val="0"/>
      <w:marTop w:val="0"/>
      <w:marBottom w:val="0"/>
      <w:divBdr>
        <w:top w:val="none" w:sz="0" w:space="0" w:color="auto"/>
        <w:left w:val="none" w:sz="0" w:space="0" w:color="auto"/>
        <w:bottom w:val="none" w:sz="0" w:space="0" w:color="auto"/>
        <w:right w:val="none" w:sz="0" w:space="0" w:color="auto"/>
      </w:divBdr>
    </w:div>
    <w:div w:id="389888345">
      <w:bodyDiv w:val="1"/>
      <w:marLeft w:val="0"/>
      <w:marRight w:val="0"/>
      <w:marTop w:val="0"/>
      <w:marBottom w:val="0"/>
      <w:divBdr>
        <w:top w:val="none" w:sz="0" w:space="0" w:color="auto"/>
        <w:left w:val="none" w:sz="0" w:space="0" w:color="auto"/>
        <w:bottom w:val="none" w:sz="0" w:space="0" w:color="auto"/>
        <w:right w:val="none" w:sz="0" w:space="0" w:color="auto"/>
      </w:divBdr>
    </w:div>
    <w:div w:id="396169660">
      <w:bodyDiv w:val="1"/>
      <w:marLeft w:val="0"/>
      <w:marRight w:val="0"/>
      <w:marTop w:val="0"/>
      <w:marBottom w:val="0"/>
      <w:divBdr>
        <w:top w:val="none" w:sz="0" w:space="0" w:color="auto"/>
        <w:left w:val="none" w:sz="0" w:space="0" w:color="auto"/>
        <w:bottom w:val="none" w:sz="0" w:space="0" w:color="auto"/>
        <w:right w:val="none" w:sz="0" w:space="0" w:color="auto"/>
      </w:divBdr>
    </w:div>
    <w:div w:id="399907217">
      <w:bodyDiv w:val="1"/>
      <w:marLeft w:val="0"/>
      <w:marRight w:val="0"/>
      <w:marTop w:val="0"/>
      <w:marBottom w:val="0"/>
      <w:divBdr>
        <w:top w:val="none" w:sz="0" w:space="0" w:color="auto"/>
        <w:left w:val="none" w:sz="0" w:space="0" w:color="auto"/>
        <w:bottom w:val="none" w:sz="0" w:space="0" w:color="auto"/>
        <w:right w:val="none" w:sz="0" w:space="0" w:color="auto"/>
      </w:divBdr>
    </w:div>
    <w:div w:id="400098889">
      <w:bodyDiv w:val="1"/>
      <w:marLeft w:val="0"/>
      <w:marRight w:val="0"/>
      <w:marTop w:val="0"/>
      <w:marBottom w:val="0"/>
      <w:divBdr>
        <w:top w:val="none" w:sz="0" w:space="0" w:color="auto"/>
        <w:left w:val="none" w:sz="0" w:space="0" w:color="auto"/>
        <w:bottom w:val="none" w:sz="0" w:space="0" w:color="auto"/>
        <w:right w:val="none" w:sz="0" w:space="0" w:color="auto"/>
      </w:divBdr>
    </w:div>
    <w:div w:id="404111774">
      <w:bodyDiv w:val="1"/>
      <w:marLeft w:val="0"/>
      <w:marRight w:val="0"/>
      <w:marTop w:val="0"/>
      <w:marBottom w:val="0"/>
      <w:divBdr>
        <w:top w:val="none" w:sz="0" w:space="0" w:color="auto"/>
        <w:left w:val="none" w:sz="0" w:space="0" w:color="auto"/>
        <w:bottom w:val="none" w:sz="0" w:space="0" w:color="auto"/>
        <w:right w:val="none" w:sz="0" w:space="0" w:color="auto"/>
      </w:divBdr>
    </w:div>
    <w:div w:id="409499596">
      <w:bodyDiv w:val="1"/>
      <w:marLeft w:val="0"/>
      <w:marRight w:val="0"/>
      <w:marTop w:val="0"/>
      <w:marBottom w:val="0"/>
      <w:divBdr>
        <w:top w:val="none" w:sz="0" w:space="0" w:color="auto"/>
        <w:left w:val="none" w:sz="0" w:space="0" w:color="auto"/>
        <w:bottom w:val="none" w:sz="0" w:space="0" w:color="auto"/>
        <w:right w:val="none" w:sz="0" w:space="0" w:color="auto"/>
      </w:divBdr>
    </w:div>
    <w:div w:id="417747519">
      <w:bodyDiv w:val="1"/>
      <w:marLeft w:val="0"/>
      <w:marRight w:val="0"/>
      <w:marTop w:val="0"/>
      <w:marBottom w:val="0"/>
      <w:divBdr>
        <w:top w:val="none" w:sz="0" w:space="0" w:color="auto"/>
        <w:left w:val="none" w:sz="0" w:space="0" w:color="auto"/>
        <w:bottom w:val="none" w:sz="0" w:space="0" w:color="auto"/>
        <w:right w:val="none" w:sz="0" w:space="0" w:color="auto"/>
      </w:divBdr>
    </w:div>
    <w:div w:id="419183095">
      <w:bodyDiv w:val="1"/>
      <w:marLeft w:val="0"/>
      <w:marRight w:val="0"/>
      <w:marTop w:val="0"/>
      <w:marBottom w:val="0"/>
      <w:divBdr>
        <w:top w:val="none" w:sz="0" w:space="0" w:color="auto"/>
        <w:left w:val="none" w:sz="0" w:space="0" w:color="auto"/>
        <w:bottom w:val="none" w:sz="0" w:space="0" w:color="auto"/>
        <w:right w:val="none" w:sz="0" w:space="0" w:color="auto"/>
      </w:divBdr>
    </w:div>
    <w:div w:id="430012802">
      <w:bodyDiv w:val="1"/>
      <w:marLeft w:val="0"/>
      <w:marRight w:val="0"/>
      <w:marTop w:val="0"/>
      <w:marBottom w:val="0"/>
      <w:divBdr>
        <w:top w:val="none" w:sz="0" w:space="0" w:color="auto"/>
        <w:left w:val="none" w:sz="0" w:space="0" w:color="auto"/>
        <w:bottom w:val="none" w:sz="0" w:space="0" w:color="auto"/>
        <w:right w:val="none" w:sz="0" w:space="0" w:color="auto"/>
      </w:divBdr>
    </w:div>
    <w:div w:id="435949510">
      <w:bodyDiv w:val="1"/>
      <w:marLeft w:val="0"/>
      <w:marRight w:val="0"/>
      <w:marTop w:val="0"/>
      <w:marBottom w:val="0"/>
      <w:divBdr>
        <w:top w:val="none" w:sz="0" w:space="0" w:color="auto"/>
        <w:left w:val="none" w:sz="0" w:space="0" w:color="auto"/>
        <w:bottom w:val="none" w:sz="0" w:space="0" w:color="auto"/>
        <w:right w:val="none" w:sz="0" w:space="0" w:color="auto"/>
      </w:divBdr>
    </w:div>
    <w:div w:id="437801856">
      <w:bodyDiv w:val="1"/>
      <w:marLeft w:val="0"/>
      <w:marRight w:val="0"/>
      <w:marTop w:val="0"/>
      <w:marBottom w:val="0"/>
      <w:divBdr>
        <w:top w:val="none" w:sz="0" w:space="0" w:color="auto"/>
        <w:left w:val="none" w:sz="0" w:space="0" w:color="auto"/>
        <w:bottom w:val="none" w:sz="0" w:space="0" w:color="auto"/>
        <w:right w:val="none" w:sz="0" w:space="0" w:color="auto"/>
      </w:divBdr>
    </w:div>
    <w:div w:id="441533188">
      <w:bodyDiv w:val="1"/>
      <w:marLeft w:val="0"/>
      <w:marRight w:val="0"/>
      <w:marTop w:val="0"/>
      <w:marBottom w:val="0"/>
      <w:divBdr>
        <w:top w:val="none" w:sz="0" w:space="0" w:color="auto"/>
        <w:left w:val="none" w:sz="0" w:space="0" w:color="auto"/>
        <w:bottom w:val="none" w:sz="0" w:space="0" w:color="auto"/>
        <w:right w:val="none" w:sz="0" w:space="0" w:color="auto"/>
      </w:divBdr>
    </w:div>
    <w:div w:id="443379179">
      <w:bodyDiv w:val="1"/>
      <w:marLeft w:val="0"/>
      <w:marRight w:val="0"/>
      <w:marTop w:val="0"/>
      <w:marBottom w:val="0"/>
      <w:divBdr>
        <w:top w:val="none" w:sz="0" w:space="0" w:color="auto"/>
        <w:left w:val="none" w:sz="0" w:space="0" w:color="auto"/>
        <w:bottom w:val="none" w:sz="0" w:space="0" w:color="auto"/>
        <w:right w:val="none" w:sz="0" w:space="0" w:color="auto"/>
      </w:divBdr>
    </w:div>
    <w:div w:id="453905457">
      <w:bodyDiv w:val="1"/>
      <w:marLeft w:val="0"/>
      <w:marRight w:val="0"/>
      <w:marTop w:val="0"/>
      <w:marBottom w:val="0"/>
      <w:divBdr>
        <w:top w:val="none" w:sz="0" w:space="0" w:color="auto"/>
        <w:left w:val="none" w:sz="0" w:space="0" w:color="auto"/>
        <w:bottom w:val="none" w:sz="0" w:space="0" w:color="auto"/>
        <w:right w:val="none" w:sz="0" w:space="0" w:color="auto"/>
      </w:divBdr>
    </w:div>
    <w:div w:id="459344801">
      <w:bodyDiv w:val="1"/>
      <w:marLeft w:val="0"/>
      <w:marRight w:val="0"/>
      <w:marTop w:val="0"/>
      <w:marBottom w:val="0"/>
      <w:divBdr>
        <w:top w:val="none" w:sz="0" w:space="0" w:color="auto"/>
        <w:left w:val="none" w:sz="0" w:space="0" w:color="auto"/>
        <w:bottom w:val="none" w:sz="0" w:space="0" w:color="auto"/>
        <w:right w:val="none" w:sz="0" w:space="0" w:color="auto"/>
      </w:divBdr>
    </w:div>
    <w:div w:id="459806586">
      <w:bodyDiv w:val="1"/>
      <w:marLeft w:val="0"/>
      <w:marRight w:val="0"/>
      <w:marTop w:val="0"/>
      <w:marBottom w:val="0"/>
      <w:divBdr>
        <w:top w:val="none" w:sz="0" w:space="0" w:color="auto"/>
        <w:left w:val="none" w:sz="0" w:space="0" w:color="auto"/>
        <w:bottom w:val="none" w:sz="0" w:space="0" w:color="auto"/>
        <w:right w:val="none" w:sz="0" w:space="0" w:color="auto"/>
      </w:divBdr>
    </w:div>
    <w:div w:id="461003448">
      <w:bodyDiv w:val="1"/>
      <w:marLeft w:val="0"/>
      <w:marRight w:val="0"/>
      <w:marTop w:val="0"/>
      <w:marBottom w:val="0"/>
      <w:divBdr>
        <w:top w:val="none" w:sz="0" w:space="0" w:color="auto"/>
        <w:left w:val="none" w:sz="0" w:space="0" w:color="auto"/>
        <w:bottom w:val="none" w:sz="0" w:space="0" w:color="auto"/>
        <w:right w:val="none" w:sz="0" w:space="0" w:color="auto"/>
      </w:divBdr>
    </w:div>
    <w:div w:id="463542523">
      <w:bodyDiv w:val="1"/>
      <w:marLeft w:val="0"/>
      <w:marRight w:val="0"/>
      <w:marTop w:val="0"/>
      <w:marBottom w:val="0"/>
      <w:divBdr>
        <w:top w:val="none" w:sz="0" w:space="0" w:color="auto"/>
        <w:left w:val="none" w:sz="0" w:space="0" w:color="auto"/>
        <w:bottom w:val="none" w:sz="0" w:space="0" w:color="auto"/>
        <w:right w:val="none" w:sz="0" w:space="0" w:color="auto"/>
      </w:divBdr>
    </w:div>
    <w:div w:id="471412430">
      <w:bodyDiv w:val="1"/>
      <w:marLeft w:val="0"/>
      <w:marRight w:val="0"/>
      <w:marTop w:val="0"/>
      <w:marBottom w:val="0"/>
      <w:divBdr>
        <w:top w:val="none" w:sz="0" w:space="0" w:color="auto"/>
        <w:left w:val="none" w:sz="0" w:space="0" w:color="auto"/>
        <w:bottom w:val="none" w:sz="0" w:space="0" w:color="auto"/>
        <w:right w:val="none" w:sz="0" w:space="0" w:color="auto"/>
      </w:divBdr>
      <w:divsChild>
        <w:div w:id="1887449077">
          <w:marLeft w:val="0"/>
          <w:marRight w:val="0"/>
          <w:marTop w:val="86"/>
          <w:marBottom w:val="0"/>
          <w:divBdr>
            <w:top w:val="none" w:sz="0" w:space="0" w:color="auto"/>
            <w:left w:val="none" w:sz="0" w:space="0" w:color="auto"/>
            <w:bottom w:val="none" w:sz="0" w:space="0" w:color="auto"/>
            <w:right w:val="none" w:sz="0" w:space="0" w:color="auto"/>
          </w:divBdr>
        </w:div>
        <w:div w:id="2042900818">
          <w:marLeft w:val="0"/>
          <w:marRight w:val="0"/>
          <w:marTop w:val="86"/>
          <w:marBottom w:val="0"/>
          <w:divBdr>
            <w:top w:val="none" w:sz="0" w:space="0" w:color="auto"/>
            <w:left w:val="none" w:sz="0" w:space="0" w:color="auto"/>
            <w:bottom w:val="none" w:sz="0" w:space="0" w:color="auto"/>
            <w:right w:val="none" w:sz="0" w:space="0" w:color="auto"/>
          </w:divBdr>
        </w:div>
        <w:div w:id="178005560">
          <w:marLeft w:val="0"/>
          <w:marRight w:val="0"/>
          <w:marTop w:val="86"/>
          <w:marBottom w:val="0"/>
          <w:divBdr>
            <w:top w:val="none" w:sz="0" w:space="0" w:color="auto"/>
            <w:left w:val="none" w:sz="0" w:space="0" w:color="auto"/>
            <w:bottom w:val="none" w:sz="0" w:space="0" w:color="auto"/>
            <w:right w:val="none" w:sz="0" w:space="0" w:color="auto"/>
          </w:divBdr>
        </w:div>
        <w:div w:id="273100609">
          <w:marLeft w:val="0"/>
          <w:marRight w:val="0"/>
          <w:marTop w:val="86"/>
          <w:marBottom w:val="0"/>
          <w:divBdr>
            <w:top w:val="none" w:sz="0" w:space="0" w:color="auto"/>
            <w:left w:val="none" w:sz="0" w:space="0" w:color="auto"/>
            <w:bottom w:val="none" w:sz="0" w:space="0" w:color="auto"/>
            <w:right w:val="none" w:sz="0" w:space="0" w:color="auto"/>
          </w:divBdr>
        </w:div>
        <w:div w:id="1668944878">
          <w:marLeft w:val="0"/>
          <w:marRight w:val="0"/>
          <w:marTop w:val="86"/>
          <w:marBottom w:val="0"/>
          <w:divBdr>
            <w:top w:val="none" w:sz="0" w:space="0" w:color="auto"/>
            <w:left w:val="none" w:sz="0" w:space="0" w:color="auto"/>
            <w:bottom w:val="none" w:sz="0" w:space="0" w:color="auto"/>
            <w:right w:val="none" w:sz="0" w:space="0" w:color="auto"/>
          </w:divBdr>
        </w:div>
      </w:divsChild>
    </w:div>
    <w:div w:id="471601625">
      <w:bodyDiv w:val="1"/>
      <w:marLeft w:val="0"/>
      <w:marRight w:val="0"/>
      <w:marTop w:val="0"/>
      <w:marBottom w:val="0"/>
      <w:divBdr>
        <w:top w:val="none" w:sz="0" w:space="0" w:color="auto"/>
        <w:left w:val="none" w:sz="0" w:space="0" w:color="auto"/>
        <w:bottom w:val="none" w:sz="0" w:space="0" w:color="auto"/>
        <w:right w:val="none" w:sz="0" w:space="0" w:color="auto"/>
      </w:divBdr>
    </w:div>
    <w:div w:id="475074177">
      <w:bodyDiv w:val="1"/>
      <w:marLeft w:val="0"/>
      <w:marRight w:val="0"/>
      <w:marTop w:val="0"/>
      <w:marBottom w:val="0"/>
      <w:divBdr>
        <w:top w:val="none" w:sz="0" w:space="0" w:color="auto"/>
        <w:left w:val="none" w:sz="0" w:space="0" w:color="auto"/>
        <w:bottom w:val="none" w:sz="0" w:space="0" w:color="auto"/>
        <w:right w:val="none" w:sz="0" w:space="0" w:color="auto"/>
      </w:divBdr>
    </w:div>
    <w:div w:id="475419484">
      <w:bodyDiv w:val="1"/>
      <w:marLeft w:val="0"/>
      <w:marRight w:val="0"/>
      <w:marTop w:val="0"/>
      <w:marBottom w:val="0"/>
      <w:divBdr>
        <w:top w:val="none" w:sz="0" w:space="0" w:color="auto"/>
        <w:left w:val="none" w:sz="0" w:space="0" w:color="auto"/>
        <w:bottom w:val="none" w:sz="0" w:space="0" w:color="auto"/>
        <w:right w:val="none" w:sz="0" w:space="0" w:color="auto"/>
      </w:divBdr>
    </w:div>
    <w:div w:id="482084445">
      <w:bodyDiv w:val="1"/>
      <w:marLeft w:val="0"/>
      <w:marRight w:val="0"/>
      <w:marTop w:val="0"/>
      <w:marBottom w:val="0"/>
      <w:divBdr>
        <w:top w:val="none" w:sz="0" w:space="0" w:color="auto"/>
        <w:left w:val="none" w:sz="0" w:space="0" w:color="auto"/>
        <w:bottom w:val="none" w:sz="0" w:space="0" w:color="auto"/>
        <w:right w:val="none" w:sz="0" w:space="0" w:color="auto"/>
      </w:divBdr>
    </w:div>
    <w:div w:id="486438014">
      <w:bodyDiv w:val="1"/>
      <w:marLeft w:val="0"/>
      <w:marRight w:val="0"/>
      <w:marTop w:val="0"/>
      <w:marBottom w:val="0"/>
      <w:divBdr>
        <w:top w:val="none" w:sz="0" w:space="0" w:color="auto"/>
        <w:left w:val="none" w:sz="0" w:space="0" w:color="auto"/>
        <w:bottom w:val="none" w:sz="0" w:space="0" w:color="auto"/>
        <w:right w:val="none" w:sz="0" w:space="0" w:color="auto"/>
      </w:divBdr>
    </w:div>
    <w:div w:id="488058333">
      <w:bodyDiv w:val="1"/>
      <w:marLeft w:val="0"/>
      <w:marRight w:val="0"/>
      <w:marTop w:val="0"/>
      <w:marBottom w:val="0"/>
      <w:divBdr>
        <w:top w:val="none" w:sz="0" w:space="0" w:color="auto"/>
        <w:left w:val="none" w:sz="0" w:space="0" w:color="auto"/>
        <w:bottom w:val="none" w:sz="0" w:space="0" w:color="auto"/>
        <w:right w:val="none" w:sz="0" w:space="0" w:color="auto"/>
      </w:divBdr>
    </w:div>
    <w:div w:id="490869666">
      <w:bodyDiv w:val="1"/>
      <w:marLeft w:val="0"/>
      <w:marRight w:val="0"/>
      <w:marTop w:val="0"/>
      <w:marBottom w:val="0"/>
      <w:divBdr>
        <w:top w:val="none" w:sz="0" w:space="0" w:color="auto"/>
        <w:left w:val="none" w:sz="0" w:space="0" w:color="auto"/>
        <w:bottom w:val="none" w:sz="0" w:space="0" w:color="auto"/>
        <w:right w:val="none" w:sz="0" w:space="0" w:color="auto"/>
      </w:divBdr>
    </w:div>
    <w:div w:id="495922682">
      <w:bodyDiv w:val="1"/>
      <w:marLeft w:val="0"/>
      <w:marRight w:val="0"/>
      <w:marTop w:val="0"/>
      <w:marBottom w:val="0"/>
      <w:divBdr>
        <w:top w:val="none" w:sz="0" w:space="0" w:color="auto"/>
        <w:left w:val="none" w:sz="0" w:space="0" w:color="auto"/>
        <w:bottom w:val="none" w:sz="0" w:space="0" w:color="auto"/>
        <w:right w:val="none" w:sz="0" w:space="0" w:color="auto"/>
      </w:divBdr>
    </w:div>
    <w:div w:id="497578340">
      <w:bodyDiv w:val="1"/>
      <w:marLeft w:val="0"/>
      <w:marRight w:val="0"/>
      <w:marTop w:val="0"/>
      <w:marBottom w:val="0"/>
      <w:divBdr>
        <w:top w:val="none" w:sz="0" w:space="0" w:color="auto"/>
        <w:left w:val="none" w:sz="0" w:space="0" w:color="auto"/>
        <w:bottom w:val="none" w:sz="0" w:space="0" w:color="auto"/>
        <w:right w:val="none" w:sz="0" w:space="0" w:color="auto"/>
      </w:divBdr>
    </w:div>
    <w:div w:id="497965417">
      <w:bodyDiv w:val="1"/>
      <w:marLeft w:val="0"/>
      <w:marRight w:val="0"/>
      <w:marTop w:val="0"/>
      <w:marBottom w:val="0"/>
      <w:divBdr>
        <w:top w:val="none" w:sz="0" w:space="0" w:color="auto"/>
        <w:left w:val="none" w:sz="0" w:space="0" w:color="auto"/>
        <w:bottom w:val="none" w:sz="0" w:space="0" w:color="auto"/>
        <w:right w:val="none" w:sz="0" w:space="0" w:color="auto"/>
      </w:divBdr>
    </w:div>
    <w:div w:id="510263957">
      <w:bodyDiv w:val="1"/>
      <w:marLeft w:val="0"/>
      <w:marRight w:val="0"/>
      <w:marTop w:val="0"/>
      <w:marBottom w:val="0"/>
      <w:divBdr>
        <w:top w:val="none" w:sz="0" w:space="0" w:color="auto"/>
        <w:left w:val="none" w:sz="0" w:space="0" w:color="auto"/>
        <w:bottom w:val="none" w:sz="0" w:space="0" w:color="auto"/>
        <w:right w:val="none" w:sz="0" w:space="0" w:color="auto"/>
      </w:divBdr>
    </w:div>
    <w:div w:id="512183803">
      <w:bodyDiv w:val="1"/>
      <w:marLeft w:val="0"/>
      <w:marRight w:val="0"/>
      <w:marTop w:val="0"/>
      <w:marBottom w:val="0"/>
      <w:divBdr>
        <w:top w:val="none" w:sz="0" w:space="0" w:color="auto"/>
        <w:left w:val="none" w:sz="0" w:space="0" w:color="auto"/>
        <w:bottom w:val="none" w:sz="0" w:space="0" w:color="auto"/>
        <w:right w:val="none" w:sz="0" w:space="0" w:color="auto"/>
      </w:divBdr>
    </w:div>
    <w:div w:id="524369825">
      <w:bodyDiv w:val="1"/>
      <w:marLeft w:val="0"/>
      <w:marRight w:val="0"/>
      <w:marTop w:val="0"/>
      <w:marBottom w:val="0"/>
      <w:divBdr>
        <w:top w:val="none" w:sz="0" w:space="0" w:color="auto"/>
        <w:left w:val="none" w:sz="0" w:space="0" w:color="auto"/>
        <w:bottom w:val="none" w:sz="0" w:space="0" w:color="auto"/>
        <w:right w:val="none" w:sz="0" w:space="0" w:color="auto"/>
      </w:divBdr>
    </w:div>
    <w:div w:id="549805897">
      <w:bodyDiv w:val="1"/>
      <w:marLeft w:val="0"/>
      <w:marRight w:val="0"/>
      <w:marTop w:val="0"/>
      <w:marBottom w:val="0"/>
      <w:divBdr>
        <w:top w:val="none" w:sz="0" w:space="0" w:color="auto"/>
        <w:left w:val="none" w:sz="0" w:space="0" w:color="auto"/>
        <w:bottom w:val="none" w:sz="0" w:space="0" w:color="auto"/>
        <w:right w:val="none" w:sz="0" w:space="0" w:color="auto"/>
      </w:divBdr>
    </w:div>
    <w:div w:id="560016660">
      <w:bodyDiv w:val="1"/>
      <w:marLeft w:val="0"/>
      <w:marRight w:val="0"/>
      <w:marTop w:val="0"/>
      <w:marBottom w:val="0"/>
      <w:divBdr>
        <w:top w:val="none" w:sz="0" w:space="0" w:color="auto"/>
        <w:left w:val="none" w:sz="0" w:space="0" w:color="auto"/>
        <w:bottom w:val="none" w:sz="0" w:space="0" w:color="auto"/>
        <w:right w:val="none" w:sz="0" w:space="0" w:color="auto"/>
      </w:divBdr>
    </w:div>
    <w:div w:id="565336706">
      <w:bodyDiv w:val="1"/>
      <w:marLeft w:val="0"/>
      <w:marRight w:val="0"/>
      <w:marTop w:val="0"/>
      <w:marBottom w:val="0"/>
      <w:divBdr>
        <w:top w:val="none" w:sz="0" w:space="0" w:color="auto"/>
        <w:left w:val="none" w:sz="0" w:space="0" w:color="auto"/>
        <w:bottom w:val="none" w:sz="0" w:space="0" w:color="auto"/>
        <w:right w:val="none" w:sz="0" w:space="0" w:color="auto"/>
      </w:divBdr>
    </w:div>
    <w:div w:id="566191350">
      <w:bodyDiv w:val="1"/>
      <w:marLeft w:val="0"/>
      <w:marRight w:val="0"/>
      <w:marTop w:val="0"/>
      <w:marBottom w:val="0"/>
      <w:divBdr>
        <w:top w:val="none" w:sz="0" w:space="0" w:color="auto"/>
        <w:left w:val="none" w:sz="0" w:space="0" w:color="auto"/>
        <w:bottom w:val="none" w:sz="0" w:space="0" w:color="auto"/>
        <w:right w:val="none" w:sz="0" w:space="0" w:color="auto"/>
      </w:divBdr>
    </w:div>
    <w:div w:id="576521535">
      <w:bodyDiv w:val="1"/>
      <w:marLeft w:val="0"/>
      <w:marRight w:val="0"/>
      <w:marTop w:val="0"/>
      <w:marBottom w:val="0"/>
      <w:divBdr>
        <w:top w:val="none" w:sz="0" w:space="0" w:color="auto"/>
        <w:left w:val="none" w:sz="0" w:space="0" w:color="auto"/>
        <w:bottom w:val="none" w:sz="0" w:space="0" w:color="auto"/>
        <w:right w:val="none" w:sz="0" w:space="0" w:color="auto"/>
      </w:divBdr>
    </w:div>
    <w:div w:id="578515026">
      <w:bodyDiv w:val="1"/>
      <w:marLeft w:val="0"/>
      <w:marRight w:val="0"/>
      <w:marTop w:val="0"/>
      <w:marBottom w:val="0"/>
      <w:divBdr>
        <w:top w:val="none" w:sz="0" w:space="0" w:color="auto"/>
        <w:left w:val="none" w:sz="0" w:space="0" w:color="auto"/>
        <w:bottom w:val="none" w:sz="0" w:space="0" w:color="auto"/>
        <w:right w:val="none" w:sz="0" w:space="0" w:color="auto"/>
      </w:divBdr>
    </w:div>
    <w:div w:id="581523512">
      <w:bodyDiv w:val="1"/>
      <w:marLeft w:val="0"/>
      <w:marRight w:val="0"/>
      <w:marTop w:val="0"/>
      <w:marBottom w:val="0"/>
      <w:divBdr>
        <w:top w:val="none" w:sz="0" w:space="0" w:color="auto"/>
        <w:left w:val="none" w:sz="0" w:space="0" w:color="auto"/>
        <w:bottom w:val="none" w:sz="0" w:space="0" w:color="auto"/>
        <w:right w:val="none" w:sz="0" w:space="0" w:color="auto"/>
      </w:divBdr>
    </w:div>
    <w:div w:id="592974761">
      <w:bodyDiv w:val="1"/>
      <w:marLeft w:val="0"/>
      <w:marRight w:val="0"/>
      <w:marTop w:val="0"/>
      <w:marBottom w:val="0"/>
      <w:divBdr>
        <w:top w:val="none" w:sz="0" w:space="0" w:color="auto"/>
        <w:left w:val="none" w:sz="0" w:space="0" w:color="auto"/>
        <w:bottom w:val="none" w:sz="0" w:space="0" w:color="auto"/>
        <w:right w:val="none" w:sz="0" w:space="0" w:color="auto"/>
      </w:divBdr>
    </w:div>
    <w:div w:id="593786648">
      <w:bodyDiv w:val="1"/>
      <w:marLeft w:val="0"/>
      <w:marRight w:val="0"/>
      <w:marTop w:val="0"/>
      <w:marBottom w:val="0"/>
      <w:divBdr>
        <w:top w:val="none" w:sz="0" w:space="0" w:color="auto"/>
        <w:left w:val="none" w:sz="0" w:space="0" w:color="auto"/>
        <w:bottom w:val="none" w:sz="0" w:space="0" w:color="auto"/>
        <w:right w:val="none" w:sz="0" w:space="0" w:color="auto"/>
      </w:divBdr>
      <w:divsChild>
        <w:div w:id="724330558">
          <w:marLeft w:val="547"/>
          <w:marRight w:val="0"/>
          <w:marTop w:val="0"/>
          <w:marBottom w:val="0"/>
          <w:divBdr>
            <w:top w:val="none" w:sz="0" w:space="0" w:color="auto"/>
            <w:left w:val="none" w:sz="0" w:space="0" w:color="auto"/>
            <w:bottom w:val="none" w:sz="0" w:space="0" w:color="auto"/>
            <w:right w:val="none" w:sz="0" w:space="0" w:color="auto"/>
          </w:divBdr>
        </w:div>
        <w:div w:id="1335186106">
          <w:marLeft w:val="547"/>
          <w:marRight w:val="0"/>
          <w:marTop w:val="0"/>
          <w:marBottom w:val="0"/>
          <w:divBdr>
            <w:top w:val="none" w:sz="0" w:space="0" w:color="auto"/>
            <w:left w:val="none" w:sz="0" w:space="0" w:color="auto"/>
            <w:bottom w:val="none" w:sz="0" w:space="0" w:color="auto"/>
            <w:right w:val="none" w:sz="0" w:space="0" w:color="auto"/>
          </w:divBdr>
        </w:div>
        <w:div w:id="1238787965">
          <w:marLeft w:val="547"/>
          <w:marRight w:val="0"/>
          <w:marTop w:val="0"/>
          <w:marBottom w:val="0"/>
          <w:divBdr>
            <w:top w:val="none" w:sz="0" w:space="0" w:color="auto"/>
            <w:left w:val="none" w:sz="0" w:space="0" w:color="auto"/>
            <w:bottom w:val="none" w:sz="0" w:space="0" w:color="auto"/>
            <w:right w:val="none" w:sz="0" w:space="0" w:color="auto"/>
          </w:divBdr>
        </w:div>
        <w:div w:id="288585754">
          <w:marLeft w:val="547"/>
          <w:marRight w:val="0"/>
          <w:marTop w:val="0"/>
          <w:marBottom w:val="0"/>
          <w:divBdr>
            <w:top w:val="none" w:sz="0" w:space="0" w:color="auto"/>
            <w:left w:val="none" w:sz="0" w:space="0" w:color="auto"/>
            <w:bottom w:val="none" w:sz="0" w:space="0" w:color="auto"/>
            <w:right w:val="none" w:sz="0" w:space="0" w:color="auto"/>
          </w:divBdr>
        </w:div>
      </w:divsChild>
    </w:div>
    <w:div w:id="602886717">
      <w:bodyDiv w:val="1"/>
      <w:marLeft w:val="0"/>
      <w:marRight w:val="0"/>
      <w:marTop w:val="0"/>
      <w:marBottom w:val="0"/>
      <w:divBdr>
        <w:top w:val="none" w:sz="0" w:space="0" w:color="auto"/>
        <w:left w:val="none" w:sz="0" w:space="0" w:color="auto"/>
        <w:bottom w:val="none" w:sz="0" w:space="0" w:color="auto"/>
        <w:right w:val="none" w:sz="0" w:space="0" w:color="auto"/>
      </w:divBdr>
    </w:div>
    <w:div w:id="607927154">
      <w:bodyDiv w:val="1"/>
      <w:marLeft w:val="0"/>
      <w:marRight w:val="0"/>
      <w:marTop w:val="0"/>
      <w:marBottom w:val="0"/>
      <w:divBdr>
        <w:top w:val="none" w:sz="0" w:space="0" w:color="auto"/>
        <w:left w:val="none" w:sz="0" w:space="0" w:color="auto"/>
        <w:bottom w:val="none" w:sz="0" w:space="0" w:color="auto"/>
        <w:right w:val="none" w:sz="0" w:space="0" w:color="auto"/>
      </w:divBdr>
    </w:div>
    <w:div w:id="614486760">
      <w:bodyDiv w:val="1"/>
      <w:marLeft w:val="0"/>
      <w:marRight w:val="0"/>
      <w:marTop w:val="0"/>
      <w:marBottom w:val="0"/>
      <w:divBdr>
        <w:top w:val="none" w:sz="0" w:space="0" w:color="auto"/>
        <w:left w:val="none" w:sz="0" w:space="0" w:color="auto"/>
        <w:bottom w:val="none" w:sz="0" w:space="0" w:color="auto"/>
        <w:right w:val="none" w:sz="0" w:space="0" w:color="auto"/>
      </w:divBdr>
    </w:div>
    <w:div w:id="619342293">
      <w:bodyDiv w:val="1"/>
      <w:marLeft w:val="0"/>
      <w:marRight w:val="0"/>
      <w:marTop w:val="0"/>
      <w:marBottom w:val="0"/>
      <w:divBdr>
        <w:top w:val="none" w:sz="0" w:space="0" w:color="auto"/>
        <w:left w:val="none" w:sz="0" w:space="0" w:color="auto"/>
        <w:bottom w:val="none" w:sz="0" w:space="0" w:color="auto"/>
        <w:right w:val="none" w:sz="0" w:space="0" w:color="auto"/>
      </w:divBdr>
      <w:divsChild>
        <w:div w:id="625624141">
          <w:marLeft w:val="1123"/>
          <w:marRight w:val="0"/>
          <w:marTop w:val="0"/>
          <w:marBottom w:val="0"/>
          <w:divBdr>
            <w:top w:val="none" w:sz="0" w:space="0" w:color="auto"/>
            <w:left w:val="none" w:sz="0" w:space="0" w:color="auto"/>
            <w:bottom w:val="none" w:sz="0" w:space="0" w:color="auto"/>
            <w:right w:val="none" w:sz="0" w:space="0" w:color="auto"/>
          </w:divBdr>
        </w:div>
        <w:div w:id="53701343">
          <w:marLeft w:val="1123"/>
          <w:marRight w:val="0"/>
          <w:marTop w:val="0"/>
          <w:marBottom w:val="0"/>
          <w:divBdr>
            <w:top w:val="none" w:sz="0" w:space="0" w:color="auto"/>
            <w:left w:val="none" w:sz="0" w:space="0" w:color="auto"/>
            <w:bottom w:val="none" w:sz="0" w:space="0" w:color="auto"/>
            <w:right w:val="none" w:sz="0" w:space="0" w:color="auto"/>
          </w:divBdr>
        </w:div>
        <w:div w:id="1170485129">
          <w:marLeft w:val="1123"/>
          <w:marRight w:val="0"/>
          <w:marTop w:val="0"/>
          <w:marBottom w:val="0"/>
          <w:divBdr>
            <w:top w:val="none" w:sz="0" w:space="0" w:color="auto"/>
            <w:left w:val="none" w:sz="0" w:space="0" w:color="auto"/>
            <w:bottom w:val="none" w:sz="0" w:space="0" w:color="auto"/>
            <w:right w:val="none" w:sz="0" w:space="0" w:color="auto"/>
          </w:divBdr>
        </w:div>
        <w:div w:id="1245608926">
          <w:marLeft w:val="1123"/>
          <w:marRight w:val="0"/>
          <w:marTop w:val="0"/>
          <w:marBottom w:val="0"/>
          <w:divBdr>
            <w:top w:val="none" w:sz="0" w:space="0" w:color="auto"/>
            <w:left w:val="none" w:sz="0" w:space="0" w:color="auto"/>
            <w:bottom w:val="none" w:sz="0" w:space="0" w:color="auto"/>
            <w:right w:val="none" w:sz="0" w:space="0" w:color="auto"/>
          </w:divBdr>
        </w:div>
      </w:divsChild>
    </w:div>
    <w:div w:id="638414065">
      <w:bodyDiv w:val="1"/>
      <w:marLeft w:val="0"/>
      <w:marRight w:val="0"/>
      <w:marTop w:val="0"/>
      <w:marBottom w:val="0"/>
      <w:divBdr>
        <w:top w:val="none" w:sz="0" w:space="0" w:color="auto"/>
        <w:left w:val="none" w:sz="0" w:space="0" w:color="auto"/>
        <w:bottom w:val="none" w:sz="0" w:space="0" w:color="auto"/>
        <w:right w:val="none" w:sz="0" w:space="0" w:color="auto"/>
      </w:divBdr>
    </w:div>
    <w:div w:id="649989140">
      <w:bodyDiv w:val="1"/>
      <w:marLeft w:val="0"/>
      <w:marRight w:val="0"/>
      <w:marTop w:val="0"/>
      <w:marBottom w:val="0"/>
      <w:divBdr>
        <w:top w:val="none" w:sz="0" w:space="0" w:color="auto"/>
        <w:left w:val="none" w:sz="0" w:space="0" w:color="auto"/>
        <w:bottom w:val="none" w:sz="0" w:space="0" w:color="auto"/>
        <w:right w:val="none" w:sz="0" w:space="0" w:color="auto"/>
      </w:divBdr>
    </w:div>
    <w:div w:id="654184320">
      <w:bodyDiv w:val="1"/>
      <w:marLeft w:val="0"/>
      <w:marRight w:val="0"/>
      <w:marTop w:val="0"/>
      <w:marBottom w:val="0"/>
      <w:divBdr>
        <w:top w:val="none" w:sz="0" w:space="0" w:color="auto"/>
        <w:left w:val="none" w:sz="0" w:space="0" w:color="auto"/>
        <w:bottom w:val="none" w:sz="0" w:space="0" w:color="auto"/>
        <w:right w:val="none" w:sz="0" w:space="0" w:color="auto"/>
      </w:divBdr>
      <w:divsChild>
        <w:div w:id="677925348">
          <w:marLeft w:val="720"/>
          <w:marRight w:val="0"/>
          <w:marTop w:val="0"/>
          <w:marBottom w:val="0"/>
          <w:divBdr>
            <w:top w:val="none" w:sz="0" w:space="0" w:color="auto"/>
            <w:left w:val="none" w:sz="0" w:space="0" w:color="auto"/>
            <w:bottom w:val="none" w:sz="0" w:space="0" w:color="auto"/>
            <w:right w:val="none" w:sz="0" w:space="0" w:color="auto"/>
          </w:divBdr>
        </w:div>
        <w:div w:id="1330795850">
          <w:marLeft w:val="720"/>
          <w:marRight w:val="0"/>
          <w:marTop w:val="0"/>
          <w:marBottom w:val="0"/>
          <w:divBdr>
            <w:top w:val="none" w:sz="0" w:space="0" w:color="auto"/>
            <w:left w:val="none" w:sz="0" w:space="0" w:color="auto"/>
            <w:bottom w:val="none" w:sz="0" w:space="0" w:color="auto"/>
            <w:right w:val="none" w:sz="0" w:space="0" w:color="auto"/>
          </w:divBdr>
        </w:div>
      </w:divsChild>
    </w:div>
    <w:div w:id="689647608">
      <w:bodyDiv w:val="1"/>
      <w:marLeft w:val="0"/>
      <w:marRight w:val="0"/>
      <w:marTop w:val="0"/>
      <w:marBottom w:val="0"/>
      <w:divBdr>
        <w:top w:val="none" w:sz="0" w:space="0" w:color="auto"/>
        <w:left w:val="none" w:sz="0" w:space="0" w:color="auto"/>
        <w:bottom w:val="none" w:sz="0" w:space="0" w:color="auto"/>
        <w:right w:val="none" w:sz="0" w:space="0" w:color="auto"/>
      </w:divBdr>
    </w:div>
    <w:div w:id="695696218">
      <w:bodyDiv w:val="1"/>
      <w:marLeft w:val="0"/>
      <w:marRight w:val="0"/>
      <w:marTop w:val="0"/>
      <w:marBottom w:val="0"/>
      <w:divBdr>
        <w:top w:val="none" w:sz="0" w:space="0" w:color="auto"/>
        <w:left w:val="none" w:sz="0" w:space="0" w:color="auto"/>
        <w:bottom w:val="none" w:sz="0" w:space="0" w:color="auto"/>
        <w:right w:val="none" w:sz="0" w:space="0" w:color="auto"/>
      </w:divBdr>
    </w:div>
    <w:div w:id="697976242">
      <w:bodyDiv w:val="1"/>
      <w:marLeft w:val="0"/>
      <w:marRight w:val="0"/>
      <w:marTop w:val="0"/>
      <w:marBottom w:val="0"/>
      <w:divBdr>
        <w:top w:val="none" w:sz="0" w:space="0" w:color="auto"/>
        <w:left w:val="none" w:sz="0" w:space="0" w:color="auto"/>
        <w:bottom w:val="none" w:sz="0" w:space="0" w:color="auto"/>
        <w:right w:val="none" w:sz="0" w:space="0" w:color="auto"/>
      </w:divBdr>
    </w:div>
    <w:div w:id="698045764">
      <w:bodyDiv w:val="1"/>
      <w:marLeft w:val="0"/>
      <w:marRight w:val="0"/>
      <w:marTop w:val="0"/>
      <w:marBottom w:val="0"/>
      <w:divBdr>
        <w:top w:val="none" w:sz="0" w:space="0" w:color="auto"/>
        <w:left w:val="none" w:sz="0" w:space="0" w:color="auto"/>
        <w:bottom w:val="none" w:sz="0" w:space="0" w:color="auto"/>
        <w:right w:val="none" w:sz="0" w:space="0" w:color="auto"/>
      </w:divBdr>
    </w:div>
    <w:div w:id="714080505">
      <w:bodyDiv w:val="1"/>
      <w:marLeft w:val="0"/>
      <w:marRight w:val="0"/>
      <w:marTop w:val="0"/>
      <w:marBottom w:val="0"/>
      <w:divBdr>
        <w:top w:val="none" w:sz="0" w:space="0" w:color="auto"/>
        <w:left w:val="none" w:sz="0" w:space="0" w:color="auto"/>
        <w:bottom w:val="none" w:sz="0" w:space="0" w:color="auto"/>
        <w:right w:val="none" w:sz="0" w:space="0" w:color="auto"/>
      </w:divBdr>
    </w:div>
    <w:div w:id="719523167">
      <w:bodyDiv w:val="1"/>
      <w:marLeft w:val="0"/>
      <w:marRight w:val="0"/>
      <w:marTop w:val="0"/>
      <w:marBottom w:val="0"/>
      <w:divBdr>
        <w:top w:val="none" w:sz="0" w:space="0" w:color="auto"/>
        <w:left w:val="none" w:sz="0" w:space="0" w:color="auto"/>
        <w:bottom w:val="none" w:sz="0" w:space="0" w:color="auto"/>
        <w:right w:val="none" w:sz="0" w:space="0" w:color="auto"/>
      </w:divBdr>
    </w:div>
    <w:div w:id="740714099">
      <w:bodyDiv w:val="1"/>
      <w:marLeft w:val="0"/>
      <w:marRight w:val="0"/>
      <w:marTop w:val="0"/>
      <w:marBottom w:val="0"/>
      <w:divBdr>
        <w:top w:val="none" w:sz="0" w:space="0" w:color="auto"/>
        <w:left w:val="none" w:sz="0" w:space="0" w:color="auto"/>
        <w:bottom w:val="none" w:sz="0" w:space="0" w:color="auto"/>
        <w:right w:val="none" w:sz="0" w:space="0" w:color="auto"/>
      </w:divBdr>
    </w:div>
    <w:div w:id="751195916">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4">
          <w:marLeft w:val="274"/>
          <w:marRight w:val="0"/>
          <w:marTop w:val="0"/>
          <w:marBottom w:val="0"/>
          <w:divBdr>
            <w:top w:val="none" w:sz="0" w:space="0" w:color="auto"/>
            <w:left w:val="none" w:sz="0" w:space="0" w:color="auto"/>
            <w:bottom w:val="none" w:sz="0" w:space="0" w:color="auto"/>
            <w:right w:val="none" w:sz="0" w:space="0" w:color="auto"/>
          </w:divBdr>
        </w:div>
      </w:divsChild>
    </w:div>
    <w:div w:id="760565420">
      <w:bodyDiv w:val="1"/>
      <w:marLeft w:val="0"/>
      <w:marRight w:val="0"/>
      <w:marTop w:val="0"/>
      <w:marBottom w:val="0"/>
      <w:divBdr>
        <w:top w:val="none" w:sz="0" w:space="0" w:color="auto"/>
        <w:left w:val="none" w:sz="0" w:space="0" w:color="auto"/>
        <w:bottom w:val="none" w:sz="0" w:space="0" w:color="auto"/>
        <w:right w:val="none" w:sz="0" w:space="0" w:color="auto"/>
      </w:divBdr>
    </w:div>
    <w:div w:id="762458266">
      <w:bodyDiv w:val="1"/>
      <w:marLeft w:val="0"/>
      <w:marRight w:val="0"/>
      <w:marTop w:val="0"/>
      <w:marBottom w:val="0"/>
      <w:divBdr>
        <w:top w:val="none" w:sz="0" w:space="0" w:color="auto"/>
        <w:left w:val="none" w:sz="0" w:space="0" w:color="auto"/>
        <w:bottom w:val="none" w:sz="0" w:space="0" w:color="auto"/>
        <w:right w:val="none" w:sz="0" w:space="0" w:color="auto"/>
      </w:divBdr>
    </w:div>
    <w:div w:id="773281934">
      <w:bodyDiv w:val="1"/>
      <w:marLeft w:val="0"/>
      <w:marRight w:val="0"/>
      <w:marTop w:val="0"/>
      <w:marBottom w:val="0"/>
      <w:divBdr>
        <w:top w:val="none" w:sz="0" w:space="0" w:color="auto"/>
        <w:left w:val="none" w:sz="0" w:space="0" w:color="auto"/>
        <w:bottom w:val="none" w:sz="0" w:space="0" w:color="auto"/>
        <w:right w:val="none" w:sz="0" w:space="0" w:color="auto"/>
      </w:divBdr>
    </w:div>
    <w:div w:id="777875190">
      <w:bodyDiv w:val="1"/>
      <w:marLeft w:val="0"/>
      <w:marRight w:val="0"/>
      <w:marTop w:val="0"/>
      <w:marBottom w:val="0"/>
      <w:divBdr>
        <w:top w:val="none" w:sz="0" w:space="0" w:color="auto"/>
        <w:left w:val="none" w:sz="0" w:space="0" w:color="auto"/>
        <w:bottom w:val="none" w:sz="0" w:space="0" w:color="auto"/>
        <w:right w:val="none" w:sz="0" w:space="0" w:color="auto"/>
      </w:divBdr>
      <w:divsChild>
        <w:div w:id="1186553337">
          <w:marLeft w:val="0"/>
          <w:marRight w:val="0"/>
          <w:marTop w:val="86"/>
          <w:marBottom w:val="0"/>
          <w:divBdr>
            <w:top w:val="none" w:sz="0" w:space="0" w:color="auto"/>
            <w:left w:val="none" w:sz="0" w:space="0" w:color="auto"/>
            <w:bottom w:val="none" w:sz="0" w:space="0" w:color="auto"/>
            <w:right w:val="none" w:sz="0" w:space="0" w:color="auto"/>
          </w:divBdr>
        </w:div>
      </w:divsChild>
    </w:div>
    <w:div w:id="778377566">
      <w:bodyDiv w:val="1"/>
      <w:marLeft w:val="0"/>
      <w:marRight w:val="0"/>
      <w:marTop w:val="0"/>
      <w:marBottom w:val="0"/>
      <w:divBdr>
        <w:top w:val="none" w:sz="0" w:space="0" w:color="auto"/>
        <w:left w:val="none" w:sz="0" w:space="0" w:color="auto"/>
        <w:bottom w:val="none" w:sz="0" w:space="0" w:color="auto"/>
        <w:right w:val="none" w:sz="0" w:space="0" w:color="auto"/>
      </w:divBdr>
    </w:div>
    <w:div w:id="781220378">
      <w:bodyDiv w:val="1"/>
      <w:marLeft w:val="0"/>
      <w:marRight w:val="0"/>
      <w:marTop w:val="0"/>
      <w:marBottom w:val="0"/>
      <w:divBdr>
        <w:top w:val="none" w:sz="0" w:space="0" w:color="auto"/>
        <w:left w:val="none" w:sz="0" w:space="0" w:color="auto"/>
        <w:bottom w:val="none" w:sz="0" w:space="0" w:color="auto"/>
        <w:right w:val="none" w:sz="0" w:space="0" w:color="auto"/>
      </w:divBdr>
    </w:div>
    <w:div w:id="801390138">
      <w:bodyDiv w:val="1"/>
      <w:marLeft w:val="0"/>
      <w:marRight w:val="0"/>
      <w:marTop w:val="0"/>
      <w:marBottom w:val="0"/>
      <w:divBdr>
        <w:top w:val="none" w:sz="0" w:space="0" w:color="auto"/>
        <w:left w:val="none" w:sz="0" w:space="0" w:color="auto"/>
        <w:bottom w:val="none" w:sz="0" w:space="0" w:color="auto"/>
        <w:right w:val="none" w:sz="0" w:space="0" w:color="auto"/>
      </w:divBdr>
    </w:div>
    <w:div w:id="804398274">
      <w:bodyDiv w:val="1"/>
      <w:marLeft w:val="0"/>
      <w:marRight w:val="0"/>
      <w:marTop w:val="0"/>
      <w:marBottom w:val="0"/>
      <w:divBdr>
        <w:top w:val="none" w:sz="0" w:space="0" w:color="auto"/>
        <w:left w:val="none" w:sz="0" w:space="0" w:color="auto"/>
        <w:bottom w:val="none" w:sz="0" w:space="0" w:color="auto"/>
        <w:right w:val="none" w:sz="0" w:space="0" w:color="auto"/>
      </w:divBdr>
    </w:div>
    <w:div w:id="807550473">
      <w:bodyDiv w:val="1"/>
      <w:marLeft w:val="0"/>
      <w:marRight w:val="0"/>
      <w:marTop w:val="0"/>
      <w:marBottom w:val="0"/>
      <w:divBdr>
        <w:top w:val="none" w:sz="0" w:space="0" w:color="auto"/>
        <w:left w:val="none" w:sz="0" w:space="0" w:color="auto"/>
        <w:bottom w:val="none" w:sz="0" w:space="0" w:color="auto"/>
        <w:right w:val="none" w:sz="0" w:space="0" w:color="auto"/>
      </w:divBdr>
    </w:div>
    <w:div w:id="808474250">
      <w:bodyDiv w:val="1"/>
      <w:marLeft w:val="0"/>
      <w:marRight w:val="0"/>
      <w:marTop w:val="0"/>
      <w:marBottom w:val="0"/>
      <w:divBdr>
        <w:top w:val="none" w:sz="0" w:space="0" w:color="auto"/>
        <w:left w:val="none" w:sz="0" w:space="0" w:color="auto"/>
        <w:bottom w:val="none" w:sz="0" w:space="0" w:color="auto"/>
        <w:right w:val="none" w:sz="0" w:space="0" w:color="auto"/>
      </w:divBdr>
    </w:div>
    <w:div w:id="818767816">
      <w:bodyDiv w:val="1"/>
      <w:marLeft w:val="0"/>
      <w:marRight w:val="0"/>
      <w:marTop w:val="0"/>
      <w:marBottom w:val="0"/>
      <w:divBdr>
        <w:top w:val="none" w:sz="0" w:space="0" w:color="auto"/>
        <w:left w:val="none" w:sz="0" w:space="0" w:color="auto"/>
        <w:bottom w:val="none" w:sz="0" w:space="0" w:color="auto"/>
        <w:right w:val="none" w:sz="0" w:space="0" w:color="auto"/>
      </w:divBdr>
    </w:div>
    <w:div w:id="831023380">
      <w:bodyDiv w:val="1"/>
      <w:marLeft w:val="0"/>
      <w:marRight w:val="0"/>
      <w:marTop w:val="0"/>
      <w:marBottom w:val="0"/>
      <w:divBdr>
        <w:top w:val="none" w:sz="0" w:space="0" w:color="auto"/>
        <w:left w:val="none" w:sz="0" w:space="0" w:color="auto"/>
        <w:bottom w:val="none" w:sz="0" w:space="0" w:color="auto"/>
        <w:right w:val="none" w:sz="0" w:space="0" w:color="auto"/>
      </w:divBdr>
    </w:div>
    <w:div w:id="836464332">
      <w:bodyDiv w:val="1"/>
      <w:marLeft w:val="0"/>
      <w:marRight w:val="0"/>
      <w:marTop w:val="0"/>
      <w:marBottom w:val="0"/>
      <w:divBdr>
        <w:top w:val="none" w:sz="0" w:space="0" w:color="auto"/>
        <w:left w:val="none" w:sz="0" w:space="0" w:color="auto"/>
        <w:bottom w:val="none" w:sz="0" w:space="0" w:color="auto"/>
        <w:right w:val="none" w:sz="0" w:space="0" w:color="auto"/>
      </w:divBdr>
    </w:div>
    <w:div w:id="836729530">
      <w:bodyDiv w:val="1"/>
      <w:marLeft w:val="0"/>
      <w:marRight w:val="0"/>
      <w:marTop w:val="0"/>
      <w:marBottom w:val="0"/>
      <w:divBdr>
        <w:top w:val="none" w:sz="0" w:space="0" w:color="auto"/>
        <w:left w:val="none" w:sz="0" w:space="0" w:color="auto"/>
        <w:bottom w:val="none" w:sz="0" w:space="0" w:color="auto"/>
        <w:right w:val="none" w:sz="0" w:space="0" w:color="auto"/>
      </w:divBdr>
    </w:div>
    <w:div w:id="839465954">
      <w:bodyDiv w:val="1"/>
      <w:marLeft w:val="0"/>
      <w:marRight w:val="0"/>
      <w:marTop w:val="0"/>
      <w:marBottom w:val="0"/>
      <w:divBdr>
        <w:top w:val="none" w:sz="0" w:space="0" w:color="auto"/>
        <w:left w:val="none" w:sz="0" w:space="0" w:color="auto"/>
        <w:bottom w:val="none" w:sz="0" w:space="0" w:color="auto"/>
        <w:right w:val="none" w:sz="0" w:space="0" w:color="auto"/>
      </w:divBdr>
    </w:div>
    <w:div w:id="840126482">
      <w:bodyDiv w:val="1"/>
      <w:marLeft w:val="0"/>
      <w:marRight w:val="0"/>
      <w:marTop w:val="0"/>
      <w:marBottom w:val="0"/>
      <w:divBdr>
        <w:top w:val="none" w:sz="0" w:space="0" w:color="auto"/>
        <w:left w:val="none" w:sz="0" w:space="0" w:color="auto"/>
        <w:bottom w:val="none" w:sz="0" w:space="0" w:color="auto"/>
        <w:right w:val="none" w:sz="0" w:space="0" w:color="auto"/>
      </w:divBdr>
    </w:div>
    <w:div w:id="842744107">
      <w:bodyDiv w:val="1"/>
      <w:marLeft w:val="0"/>
      <w:marRight w:val="0"/>
      <w:marTop w:val="0"/>
      <w:marBottom w:val="0"/>
      <w:divBdr>
        <w:top w:val="none" w:sz="0" w:space="0" w:color="auto"/>
        <w:left w:val="none" w:sz="0" w:space="0" w:color="auto"/>
        <w:bottom w:val="none" w:sz="0" w:space="0" w:color="auto"/>
        <w:right w:val="none" w:sz="0" w:space="0" w:color="auto"/>
      </w:divBdr>
    </w:div>
    <w:div w:id="845361015">
      <w:bodyDiv w:val="1"/>
      <w:marLeft w:val="0"/>
      <w:marRight w:val="0"/>
      <w:marTop w:val="0"/>
      <w:marBottom w:val="0"/>
      <w:divBdr>
        <w:top w:val="none" w:sz="0" w:space="0" w:color="auto"/>
        <w:left w:val="none" w:sz="0" w:space="0" w:color="auto"/>
        <w:bottom w:val="none" w:sz="0" w:space="0" w:color="auto"/>
        <w:right w:val="none" w:sz="0" w:space="0" w:color="auto"/>
      </w:divBdr>
    </w:div>
    <w:div w:id="861668030">
      <w:bodyDiv w:val="1"/>
      <w:marLeft w:val="0"/>
      <w:marRight w:val="0"/>
      <w:marTop w:val="0"/>
      <w:marBottom w:val="0"/>
      <w:divBdr>
        <w:top w:val="none" w:sz="0" w:space="0" w:color="auto"/>
        <w:left w:val="none" w:sz="0" w:space="0" w:color="auto"/>
        <w:bottom w:val="none" w:sz="0" w:space="0" w:color="auto"/>
        <w:right w:val="none" w:sz="0" w:space="0" w:color="auto"/>
      </w:divBdr>
    </w:div>
    <w:div w:id="862086202">
      <w:bodyDiv w:val="1"/>
      <w:marLeft w:val="0"/>
      <w:marRight w:val="0"/>
      <w:marTop w:val="0"/>
      <w:marBottom w:val="0"/>
      <w:divBdr>
        <w:top w:val="none" w:sz="0" w:space="0" w:color="auto"/>
        <w:left w:val="none" w:sz="0" w:space="0" w:color="auto"/>
        <w:bottom w:val="none" w:sz="0" w:space="0" w:color="auto"/>
        <w:right w:val="none" w:sz="0" w:space="0" w:color="auto"/>
      </w:divBdr>
    </w:div>
    <w:div w:id="871259811">
      <w:bodyDiv w:val="1"/>
      <w:marLeft w:val="0"/>
      <w:marRight w:val="0"/>
      <w:marTop w:val="0"/>
      <w:marBottom w:val="0"/>
      <w:divBdr>
        <w:top w:val="none" w:sz="0" w:space="0" w:color="auto"/>
        <w:left w:val="none" w:sz="0" w:space="0" w:color="auto"/>
        <w:bottom w:val="none" w:sz="0" w:space="0" w:color="auto"/>
        <w:right w:val="none" w:sz="0" w:space="0" w:color="auto"/>
      </w:divBdr>
    </w:div>
    <w:div w:id="872034622">
      <w:bodyDiv w:val="1"/>
      <w:marLeft w:val="0"/>
      <w:marRight w:val="0"/>
      <w:marTop w:val="0"/>
      <w:marBottom w:val="0"/>
      <w:divBdr>
        <w:top w:val="none" w:sz="0" w:space="0" w:color="auto"/>
        <w:left w:val="none" w:sz="0" w:space="0" w:color="auto"/>
        <w:bottom w:val="none" w:sz="0" w:space="0" w:color="auto"/>
        <w:right w:val="none" w:sz="0" w:space="0" w:color="auto"/>
      </w:divBdr>
    </w:div>
    <w:div w:id="873880609">
      <w:bodyDiv w:val="1"/>
      <w:marLeft w:val="0"/>
      <w:marRight w:val="0"/>
      <w:marTop w:val="0"/>
      <w:marBottom w:val="0"/>
      <w:divBdr>
        <w:top w:val="none" w:sz="0" w:space="0" w:color="auto"/>
        <w:left w:val="none" w:sz="0" w:space="0" w:color="auto"/>
        <w:bottom w:val="none" w:sz="0" w:space="0" w:color="auto"/>
        <w:right w:val="none" w:sz="0" w:space="0" w:color="auto"/>
      </w:divBdr>
    </w:div>
    <w:div w:id="875655477">
      <w:bodyDiv w:val="1"/>
      <w:marLeft w:val="0"/>
      <w:marRight w:val="0"/>
      <w:marTop w:val="0"/>
      <w:marBottom w:val="0"/>
      <w:divBdr>
        <w:top w:val="none" w:sz="0" w:space="0" w:color="auto"/>
        <w:left w:val="none" w:sz="0" w:space="0" w:color="auto"/>
        <w:bottom w:val="none" w:sz="0" w:space="0" w:color="auto"/>
        <w:right w:val="none" w:sz="0" w:space="0" w:color="auto"/>
      </w:divBdr>
    </w:div>
    <w:div w:id="877812779">
      <w:bodyDiv w:val="1"/>
      <w:marLeft w:val="0"/>
      <w:marRight w:val="0"/>
      <w:marTop w:val="0"/>
      <w:marBottom w:val="0"/>
      <w:divBdr>
        <w:top w:val="none" w:sz="0" w:space="0" w:color="auto"/>
        <w:left w:val="none" w:sz="0" w:space="0" w:color="auto"/>
        <w:bottom w:val="none" w:sz="0" w:space="0" w:color="auto"/>
        <w:right w:val="none" w:sz="0" w:space="0" w:color="auto"/>
      </w:divBdr>
    </w:div>
    <w:div w:id="883299559">
      <w:bodyDiv w:val="1"/>
      <w:marLeft w:val="0"/>
      <w:marRight w:val="0"/>
      <w:marTop w:val="0"/>
      <w:marBottom w:val="0"/>
      <w:divBdr>
        <w:top w:val="none" w:sz="0" w:space="0" w:color="auto"/>
        <w:left w:val="none" w:sz="0" w:space="0" w:color="auto"/>
        <w:bottom w:val="none" w:sz="0" w:space="0" w:color="auto"/>
        <w:right w:val="none" w:sz="0" w:space="0" w:color="auto"/>
      </w:divBdr>
    </w:div>
    <w:div w:id="906107895">
      <w:bodyDiv w:val="1"/>
      <w:marLeft w:val="0"/>
      <w:marRight w:val="0"/>
      <w:marTop w:val="0"/>
      <w:marBottom w:val="0"/>
      <w:divBdr>
        <w:top w:val="none" w:sz="0" w:space="0" w:color="auto"/>
        <w:left w:val="none" w:sz="0" w:space="0" w:color="auto"/>
        <w:bottom w:val="none" w:sz="0" w:space="0" w:color="auto"/>
        <w:right w:val="none" w:sz="0" w:space="0" w:color="auto"/>
      </w:divBdr>
    </w:div>
    <w:div w:id="909081265">
      <w:bodyDiv w:val="1"/>
      <w:marLeft w:val="0"/>
      <w:marRight w:val="0"/>
      <w:marTop w:val="0"/>
      <w:marBottom w:val="0"/>
      <w:divBdr>
        <w:top w:val="none" w:sz="0" w:space="0" w:color="auto"/>
        <w:left w:val="none" w:sz="0" w:space="0" w:color="auto"/>
        <w:bottom w:val="none" w:sz="0" w:space="0" w:color="auto"/>
        <w:right w:val="none" w:sz="0" w:space="0" w:color="auto"/>
      </w:divBdr>
    </w:div>
    <w:div w:id="924149713">
      <w:bodyDiv w:val="1"/>
      <w:marLeft w:val="0"/>
      <w:marRight w:val="0"/>
      <w:marTop w:val="0"/>
      <w:marBottom w:val="0"/>
      <w:divBdr>
        <w:top w:val="none" w:sz="0" w:space="0" w:color="auto"/>
        <w:left w:val="none" w:sz="0" w:space="0" w:color="auto"/>
        <w:bottom w:val="none" w:sz="0" w:space="0" w:color="auto"/>
        <w:right w:val="none" w:sz="0" w:space="0" w:color="auto"/>
      </w:divBdr>
    </w:div>
    <w:div w:id="933585359">
      <w:bodyDiv w:val="1"/>
      <w:marLeft w:val="0"/>
      <w:marRight w:val="0"/>
      <w:marTop w:val="0"/>
      <w:marBottom w:val="0"/>
      <w:divBdr>
        <w:top w:val="none" w:sz="0" w:space="0" w:color="auto"/>
        <w:left w:val="none" w:sz="0" w:space="0" w:color="auto"/>
        <w:bottom w:val="none" w:sz="0" w:space="0" w:color="auto"/>
        <w:right w:val="none" w:sz="0" w:space="0" w:color="auto"/>
      </w:divBdr>
    </w:div>
    <w:div w:id="935015778">
      <w:bodyDiv w:val="1"/>
      <w:marLeft w:val="0"/>
      <w:marRight w:val="0"/>
      <w:marTop w:val="0"/>
      <w:marBottom w:val="0"/>
      <w:divBdr>
        <w:top w:val="none" w:sz="0" w:space="0" w:color="auto"/>
        <w:left w:val="none" w:sz="0" w:space="0" w:color="auto"/>
        <w:bottom w:val="none" w:sz="0" w:space="0" w:color="auto"/>
        <w:right w:val="none" w:sz="0" w:space="0" w:color="auto"/>
      </w:divBdr>
    </w:div>
    <w:div w:id="935868895">
      <w:bodyDiv w:val="1"/>
      <w:marLeft w:val="0"/>
      <w:marRight w:val="0"/>
      <w:marTop w:val="0"/>
      <w:marBottom w:val="0"/>
      <w:divBdr>
        <w:top w:val="none" w:sz="0" w:space="0" w:color="auto"/>
        <w:left w:val="none" w:sz="0" w:space="0" w:color="auto"/>
        <w:bottom w:val="none" w:sz="0" w:space="0" w:color="auto"/>
        <w:right w:val="none" w:sz="0" w:space="0" w:color="auto"/>
      </w:divBdr>
    </w:div>
    <w:div w:id="940911815">
      <w:bodyDiv w:val="1"/>
      <w:marLeft w:val="0"/>
      <w:marRight w:val="0"/>
      <w:marTop w:val="0"/>
      <w:marBottom w:val="0"/>
      <w:divBdr>
        <w:top w:val="none" w:sz="0" w:space="0" w:color="auto"/>
        <w:left w:val="none" w:sz="0" w:space="0" w:color="auto"/>
        <w:bottom w:val="none" w:sz="0" w:space="0" w:color="auto"/>
        <w:right w:val="none" w:sz="0" w:space="0" w:color="auto"/>
      </w:divBdr>
    </w:div>
    <w:div w:id="941456494">
      <w:bodyDiv w:val="1"/>
      <w:marLeft w:val="0"/>
      <w:marRight w:val="0"/>
      <w:marTop w:val="0"/>
      <w:marBottom w:val="0"/>
      <w:divBdr>
        <w:top w:val="none" w:sz="0" w:space="0" w:color="auto"/>
        <w:left w:val="none" w:sz="0" w:space="0" w:color="auto"/>
        <w:bottom w:val="none" w:sz="0" w:space="0" w:color="auto"/>
        <w:right w:val="none" w:sz="0" w:space="0" w:color="auto"/>
      </w:divBdr>
      <w:divsChild>
        <w:div w:id="775565407">
          <w:marLeft w:val="274"/>
          <w:marRight w:val="0"/>
          <w:marTop w:val="0"/>
          <w:marBottom w:val="0"/>
          <w:divBdr>
            <w:top w:val="none" w:sz="0" w:space="0" w:color="auto"/>
            <w:left w:val="none" w:sz="0" w:space="0" w:color="auto"/>
            <w:bottom w:val="none" w:sz="0" w:space="0" w:color="auto"/>
            <w:right w:val="none" w:sz="0" w:space="0" w:color="auto"/>
          </w:divBdr>
        </w:div>
      </w:divsChild>
    </w:div>
    <w:div w:id="942804599">
      <w:bodyDiv w:val="1"/>
      <w:marLeft w:val="0"/>
      <w:marRight w:val="0"/>
      <w:marTop w:val="0"/>
      <w:marBottom w:val="0"/>
      <w:divBdr>
        <w:top w:val="none" w:sz="0" w:space="0" w:color="auto"/>
        <w:left w:val="none" w:sz="0" w:space="0" w:color="auto"/>
        <w:bottom w:val="none" w:sz="0" w:space="0" w:color="auto"/>
        <w:right w:val="none" w:sz="0" w:space="0" w:color="auto"/>
      </w:divBdr>
      <w:divsChild>
        <w:div w:id="809833330">
          <w:marLeft w:val="720"/>
          <w:marRight w:val="0"/>
          <w:marTop w:val="0"/>
          <w:marBottom w:val="0"/>
          <w:divBdr>
            <w:top w:val="none" w:sz="0" w:space="0" w:color="auto"/>
            <w:left w:val="none" w:sz="0" w:space="0" w:color="auto"/>
            <w:bottom w:val="none" w:sz="0" w:space="0" w:color="auto"/>
            <w:right w:val="none" w:sz="0" w:space="0" w:color="auto"/>
          </w:divBdr>
        </w:div>
        <w:div w:id="2130977690">
          <w:marLeft w:val="720"/>
          <w:marRight w:val="0"/>
          <w:marTop w:val="0"/>
          <w:marBottom w:val="0"/>
          <w:divBdr>
            <w:top w:val="none" w:sz="0" w:space="0" w:color="auto"/>
            <w:left w:val="none" w:sz="0" w:space="0" w:color="auto"/>
            <w:bottom w:val="none" w:sz="0" w:space="0" w:color="auto"/>
            <w:right w:val="none" w:sz="0" w:space="0" w:color="auto"/>
          </w:divBdr>
        </w:div>
        <w:div w:id="189028931">
          <w:marLeft w:val="720"/>
          <w:marRight w:val="0"/>
          <w:marTop w:val="0"/>
          <w:marBottom w:val="0"/>
          <w:divBdr>
            <w:top w:val="none" w:sz="0" w:space="0" w:color="auto"/>
            <w:left w:val="none" w:sz="0" w:space="0" w:color="auto"/>
            <w:bottom w:val="none" w:sz="0" w:space="0" w:color="auto"/>
            <w:right w:val="none" w:sz="0" w:space="0" w:color="auto"/>
          </w:divBdr>
        </w:div>
        <w:div w:id="809055564">
          <w:marLeft w:val="720"/>
          <w:marRight w:val="0"/>
          <w:marTop w:val="0"/>
          <w:marBottom w:val="0"/>
          <w:divBdr>
            <w:top w:val="none" w:sz="0" w:space="0" w:color="auto"/>
            <w:left w:val="none" w:sz="0" w:space="0" w:color="auto"/>
            <w:bottom w:val="none" w:sz="0" w:space="0" w:color="auto"/>
            <w:right w:val="none" w:sz="0" w:space="0" w:color="auto"/>
          </w:divBdr>
        </w:div>
      </w:divsChild>
    </w:div>
    <w:div w:id="944580495">
      <w:bodyDiv w:val="1"/>
      <w:marLeft w:val="0"/>
      <w:marRight w:val="0"/>
      <w:marTop w:val="0"/>
      <w:marBottom w:val="0"/>
      <w:divBdr>
        <w:top w:val="none" w:sz="0" w:space="0" w:color="auto"/>
        <w:left w:val="none" w:sz="0" w:space="0" w:color="auto"/>
        <w:bottom w:val="none" w:sz="0" w:space="0" w:color="auto"/>
        <w:right w:val="none" w:sz="0" w:space="0" w:color="auto"/>
      </w:divBdr>
    </w:div>
    <w:div w:id="951590961">
      <w:bodyDiv w:val="1"/>
      <w:marLeft w:val="0"/>
      <w:marRight w:val="0"/>
      <w:marTop w:val="0"/>
      <w:marBottom w:val="0"/>
      <w:divBdr>
        <w:top w:val="none" w:sz="0" w:space="0" w:color="auto"/>
        <w:left w:val="none" w:sz="0" w:space="0" w:color="auto"/>
        <w:bottom w:val="none" w:sz="0" w:space="0" w:color="auto"/>
        <w:right w:val="none" w:sz="0" w:space="0" w:color="auto"/>
      </w:divBdr>
      <w:divsChild>
        <w:div w:id="256788656">
          <w:marLeft w:val="274"/>
          <w:marRight w:val="0"/>
          <w:marTop w:val="86"/>
          <w:marBottom w:val="0"/>
          <w:divBdr>
            <w:top w:val="none" w:sz="0" w:space="0" w:color="auto"/>
            <w:left w:val="none" w:sz="0" w:space="0" w:color="auto"/>
            <w:bottom w:val="none" w:sz="0" w:space="0" w:color="auto"/>
            <w:right w:val="none" w:sz="0" w:space="0" w:color="auto"/>
          </w:divBdr>
        </w:div>
      </w:divsChild>
    </w:div>
    <w:div w:id="951981227">
      <w:bodyDiv w:val="1"/>
      <w:marLeft w:val="0"/>
      <w:marRight w:val="0"/>
      <w:marTop w:val="0"/>
      <w:marBottom w:val="0"/>
      <w:divBdr>
        <w:top w:val="none" w:sz="0" w:space="0" w:color="auto"/>
        <w:left w:val="none" w:sz="0" w:space="0" w:color="auto"/>
        <w:bottom w:val="none" w:sz="0" w:space="0" w:color="auto"/>
        <w:right w:val="none" w:sz="0" w:space="0" w:color="auto"/>
      </w:divBdr>
    </w:div>
    <w:div w:id="955333792">
      <w:bodyDiv w:val="1"/>
      <w:marLeft w:val="0"/>
      <w:marRight w:val="0"/>
      <w:marTop w:val="0"/>
      <w:marBottom w:val="0"/>
      <w:divBdr>
        <w:top w:val="none" w:sz="0" w:space="0" w:color="auto"/>
        <w:left w:val="none" w:sz="0" w:space="0" w:color="auto"/>
        <w:bottom w:val="none" w:sz="0" w:space="0" w:color="auto"/>
        <w:right w:val="none" w:sz="0" w:space="0" w:color="auto"/>
      </w:divBdr>
    </w:div>
    <w:div w:id="955716504">
      <w:bodyDiv w:val="1"/>
      <w:marLeft w:val="0"/>
      <w:marRight w:val="0"/>
      <w:marTop w:val="0"/>
      <w:marBottom w:val="0"/>
      <w:divBdr>
        <w:top w:val="none" w:sz="0" w:space="0" w:color="auto"/>
        <w:left w:val="none" w:sz="0" w:space="0" w:color="auto"/>
        <w:bottom w:val="none" w:sz="0" w:space="0" w:color="auto"/>
        <w:right w:val="none" w:sz="0" w:space="0" w:color="auto"/>
      </w:divBdr>
      <w:divsChild>
        <w:div w:id="2008435277">
          <w:marLeft w:val="274"/>
          <w:marRight w:val="0"/>
          <w:marTop w:val="86"/>
          <w:marBottom w:val="0"/>
          <w:divBdr>
            <w:top w:val="none" w:sz="0" w:space="0" w:color="auto"/>
            <w:left w:val="none" w:sz="0" w:space="0" w:color="auto"/>
            <w:bottom w:val="none" w:sz="0" w:space="0" w:color="auto"/>
            <w:right w:val="none" w:sz="0" w:space="0" w:color="auto"/>
          </w:divBdr>
        </w:div>
        <w:div w:id="779882559">
          <w:marLeft w:val="274"/>
          <w:marRight w:val="0"/>
          <w:marTop w:val="86"/>
          <w:marBottom w:val="0"/>
          <w:divBdr>
            <w:top w:val="none" w:sz="0" w:space="0" w:color="auto"/>
            <w:left w:val="none" w:sz="0" w:space="0" w:color="auto"/>
            <w:bottom w:val="none" w:sz="0" w:space="0" w:color="auto"/>
            <w:right w:val="none" w:sz="0" w:space="0" w:color="auto"/>
          </w:divBdr>
        </w:div>
        <w:div w:id="890575215">
          <w:marLeft w:val="274"/>
          <w:marRight w:val="0"/>
          <w:marTop w:val="86"/>
          <w:marBottom w:val="0"/>
          <w:divBdr>
            <w:top w:val="none" w:sz="0" w:space="0" w:color="auto"/>
            <w:left w:val="none" w:sz="0" w:space="0" w:color="auto"/>
            <w:bottom w:val="none" w:sz="0" w:space="0" w:color="auto"/>
            <w:right w:val="none" w:sz="0" w:space="0" w:color="auto"/>
          </w:divBdr>
        </w:div>
        <w:div w:id="1352074133">
          <w:marLeft w:val="274"/>
          <w:marRight w:val="0"/>
          <w:marTop w:val="86"/>
          <w:marBottom w:val="0"/>
          <w:divBdr>
            <w:top w:val="none" w:sz="0" w:space="0" w:color="auto"/>
            <w:left w:val="none" w:sz="0" w:space="0" w:color="auto"/>
            <w:bottom w:val="none" w:sz="0" w:space="0" w:color="auto"/>
            <w:right w:val="none" w:sz="0" w:space="0" w:color="auto"/>
          </w:divBdr>
        </w:div>
        <w:div w:id="205221373">
          <w:marLeft w:val="274"/>
          <w:marRight w:val="0"/>
          <w:marTop w:val="86"/>
          <w:marBottom w:val="0"/>
          <w:divBdr>
            <w:top w:val="none" w:sz="0" w:space="0" w:color="auto"/>
            <w:left w:val="none" w:sz="0" w:space="0" w:color="auto"/>
            <w:bottom w:val="none" w:sz="0" w:space="0" w:color="auto"/>
            <w:right w:val="none" w:sz="0" w:space="0" w:color="auto"/>
          </w:divBdr>
        </w:div>
        <w:div w:id="1307706069">
          <w:marLeft w:val="274"/>
          <w:marRight w:val="0"/>
          <w:marTop w:val="86"/>
          <w:marBottom w:val="0"/>
          <w:divBdr>
            <w:top w:val="none" w:sz="0" w:space="0" w:color="auto"/>
            <w:left w:val="none" w:sz="0" w:space="0" w:color="auto"/>
            <w:bottom w:val="none" w:sz="0" w:space="0" w:color="auto"/>
            <w:right w:val="none" w:sz="0" w:space="0" w:color="auto"/>
          </w:divBdr>
        </w:div>
      </w:divsChild>
    </w:div>
    <w:div w:id="964386853">
      <w:bodyDiv w:val="1"/>
      <w:marLeft w:val="0"/>
      <w:marRight w:val="0"/>
      <w:marTop w:val="0"/>
      <w:marBottom w:val="0"/>
      <w:divBdr>
        <w:top w:val="none" w:sz="0" w:space="0" w:color="auto"/>
        <w:left w:val="none" w:sz="0" w:space="0" w:color="auto"/>
        <w:bottom w:val="none" w:sz="0" w:space="0" w:color="auto"/>
        <w:right w:val="none" w:sz="0" w:space="0" w:color="auto"/>
      </w:divBdr>
    </w:div>
    <w:div w:id="979388084">
      <w:bodyDiv w:val="1"/>
      <w:marLeft w:val="0"/>
      <w:marRight w:val="0"/>
      <w:marTop w:val="0"/>
      <w:marBottom w:val="0"/>
      <w:divBdr>
        <w:top w:val="none" w:sz="0" w:space="0" w:color="auto"/>
        <w:left w:val="none" w:sz="0" w:space="0" w:color="auto"/>
        <w:bottom w:val="none" w:sz="0" w:space="0" w:color="auto"/>
        <w:right w:val="none" w:sz="0" w:space="0" w:color="auto"/>
      </w:divBdr>
    </w:div>
    <w:div w:id="985668519">
      <w:bodyDiv w:val="1"/>
      <w:marLeft w:val="0"/>
      <w:marRight w:val="0"/>
      <w:marTop w:val="0"/>
      <w:marBottom w:val="0"/>
      <w:divBdr>
        <w:top w:val="none" w:sz="0" w:space="0" w:color="auto"/>
        <w:left w:val="none" w:sz="0" w:space="0" w:color="auto"/>
        <w:bottom w:val="none" w:sz="0" w:space="0" w:color="auto"/>
        <w:right w:val="none" w:sz="0" w:space="0" w:color="auto"/>
      </w:divBdr>
    </w:div>
    <w:div w:id="991447981">
      <w:bodyDiv w:val="1"/>
      <w:marLeft w:val="0"/>
      <w:marRight w:val="0"/>
      <w:marTop w:val="0"/>
      <w:marBottom w:val="0"/>
      <w:divBdr>
        <w:top w:val="none" w:sz="0" w:space="0" w:color="auto"/>
        <w:left w:val="none" w:sz="0" w:space="0" w:color="auto"/>
        <w:bottom w:val="none" w:sz="0" w:space="0" w:color="auto"/>
        <w:right w:val="none" w:sz="0" w:space="0" w:color="auto"/>
      </w:divBdr>
    </w:div>
    <w:div w:id="992830721">
      <w:bodyDiv w:val="1"/>
      <w:marLeft w:val="0"/>
      <w:marRight w:val="0"/>
      <w:marTop w:val="0"/>
      <w:marBottom w:val="0"/>
      <w:divBdr>
        <w:top w:val="none" w:sz="0" w:space="0" w:color="auto"/>
        <w:left w:val="none" w:sz="0" w:space="0" w:color="auto"/>
        <w:bottom w:val="none" w:sz="0" w:space="0" w:color="auto"/>
        <w:right w:val="none" w:sz="0" w:space="0" w:color="auto"/>
      </w:divBdr>
    </w:div>
    <w:div w:id="996373480">
      <w:bodyDiv w:val="1"/>
      <w:marLeft w:val="0"/>
      <w:marRight w:val="0"/>
      <w:marTop w:val="0"/>
      <w:marBottom w:val="0"/>
      <w:divBdr>
        <w:top w:val="none" w:sz="0" w:space="0" w:color="auto"/>
        <w:left w:val="none" w:sz="0" w:space="0" w:color="auto"/>
        <w:bottom w:val="none" w:sz="0" w:space="0" w:color="auto"/>
        <w:right w:val="none" w:sz="0" w:space="0" w:color="auto"/>
      </w:divBdr>
    </w:div>
    <w:div w:id="1006397620">
      <w:bodyDiv w:val="1"/>
      <w:marLeft w:val="0"/>
      <w:marRight w:val="0"/>
      <w:marTop w:val="0"/>
      <w:marBottom w:val="0"/>
      <w:divBdr>
        <w:top w:val="none" w:sz="0" w:space="0" w:color="auto"/>
        <w:left w:val="none" w:sz="0" w:space="0" w:color="auto"/>
        <w:bottom w:val="none" w:sz="0" w:space="0" w:color="auto"/>
        <w:right w:val="none" w:sz="0" w:space="0" w:color="auto"/>
      </w:divBdr>
    </w:div>
    <w:div w:id="1007513856">
      <w:bodyDiv w:val="1"/>
      <w:marLeft w:val="0"/>
      <w:marRight w:val="0"/>
      <w:marTop w:val="0"/>
      <w:marBottom w:val="0"/>
      <w:divBdr>
        <w:top w:val="none" w:sz="0" w:space="0" w:color="auto"/>
        <w:left w:val="none" w:sz="0" w:space="0" w:color="auto"/>
        <w:bottom w:val="none" w:sz="0" w:space="0" w:color="auto"/>
        <w:right w:val="none" w:sz="0" w:space="0" w:color="auto"/>
      </w:divBdr>
    </w:div>
    <w:div w:id="1017778185">
      <w:bodyDiv w:val="1"/>
      <w:marLeft w:val="0"/>
      <w:marRight w:val="0"/>
      <w:marTop w:val="0"/>
      <w:marBottom w:val="0"/>
      <w:divBdr>
        <w:top w:val="none" w:sz="0" w:space="0" w:color="auto"/>
        <w:left w:val="none" w:sz="0" w:space="0" w:color="auto"/>
        <w:bottom w:val="none" w:sz="0" w:space="0" w:color="auto"/>
        <w:right w:val="none" w:sz="0" w:space="0" w:color="auto"/>
      </w:divBdr>
      <w:divsChild>
        <w:div w:id="97020161">
          <w:marLeft w:val="1267"/>
          <w:marRight w:val="0"/>
          <w:marTop w:val="96"/>
          <w:marBottom w:val="0"/>
          <w:divBdr>
            <w:top w:val="none" w:sz="0" w:space="0" w:color="auto"/>
            <w:left w:val="none" w:sz="0" w:space="0" w:color="auto"/>
            <w:bottom w:val="none" w:sz="0" w:space="0" w:color="auto"/>
            <w:right w:val="none" w:sz="0" w:space="0" w:color="auto"/>
          </w:divBdr>
        </w:div>
        <w:div w:id="1062489011">
          <w:marLeft w:val="1267"/>
          <w:marRight w:val="0"/>
          <w:marTop w:val="96"/>
          <w:marBottom w:val="0"/>
          <w:divBdr>
            <w:top w:val="none" w:sz="0" w:space="0" w:color="auto"/>
            <w:left w:val="none" w:sz="0" w:space="0" w:color="auto"/>
            <w:bottom w:val="none" w:sz="0" w:space="0" w:color="auto"/>
            <w:right w:val="none" w:sz="0" w:space="0" w:color="auto"/>
          </w:divBdr>
        </w:div>
        <w:div w:id="1799253548">
          <w:marLeft w:val="1267"/>
          <w:marRight w:val="0"/>
          <w:marTop w:val="96"/>
          <w:marBottom w:val="0"/>
          <w:divBdr>
            <w:top w:val="none" w:sz="0" w:space="0" w:color="auto"/>
            <w:left w:val="none" w:sz="0" w:space="0" w:color="auto"/>
            <w:bottom w:val="none" w:sz="0" w:space="0" w:color="auto"/>
            <w:right w:val="none" w:sz="0" w:space="0" w:color="auto"/>
          </w:divBdr>
        </w:div>
      </w:divsChild>
    </w:div>
    <w:div w:id="1036077649">
      <w:bodyDiv w:val="1"/>
      <w:marLeft w:val="0"/>
      <w:marRight w:val="0"/>
      <w:marTop w:val="0"/>
      <w:marBottom w:val="0"/>
      <w:divBdr>
        <w:top w:val="none" w:sz="0" w:space="0" w:color="auto"/>
        <w:left w:val="none" w:sz="0" w:space="0" w:color="auto"/>
        <w:bottom w:val="none" w:sz="0" w:space="0" w:color="auto"/>
        <w:right w:val="none" w:sz="0" w:space="0" w:color="auto"/>
      </w:divBdr>
      <w:divsChild>
        <w:div w:id="2026250363">
          <w:marLeft w:val="0"/>
          <w:marRight w:val="0"/>
          <w:marTop w:val="72"/>
          <w:marBottom w:val="0"/>
          <w:divBdr>
            <w:top w:val="none" w:sz="0" w:space="0" w:color="auto"/>
            <w:left w:val="none" w:sz="0" w:space="0" w:color="auto"/>
            <w:bottom w:val="none" w:sz="0" w:space="0" w:color="auto"/>
            <w:right w:val="none" w:sz="0" w:space="0" w:color="auto"/>
          </w:divBdr>
        </w:div>
        <w:div w:id="298650582">
          <w:marLeft w:val="0"/>
          <w:marRight w:val="0"/>
          <w:marTop w:val="72"/>
          <w:marBottom w:val="0"/>
          <w:divBdr>
            <w:top w:val="none" w:sz="0" w:space="0" w:color="auto"/>
            <w:left w:val="none" w:sz="0" w:space="0" w:color="auto"/>
            <w:bottom w:val="none" w:sz="0" w:space="0" w:color="auto"/>
            <w:right w:val="none" w:sz="0" w:space="0" w:color="auto"/>
          </w:divBdr>
        </w:div>
        <w:div w:id="744910594">
          <w:marLeft w:val="0"/>
          <w:marRight w:val="0"/>
          <w:marTop w:val="72"/>
          <w:marBottom w:val="0"/>
          <w:divBdr>
            <w:top w:val="none" w:sz="0" w:space="0" w:color="auto"/>
            <w:left w:val="none" w:sz="0" w:space="0" w:color="auto"/>
            <w:bottom w:val="none" w:sz="0" w:space="0" w:color="auto"/>
            <w:right w:val="none" w:sz="0" w:space="0" w:color="auto"/>
          </w:divBdr>
        </w:div>
      </w:divsChild>
    </w:div>
    <w:div w:id="1036809356">
      <w:bodyDiv w:val="1"/>
      <w:marLeft w:val="0"/>
      <w:marRight w:val="0"/>
      <w:marTop w:val="0"/>
      <w:marBottom w:val="0"/>
      <w:divBdr>
        <w:top w:val="none" w:sz="0" w:space="0" w:color="auto"/>
        <w:left w:val="none" w:sz="0" w:space="0" w:color="auto"/>
        <w:bottom w:val="none" w:sz="0" w:space="0" w:color="auto"/>
        <w:right w:val="none" w:sz="0" w:space="0" w:color="auto"/>
      </w:divBdr>
    </w:div>
    <w:div w:id="1038239350">
      <w:bodyDiv w:val="1"/>
      <w:marLeft w:val="0"/>
      <w:marRight w:val="0"/>
      <w:marTop w:val="0"/>
      <w:marBottom w:val="0"/>
      <w:divBdr>
        <w:top w:val="none" w:sz="0" w:space="0" w:color="auto"/>
        <w:left w:val="none" w:sz="0" w:space="0" w:color="auto"/>
        <w:bottom w:val="none" w:sz="0" w:space="0" w:color="auto"/>
        <w:right w:val="none" w:sz="0" w:space="0" w:color="auto"/>
      </w:divBdr>
    </w:div>
    <w:div w:id="1042292367">
      <w:bodyDiv w:val="1"/>
      <w:marLeft w:val="0"/>
      <w:marRight w:val="0"/>
      <w:marTop w:val="0"/>
      <w:marBottom w:val="0"/>
      <w:divBdr>
        <w:top w:val="none" w:sz="0" w:space="0" w:color="auto"/>
        <w:left w:val="none" w:sz="0" w:space="0" w:color="auto"/>
        <w:bottom w:val="none" w:sz="0" w:space="0" w:color="auto"/>
        <w:right w:val="none" w:sz="0" w:space="0" w:color="auto"/>
      </w:divBdr>
    </w:div>
    <w:div w:id="1047533678">
      <w:bodyDiv w:val="1"/>
      <w:marLeft w:val="0"/>
      <w:marRight w:val="0"/>
      <w:marTop w:val="0"/>
      <w:marBottom w:val="0"/>
      <w:divBdr>
        <w:top w:val="none" w:sz="0" w:space="0" w:color="auto"/>
        <w:left w:val="none" w:sz="0" w:space="0" w:color="auto"/>
        <w:bottom w:val="none" w:sz="0" w:space="0" w:color="auto"/>
        <w:right w:val="none" w:sz="0" w:space="0" w:color="auto"/>
      </w:divBdr>
      <w:divsChild>
        <w:div w:id="84115258">
          <w:marLeft w:val="806"/>
          <w:marRight w:val="0"/>
          <w:marTop w:val="240"/>
          <w:marBottom w:val="0"/>
          <w:divBdr>
            <w:top w:val="none" w:sz="0" w:space="0" w:color="auto"/>
            <w:left w:val="none" w:sz="0" w:space="0" w:color="auto"/>
            <w:bottom w:val="none" w:sz="0" w:space="0" w:color="auto"/>
            <w:right w:val="none" w:sz="0" w:space="0" w:color="auto"/>
          </w:divBdr>
        </w:div>
        <w:div w:id="1192959652">
          <w:marLeft w:val="806"/>
          <w:marRight w:val="0"/>
          <w:marTop w:val="240"/>
          <w:marBottom w:val="0"/>
          <w:divBdr>
            <w:top w:val="none" w:sz="0" w:space="0" w:color="auto"/>
            <w:left w:val="none" w:sz="0" w:space="0" w:color="auto"/>
            <w:bottom w:val="none" w:sz="0" w:space="0" w:color="auto"/>
            <w:right w:val="none" w:sz="0" w:space="0" w:color="auto"/>
          </w:divBdr>
        </w:div>
        <w:div w:id="1466771159">
          <w:marLeft w:val="806"/>
          <w:marRight w:val="0"/>
          <w:marTop w:val="240"/>
          <w:marBottom w:val="0"/>
          <w:divBdr>
            <w:top w:val="none" w:sz="0" w:space="0" w:color="auto"/>
            <w:left w:val="none" w:sz="0" w:space="0" w:color="auto"/>
            <w:bottom w:val="none" w:sz="0" w:space="0" w:color="auto"/>
            <w:right w:val="none" w:sz="0" w:space="0" w:color="auto"/>
          </w:divBdr>
        </w:div>
        <w:div w:id="1249652157">
          <w:marLeft w:val="806"/>
          <w:marRight w:val="0"/>
          <w:marTop w:val="240"/>
          <w:marBottom w:val="0"/>
          <w:divBdr>
            <w:top w:val="none" w:sz="0" w:space="0" w:color="auto"/>
            <w:left w:val="none" w:sz="0" w:space="0" w:color="auto"/>
            <w:bottom w:val="none" w:sz="0" w:space="0" w:color="auto"/>
            <w:right w:val="none" w:sz="0" w:space="0" w:color="auto"/>
          </w:divBdr>
        </w:div>
      </w:divsChild>
    </w:div>
    <w:div w:id="1050154879">
      <w:bodyDiv w:val="1"/>
      <w:marLeft w:val="0"/>
      <w:marRight w:val="0"/>
      <w:marTop w:val="0"/>
      <w:marBottom w:val="0"/>
      <w:divBdr>
        <w:top w:val="none" w:sz="0" w:space="0" w:color="auto"/>
        <w:left w:val="none" w:sz="0" w:space="0" w:color="auto"/>
        <w:bottom w:val="none" w:sz="0" w:space="0" w:color="auto"/>
        <w:right w:val="none" w:sz="0" w:space="0" w:color="auto"/>
      </w:divBdr>
    </w:div>
    <w:div w:id="1068187411">
      <w:bodyDiv w:val="1"/>
      <w:marLeft w:val="0"/>
      <w:marRight w:val="0"/>
      <w:marTop w:val="0"/>
      <w:marBottom w:val="0"/>
      <w:divBdr>
        <w:top w:val="none" w:sz="0" w:space="0" w:color="auto"/>
        <w:left w:val="none" w:sz="0" w:space="0" w:color="auto"/>
        <w:bottom w:val="none" w:sz="0" w:space="0" w:color="auto"/>
        <w:right w:val="none" w:sz="0" w:space="0" w:color="auto"/>
      </w:divBdr>
    </w:div>
    <w:div w:id="1068916214">
      <w:bodyDiv w:val="1"/>
      <w:marLeft w:val="0"/>
      <w:marRight w:val="0"/>
      <w:marTop w:val="0"/>
      <w:marBottom w:val="0"/>
      <w:divBdr>
        <w:top w:val="none" w:sz="0" w:space="0" w:color="auto"/>
        <w:left w:val="none" w:sz="0" w:space="0" w:color="auto"/>
        <w:bottom w:val="none" w:sz="0" w:space="0" w:color="auto"/>
        <w:right w:val="none" w:sz="0" w:space="0" w:color="auto"/>
      </w:divBdr>
    </w:div>
    <w:div w:id="1074742041">
      <w:bodyDiv w:val="1"/>
      <w:marLeft w:val="0"/>
      <w:marRight w:val="0"/>
      <w:marTop w:val="0"/>
      <w:marBottom w:val="0"/>
      <w:divBdr>
        <w:top w:val="none" w:sz="0" w:space="0" w:color="auto"/>
        <w:left w:val="none" w:sz="0" w:space="0" w:color="auto"/>
        <w:bottom w:val="none" w:sz="0" w:space="0" w:color="auto"/>
        <w:right w:val="none" w:sz="0" w:space="0" w:color="auto"/>
      </w:divBdr>
    </w:div>
    <w:div w:id="1084765886">
      <w:bodyDiv w:val="1"/>
      <w:marLeft w:val="0"/>
      <w:marRight w:val="0"/>
      <w:marTop w:val="0"/>
      <w:marBottom w:val="0"/>
      <w:divBdr>
        <w:top w:val="none" w:sz="0" w:space="0" w:color="auto"/>
        <w:left w:val="none" w:sz="0" w:space="0" w:color="auto"/>
        <w:bottom w:val="none" w:sz="0" w:space="0" w:color="auto"/>
        <w:right w:val="none" w:sz="0" w:space="0" w:color="auto"/>
      </w:divBdr>
    </w:div>
    <w:div w:id="1089694956">
      <w:bodyDiv w:val="1"/>
      <w:marLeft w:val="0"/>
      <w:marRight w:val="0"/>
      <w:marTop w:val="0"/>
      <w:marBottom w:val="0"/>
      <w:divBdr>
        <w:top w:val="none" w:sz="0" w:space="0" w:color="auto"/>
        <w:left w:val="none" w:sz="0" w:space="0" w:color="auto"/>
        <w:bottom w:val="none" w:sz="0" w:space="0" w:color="auto"/>
        <w:right w:val="none" w:sz="0" w:space="0" w:color="auto"/>
      </w:divBdr>
    </w:div>
    <w:div w:id="1099719646">
      <w:bodyDiv w:val="1"/>
      <w:marLeft w:val="0"/>
      <w:marRight w:val="0"/>
      <w:marTop w:val="0"/>
      <w:marBottom w:val="0"/>
      <w:divBdr>
        <w:top w:val="none" w:sz="0" w:space="0" w:color="auto"/>
        <w:left w:val="none" w:sz="0" w:space="0" w:color="auto"/>
        <w:bottom w:val="none" w:sz="0" w:space="0" w:color="auto"/>
        <w:right w:val="none" w:sz="0" w:space="0" w:color="auto"/>
      </w:divBdr>
      <w:divsChild>
        <w:div w:id="320352768">
          <w:marLeft w:val="274"/>
          <w:marRight w:val="0"/>
          <w:marTop w:val="0"/>
          <w:marBottom w:val="0"/>
          <w:divBdr>
            <w:top w:val="none" w:sz="0" w:space="0" w:color="auto"/>
            <w:left w:val="none" w:sz="0" w:space="0" w:color="auto"/>
            <w:bottom w:val="none" w:sz="0" w:space="0" w:color="auto"/>
            <w:right w:val="none" w:sz="0" w:space="0" w:color="auto"/>
          </w:divBdr>
        </w:div>
      </w:divsChild>
    </w:div>
    <w:div w:id="1102066429">
      <w:bodyDiv w:val="1"/>
      <w:marLeft w:val="0"/>
      <w:marRight w:val="0"/>
      <w:marTop w:val="0"/>
      <w:marBottom w:val="0"/>
      <w:divBdr>
        <w:top w:val="none" w:sz="0" w:space="0" w:color="auto"/>
        <w:left w:val="none" w:sz="0" w:space="0" w:color="auto"/>
        <w:bottom w:val="none" w:sz="0" w:space="0" w:color="auto"/>
        <w:right w:val="none" w:sz="0" w:space="0" w:color="auto"/>
      </w:divBdr>
    </w:div>
    <w:div w:id="1102577691">
      <w:bodyDiv w:val="1"/>
      <w:marLeft w:val="0"/>
      <w:marRight w:val="0"/>
      <w:marTop w:val="0"/>
      <w:marBottom w:val="0"/>
      <w:divBdr>
        <w:top w:val="none" w:sz="0" w:space="0" w:color="auto"/>
        <w:left w:val="none" w:sz="0" w:space="0" w:color="auto"/>
        <w:bottom w:val="none" w:sz="0" w:space="0" w:color="auto"/>
        <w:right w:val="none" w:sz="0" w:space="0" w:color="auto"/>
      </w:divBdr>
    </w:div>
    <w:div w:id="1104379007">
      <w:bodyDiv w:val="1"/>
      <w:marLeft w:val="0"/>
      <w:marRight w:val="0"/>
      <w:marTop w:val="0"/>
      <w:marBottom w:val="0"/>
      <w:divBdr>
        <w:top w:val="none" w:sz="0" w:space="0" w:color="auto"/>
        <w:left w:val="none" w:sz="0" w:space="0" w:color="auto"/>
        <w:bottom w:val="none" w:sz="0" w:space="0" w:color="auto"/>
        <w:right w:val="none" w:sz="0" w:space="0" w:color="auto"/>
      </w:divBdr>
      <w:divsChild>
        <w:div w:id="1126849003">
          <w:marLeft w:val="274"/>
          <w:marRight w:val="0"/>
          <w:marTop w:val="86"/>
          <w:marBottom w:val="0"/>
          <w:divBdr>
            <w:top w:val="none" w:sz="0" w:space="0" w:color="auto"/>
            <w:left w:val="none" w:sz="0" w:space="0" w:color="auto"/>
            <w:bottom w:val="none" w:sz="0" w:space="0" w:color="auto"/>
            <w:right w:val="none" w:sz="0" w:space="0" w:color="auto"/>
          </w:divBdr>
        </w:div>
      </w:divsChild>
    </w:div>
    <w:div w:id="1109861537">
      <w:bodyDiv w:val="1"/>
      <w:marLeft w:val="0"/>
      <w:marRight w:val="0"/>
      <w:marTop w:val="0"/>
      <w:marBottom w:val="0"/>
      <w:divBdr>
        <w:top w:val="none" w:sz="0" w:space="0" w:color="auto"/>
        <w:left w:val="none" w:sz="0" w:space="0" w:color="auto"/>
        <w:bottom w:val="none" w:sz="0" w:space="0" w:color="auto"/>
        <w:right w:val="none" w:sz="0" w:space="0" w:color="auto"/>
      </w:divBdr>
    </w:div>
    <w:div w:id="1115757140">
      <w:bodyDiv w:val="1"/>
      <w:marLeft w:val="0"/>
      <w:marRight w:val="0"/>
      <w:marTop w:val="0"/>
      <w:marBottom w:val="0"/>
      <w:divBdr>
        <w:top w:val="none" w:sz="0" w:space="0" w:color="auto"/>
        <w:left w:val="none" w:sz="0" w:space="0" w:color="auto"/>
        <w:bottom w:val="none" w:sz="0" w:space="0" w:color="auto"/>
        <w:right w:val="none" w:sz="0" w:space="0" w:color="auto"/>
      </w:divBdr>
    </w:div>
    <w:div w:id="1126779198">
      <w:bodyDiv w:val="1"/>
      <w:marLeft w:val="0"/>
      <w:marRight w:val="0"/>
      <w:marTop w:val="0"/>
      <w:marBottom w:val="0"/>
      <w:divBdr>
        <w:top w:val="none" w:sz="0" w:space="0" w:color="auto"/>
        <w:left w:val="none" w:sz="0" w:space="0" w:color="auto"/>
        <w:bottom w:val="none" w:sz="0" w:space="0" w:color="auto"/>
        <w:right w:val="none" w:sz="0" w:space="0" w:color="auto"/>
      </w:divBdr>
    </w:div>
    <w:div w:id="1128166549">
      <w:bodyDiv w:val="1"/>
      <w:marLeft w:val="0"/>
      <w:marRight w:val="0"/>
      <w:marTop w:val="0"/>
      <w:marBottom w:val="0"/>
      <w:divBdr>
        <w:top w:val="none" w:sz="0" w:space="0" w:color="auto"/>
        <w:left w:val="none" w:sz="0" w:space="0" w:color="auto"/>
        <w:bottom w:val="none" w:sz="0" w:space="0" w:color="auto"/>
        <w:right w:val="none" w:sz="0" w:space="0" w:color="auto"/>
      </w:divBdr>
    </w:div>
    <w:div w:id="1128477984">
      <w:bodyDiv w:val="1"/>
      <w:marLeft w:val="0"/>
      <w:marRight w:val="0"/>
      <w:marTop w:val="0"/>
      <w:marBottom w:val="0"/>
      <w:divBdr>
        <w:top w:val="none" w:sz="0" w:space="0" w:color="auto"/>
        <w:left w:val="none" w:sz="0" w:space="0" w:color="auto"/>
        <w:bottom w:val="none" w:sz="0" w:space="0" w:color="auto"/>
        <w:right w:val="none" w:sz="0" w:space="0" w:color="auto"/>
      </w:divBdr>
    </w:div>
    <w:div w:id="1140803748">
      <w:bodyDiv w:val="1"/>
      <w:marLeft w:val="0"/>
      <w:marRight w:val="0"/>
      <w:marTop w:val="0"/>
      <w:marBottom w:val="0"/>
      <w:divBdr>
        <w:top w:val="none" w:sz="0" w:space="0" w:color="auto"/>
        <w:left w:val="none" w:sz="0" w:space="0" w:color="auto"/>
        <w:bottom w:val="none" w:sz="0" w:space="0" w:color="auto"/>
        <w:right w:val="none" w:sz="0" w:space="0" w:color="auto"/>
      </w:divBdr>
    </w:div>
    <w:div w:id="1152405136">
      <w:bodyDiv w:val="1"/>
      <w:marLeft w:val="0"/>
      <w:marRight w:val="0"/>
      <w:marTop w:val="0"/>
      <w:marBottom w:val="0"/>
      <w:divBdr>
        <w:top w:val="none" w:sz="0" w:space="0" w:color="auto"/>
        <w:left w:val="none" w:sz="0" w:space="0" w:color="auto"/>
        <w:bottom w:val="none" w:sz="0" w:space="0" w:color="auto"/>
        <w:right w:val="none" w:sz="0" w:space="0" w:color="auto"/>
      </w:divBdr>
    </w:div>
    <w:div w:id="1154181510">
      <w:bodyDiv w:val="1"/>
      <w:marLeft w:val="0"/>
      <w:marRight w:val="0"/>
      <w:marTop w:val="0"/>
      <w:marBottom w:val="0"/>
      <w:divBdr>
        <w:top w:val="none" w:sz="0" w:space="0" w:color="auto"/>
        <w:left w:val="none" w:sz="0" w:space="0" w:color="auto"/>
        <w:bottom w:val="none" w:sz="0" w:space="0" w:color="auto"/>
        <w:right w:val="none" w:sz="0" w:space="0" w:color="auto"/>
      </w:divBdr>
    </w:div>
    <w:div w:id="1161893821">
      <w:bodyDiv w:val="1"/>
      <w:marLeft w:val="0"/>
      <w:marRight w:val="0"/>
      <w:marTop w:val="0"/>
      <w:marBottom w:val="0"/>
      <w:divBdr>
        <w:top w:val="none" w:sz="0" w:space="0" w:color="auto"/>
        <w:left w:val="none" w:sz="0" w:space="0" w:color="auto"/>
        <w:bottom w:val="none" w:sz="0" w:space="0" w:color="auto"/>
        <w:right w:val="none" w:sz="0" w:space="0" w:color="auto"/>
      </w:divBdr>
      <w:divsChild>
        <w:div w:id="493766816">
          <w:marLeft w:val="274"/>
          <w:marRight w:val="0"/>
          <w:marTop w:val="86"/>
          <w:marBottom w:val="0"/>
          <w:divBdr>
            <w:top w:val="none" w:sz="0" w:space="0" w:color="auto"/>
            <w:left w:val="none" w:sz="0" w:space="0" w:color="auto"/>
            <w:bottom w:val="none" w:sz="0" w:space="0" w:color="auto"/>
            <w:right w:val="none" w:sz="0" w:space="0" w:color="auto"/>
          </w:divBdr>
        </w:div>
      </w:divsChild>
    </w:div>
    <w:div w:id="1176968235">
      <w:bodyDiv w:val="1"/>
      <w:marLeft w:val="0"/>
      <w:marRight w:val="0"/>
      <w:marTop w:val="0"/>
      <w:marBottom w:val="0"/>
      <w:divBdr>
        <w:top w:val="none" w:sz="0" w:space="0" w:color="auto"/>
        <w:left w:val="none" w:sz="0" w:space="0" w:color="auto"/>
        <w:bottom w:val="none" w:sz="0" w:space="0" w:color="auto"/>
        <w:right w:val="none" w:sz="0" w:space="0" w:color="auto"/>
      </w:divBdr>
      <w:divsChild>
        <w:div w:id="340855721">
          <w:marLeft w:val="360"/>
          <w:marRight w:val="0"/>
          <w:marTop w:val="86"/>
          <w:marBottom w:val="0"/>
          <w:divBdr>
            <w:top w:val="none" w:sz="0" w:space="0" w:color="auto"/>
            <w:left w:val="none" w:sz="0" w:space="0" w:color="auto"/>
            <w:bottom w:val="none" w:sz="0" w:space="0" w:color="auto"/>
            <w:right w:val="none" w:sz="0" w:space="0" w:color="auto"/>
          </w:divBdr>
        </w:div>
        <w:div w:id="1718431388">
          <w:marLeft w:val="360"/>
          <w:marRight w:val="0"/>
          <w:marTop w:val="86"/>
          <w:marBottom w:val="0"/>
          <w:divBdr>
            <w:top w:val="none" w:sz="0" w:space="0" w:color="auto"/>
            <w:left w:val="none" w:sz="0" w:space="0" w:color="auto"/>
            <w:bottom w:val="none" w:sz="0" w:space="0" w:color="auto"/>
            <w:right w:val="none" w:sz="0" w:space="0" w:color="auto"/>
          </w:divBdr>
        </w:div>
        <w:div w:id="715275718">
          <w:marLeft w:val="360"/>
          <w:marRight w:val="0"/>
          <w:marTop w:val="86"/>
          <w:marBottom w:val="0"/>
          <w:divBdr>
            <w:top w:val="none" w:sz="0" w:space="0" w:color="auto"/>
            <w:left w:val="none" w:sz="0" w:space="0" w:color="auto"/>
            <w:bottom w:val="none" w:sz="0" w:space="0" w:color="auto"/>
            <w:right w:val="none" w:sz="0" w:space="0" w:color="auto"/>
          </w:divBdr>
        </w:div>
        <w:div w:id="2108770923">
          <w:marLeft w:val="360"/>
          <w:marRight w:val="0"/>
          <w:marTop w:val="86"/>
          <w:marBottom w:val="0"/>
          <w:divBdr>
            <w:top w:val="none" w:sz="0" w:space="0" w:color="auto"/>
            <w:left w:val="none" w:sz="0" w:space="0" w:color="auto"/>
            <w:bottom w:val="none" w:sz="0" w:space="0" w:color="auto"/>
            <w:right w:val="none" w:sz="0" w:space="0" w:color="auto"/>
          </w:divBdr>
        </w:div>
        <w:div w:id="103382270">
          <w:marLeft w:val="360"/>
          <w:marRight w:val="0"/>
          <w:marTop w:val="86"/>
          <w:marBottom w:val="0"/>
          <w:divBdr>
            <w:top w:val="none" w:sz="0" w:space="0" w:color="auto"/>
            <w:left w:val="none" w:sz="0" w:space="0" w:color="auto"/>
            <w:bottom w:val="none" w:sz="0" w:space="0" w:color="auto"/>
            <w:right w:val="none" w:sz="0" w:space="0" w:color="auto"/>
          </w:divBdr>
        </w:div>
      </w:divsChild>
    </w:div>
    <w:div w:id="1179810847">
      <w:bodyDiv w:val="1"/>
      <w:marLeft w:val="0"/>
      <w:marRight w:val="0"/>
      <w:marTop w:val="0"/>
      <w:marBottom w:val="0"/>
      <w:divBdr>
        <w:top w:val="none" w:sz="0" w:space="0" w:color="auto"/>
        <w:left w:val="none" w:sz="0" w:space="0" w:color="auto"/>
        <w:bottom w:val="none" w:sz="0" w:space="0" w:color="auto"/>
        <w:right w:val="none" w:sz="0" w:space="0" w:color="auto"/>
      </w:divBdr>
    </w:div>
    <w:div w:id="1187870431">
      <w:bodyDiv w:val="1"/>
      <w:marLeft w:val="0"/>
      <w:marRight w:val="0"/>
      <w:marTop w:val="0"/>
      <w:marBottom w:val="0"/>
      <w:divBdr>
        <w:top w:val="none" w:sz="0" w:space="0" w:color="auto"/>
        <w:left w:val="none" w:sz="0" w:space="0" w:color="auto"/>
        <w:bottom w:val="none" w:sz="0" w:space="0" w:color="auto"/>
        <w:right w:val="none" w:sz="0" w:space="0" w:color="auto"/>
      </w:divBdr>
    </w:div>
    <w:div w:id="1198785064">
      <w:bodyDiv w:val="1"/>
      <w:marLeft w:val="0"/>
      <w:marRight w:val="0"/>
      <w:marTop w:val="0"/>
      <w:marBottom w:val="0"/>
      <w:divBdr>
        <w:top w:val="none" w:sz="0" w:space="0" w:color="auto"/>
        <w:left w:val="none" w:sz="0" w:space="0" w:color="auto"/>
        <w:bottom w:val="none" w:sz="0" w:space="0" w:color="auto"/>
        <w:right w:val="none" w:sz="0" w:space="0" w:color="auto"/>
      </w:divBdr>
    </w:div>
    <w:div w:id="1199585499">
      <w:bodyDiv w:val="1"/>
      <w:marLeft w:val="0"/>
      <w:marRight w:val="0"/>
      <w:marTop w:val="0"/>
      <w:marBottom w:val="0"/>
      <w:divBdr>
        <w:top w:val="none" w:sz="0" w:space="0" w:color="auto"/>
        <w:left w:val="none" w:sz="0" w:space="0" w:color="auto"/>
        <w:bottom w:val="none" w:sz="0" w:space="0" w:color="auto"/>
        <w:right w:val="none" w:sz="0" w:space="0" w:color="auto"/>
      </w:divBdr>
    </w:div>
    <w:div w:id="1205169377">
      <w:bodyDiv w:val="1"/>
      <w:marLeft w:val="0"/>
      <w:marRight w:val="0"/>
      <w:marTop w:val="0"/>
      <w:marBottom w:val="0"/>
      <w:divBdr>
        <w:top w:val="none" w:sz="0" w:space="0" w:color="auto"/>
        <w:left w:val="none" w:sz="0" w:space="0" w:color="auto"/>
        <w:bottom w:val="none" w:sz="0" w:space="0" w:color="auto"/>
        <w:right w:val="none" w:sz="0" w:space="0" w:color="auto"/>
      </w:divBdr>
    </w:div>
    <w:div w:id="1208297914">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226259122">
      <w:bodyDiv w:val="1"/>
      <w:marLeft w:val="0"/>
      <w:marRight w:val="0"/>
      <w:marTop w:val="0"/>
      <w:marBottom w:val="0"/>
      <w:divBdr>
        <w:top w:val="none" w:sz="0" w:space="0" w:color="auto"/>
        <w:left w:val="none" w:sz="0" w:space="0" w:color="auto"/>
        <w:bottom w:val="none" w:sz="0" w:space="0" w:color="auto"/>
        <w:right w:val="none" w:sz="0" w:space="0" w:color="auto"/>
      </w:divBdr>
    </w:div>
    <w:div w:id="1232891446">
      <w:bodyDiv w:val="1"/>
      <w:marLeft w:val="0"/>
      <w:marRight w:val="0"/>
      <w:marTop w:val="0"/>
      <w:marBottom w:val="0"/>
      <w:divBdr>
        <w:top w:val="none" w:sz="0" w:space="0" w:color="auto"/>
        <w:left w:val="none" w:sz="0" w:space="0" w:color="auto"/>
        <w:bottom w:val="none" w:sz="0" w:space="0" w:color="auto"/>
        <w:right w:val="none" w:sz="0" w:space="0" w:color="auto"/>
      </w:divBdr>
      <w:divsChild>
        <w:div w:id="1016342462">
          <w:marLeft w:val="0"/>
          <w:marRight w:val="0"/>
          <w:marTop w:val="0"/>
          <w:marBottom w:val="0"/>
          <w:divBdr>
            <w:top w:val="none" w:sz="0" w:space="0" w:color="auto"/>
            <w:left w:val="none" w:sz="0" w:space="0" w:color="auto"/>
            <w:bottom w:val="none" w:sz="0" w:space="0" w:color="auto"/>
            <w:right w:val="none" w:sz="0" w:space="0" w:color="auto"/>
          </w:divBdr>
          <w:divsChild>
            <w:div w:id="2010910799">
              <w:marLeft w:val="0"/>
              <w:marRight w:val="0"/>
              <w:marTop w:val="0"/>
              <w:marBottom w:val="0"/>
              <w:divBdr>
                <w:top w:val="none" w:sz="0" w:space="0" w:color="auto"/>
                <w:left w:val="none" w:sz="0" w:space="0" w:color="auto"/>
                <w:bottom w:val="none" w:sz="0" w:space="0" w:color="auto"/>
                <w:right w:val="none" w:sz="0" w:space="0" w:color="auto"/>
              </w:divBdr>
              <w:divsChild>
                <w:div w:id="8613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21249">
      <w:bodyDiv w:val="1"/>
      <w:marLeft w:val="0"/>
      <w:marRight w:val="0"/>
      <w:marTop w:val="0"/>
      <w:marBottom w:val="0"/>
      <w:divBdr>
        <w:top w:val="none" w:sz="0" w:space="0" w:color="auto"/>
        <w:left w:val="none" w:sz="0" w:space="0" w:color="auto"/>
        <w:bottom w:val="none" w:sz="0" w:space="0" w:color="auto"/>
        <w:right w:val="none" w:sz="0" w:space="0" w:color="auto"/>
      </w:divBdr>
    </w:div>
    <w:div w:id="1258293809">
      <w:bodyDiv w:val="1"/>
      <w:marLeft w:val="0"/>
      <w:marRight w:val="0"/>
      <w:marTop w:val="0"/>
      <w:marBottom w:val="0"/>
      <w:divBdr>
        <w:top w:val="none" w:sz="0" w:space="0" w:color="auto"/>
        <w:left w:val="none" w:sz="0" w:space="0" w:color="auto"/>
        <w:bottom w:val="none" w:sz="0" w:space="0" w:color="auto"/>
        <w:right w:val="none" w:sz="0" w:space="0" w:color="auto"/>
      </w:divBdr>
    </w:div>
    <w:div w:id="1268655317">
      <w:bodyDiv w:val="1"/>
      <w:marLeft w:val="0"/>
      <w:marRight w:val="0"/>
      <w:marTop w:val="0"/>
      <w:marBottom w:val="0"/>
      <w:divBdr>
        <w:top w:val="none" w:sz="0" w:space="0" w:color="auto"/>
        <w:left w:val="none" w:sz="0" w:space="0" w:color="auto"/>
        <w:bottom w:val="none" w:sz="0" w:space="0" w:color="auto"/>
        <w:right w:val="none" w:sz="0" w:space="0" w:color="auto"/>
      </w:divBdr>
    </w:div>
    <w:div w:id="1268854657">
      <w:bodyDiv w:val="1"/>
      <w:marLeft w:val="0"/>
      <w:marRight w:val="0"/>
      <w:marTop w:val="0"/>
      <w:marBottom w:val="0"/>
      <w:divBdr>
        <w:top w:val="none" w:sz="0" w:space="0" w:color="auto"/>
        <w:left w:val="none" w:sz="0" w:space="0" w:color="auto"/>
        <w:bottom w:val="none" w:sz="0" w:space="0" w:color="auto"/>
        <w:right w:val="none" w:sz="0" w:space="0" w:color="auto"/>
      </w:divBdr>
    </w:div>
    <w:div w:id="1285431135">
      <w:bodyDiv w:val="1"/>
      <w:marLeft w:val="0"/>
      <w:marRight w:val="0"/>
      <w:marTop w:val="0"/>
      <w:marBottom w:val="0"/>
      <w:divBdr>
        <w:top w:val="none" w:sz="0" w:space="0" w:color="auto"/>
        <w:left w:val="none" w:sz="0" w:space="0" w:color="auto"/>
        <w:bottom w:val="none" w:sz="0" w:space="0" w:color="auto"/>
        <w:right w:val="none" w:sz="0" w:space="0" w:color="auto"/>
      </w:divBdr>
      <w:divsChild>
        <w:div w:id="624240151">
          <w:marLeft w:val="274"/>
          <w:marRight w:val="0"/>
          <w:marTop w:val="0"/>
          <w:marBottom w:val="0"/>
          <w:divBdr>
            <w:top w:val="none" w:sz="0" w:space="0" w:color="auto"/>
            <w:left w:val="none" w:sz="0" w:space="0" w:color="auto"/>
            <w:bottom w:val="none" w:sz="0" w:space="0" w:color="auto"/>
            <w:right w:val="none" w:sz="0" w:space="0" w:color="auto"/>
          </w:divBdr>
        </w:div>
      </w:divsChild>
    </w:div>
    <w:div w:id="1285890086">
      <w:bodyDiv w:val="1"/>
      <w:marLeft w:val="0"/>
      <w:marRight w:val="0"/>
      <w:marTop w:val="0"/>
      <w:marBottom w:val="0"/>
      <w:divBdr>
        <w:top w:val="none" w:sz="0" w:space="0" w:color="auto"/>
        <w:left w:val="none" w:sz="0" w:space="0" w:color="auto"/>
        <w:bottom w:val="none" w:sz="0" w:space="0" w:color="auto"/>
        <w:right w:val="none" w:sz="0" w:space="0" w:color="auto"/>
      </w:divBdr>
    </w:div>
    <w:div w:id="1286696973">
      <w:bodyDiv w:val="1"/>
      <w:marLeft w:val="0"/>
      <w:marRight w:val="0"/>
      <w:marTop w:val="0"/>
      <w:marBottom w:val="0"/>
      <w:divBdr>
        <w:top w:val="none" w:sz="0" w:space="0" w:color="auto"/>
        <w:left w:val="none" w:sz="0" w:space="0" w:color="auto"/>
        <w:bottom w:val="none" w:sz="0" w:space="0" w:color="auto"/>
        <w:right w:val="none" w:sz="0" w:space="0" w:color="auto"/>
      </w:divBdr>
    </w:div>
    <w:div w:id="1287657279">
      <w:bodyDiv w:val="1"/>
      <w:marLeft w:val="0"/>
      <w:marRight w:val="0"/>
      <w:marTop w:val="0"/>
      <w:marBottom w:val="0"/>
      <w:divBdr>
        <w:top w:val="none" w:sz="0" w:space="0" w:color="auto"/>
        <w:left w:val="none" w:sz="0" w:space="0" w:color="auto"/>
        <w:bottom w:val="none" w:sz="0" w:space="0" w:color="auto"/>
        <w:right w:val="none" w:sz="0" w:space="0" w:color="auto"/>
      </w:divBdr>
    </w:div>
    <w:div w:id="1295137137">
      <w:bodyDiv w:val="1"/>
      <w:marLeft w:val="0"/>
      <w:marRight w:val="0"/>
      <w:marTop w:val="0"/>
      <w:marBottom w:val="0"/>
      <w:divBdr>
        <w:top w:val="none" w:sz="0" w:space="0" w:color="auto"/>
        <w:left w:val="none" w:sz="0" w:space="0" w:color="auto"/>
        <w:bottom w:val="none" w:sz="0" w:space="0" w:color="auto"/>
        <w:right w:val="none" w:sz="0" w:space="0" w:color="auto"/>
      </w:divBdr>
    </w:div>
    <w:div w:id="1306473660">
      <w:bodyDiv w:val="1"/>
      <w:marLeft w:val="0"/>
      <w:marRight w:val="0"/>
      <w:marTop w:val="0"/>
      <w:marBottom w:val="0"/>
      <w:divBdr>
        <w:top w:val="none" w:sz="0" w:space="0" w:color="auto"/>
        <w:left w:val="none" w:sz="0" w:space="0" w:color="auto"/>
        <w:bottom w:val="none" w:sz="0" w:space="0" w:color="auto"/>
        <w:right w:val="none" w:sz="0" w:space="0" w:color="auto"/>
      </w:divBdr>
    </w:div>
    <w:div w:id="1312521367">
      <w:bodyDiv w:val="1"/>
      <w:marLeft w:val="0"/>
      <w:marRight w:val="0"/>
      <w:marTop w:val="0"/>
      <w:marBottom w:val="0"/>
      <w:divBdr>
        <w:top w:val="none" w:sz="0" w:space="0" w:color="auto"/>
        <w:left w:val="none" w:sz="0" w:space="0" w:color="auto"/>
        <w:bottom w:val="none" w:sz="0" w:space="0" w:color="auto"/>
        <w:right w:val="none" w:sz="0" w:space="0" w:color="auto"/>
      </w:divBdr>
    </w:div>
    <w:div w:id="1314484079">
      <w:bodyDiv w:val="1"/>
      <w:marLeft w:val="0"/>
      <w:marRight w:val="0"/>
      <w:marTop w:val="0"/>
      <w:marBottom w:val="0"/>
      <w:divBdr>
        <w:top w:val="none" w:sz="0" w:space="0" w:color="auto"/>
        <w:left w:val="none" w:sz="0" w:space="0" w:color="auto"/>
        <w:bottom w:val="none" w:sz="0" w:space="0" w:color="auto"/>
        <w:right w:val="none" w:sz="0" w:space="0" w:color="auto"/>
      </w:divBdr>
      <w:divsChild>
        <w:div w:id="578562570">
          <w:marLeft w:val="274"/>
          <w:marRight w:val="0"/>
          <w:marTop w:val="0"/>
          <w:marBottom w:val="0"/>
          <w:divBdr>
            <w:top w:val="none" w:sz="0" w:space="0" w:color="auto"/>
            <w:left w:val="none" w:sz="0" w:space="0" w:color="auto"/>
            <w:bottom w:val="none" w:sz="0" w:space="0" w:color="auto"/>
            <w:right w:val="none" w:sz="0" w:space="0" w:color="auto"/>
          </w:divBdr>
        </w:div>
      </w:divsChild>
    </w:div>
    <w:div w:id="1314723122">
      <w:bodyDiv w:val="1"/>
      <w:marLeft w:val="0"/>
      <w:marRight w:val="0"/>
      <w:marTop w:val="0"/>
      <w:marBottom w:val="0"/>
      <w:divBdr>
        <w:top w:val="none" w:sz="0" w:space="0" w:color="auto"/>
        <w:left w:val="none" w:sz="0" w:space="0" w:color="auto"/>
        <w:bottom w:val="none" w:sz="0" w:space="0" w:color="auto"/>
        <w:right w:val="none" w:sz="0" w:space="0" w:color="auto"/>
      </w:divBdr>
    </w:div>
    <w:div w:id="1319654617">
      <w:bodyDiv w:val="1"/>
      <w:marLeft w:val="0"/>
      <w:marRight w:val="0"/>
      <w:marTop w:val="0"/>
      <w:marBottom w:val="0"/>
      <w:divBdr>
        <w:top w:val="none" w:sz="0" w:space="0" w:color="auto"/>
        <w:left w:val="none" w:sz="0" w:space="0" w:color="auto"/>
        <w:bottom w:val="none" w:sz="0" w:space="0" w:color="auto"/>
        <w:right w:val="none" w:sz="0" w:space="0" w:color="auto"/>
      </w:divBdr>
    </w:div>
    <w:div w:id="1323850943">
      <w:bodyDiv w:val="1"/>
      <w:marLeft w:val="0"/>
      <w:marRight w:val="0"/>
      <w:marTop w:val="0"/>
      <w:marBottom w:val="0"/>
      <w:divBdr>
        <w:top w:val="none" w:sz="0" w:space="0" w:color="auto"/>
        <w:left w:val="none" w:sz="0" w:space="0" w:color="auto"/>
        <w:bottom w:val="none" w:sz="0" w:space="0" w:color="auto"/>
        <w:right w:val="none" w:sz="0" w:space="0" w:color="auto"/>
      </w:divBdr>
      <w:divsChild>
        <w:div w:id="432674670">
          <w:marLeft w:val="274"/>
          <w:marRight w:val="0"/>
          <w:marTop w:val="0"/>
          <w:marBottom w:val="0"/>
          <w:divBdr>
            <w:top w:val="none" w:sz="0" w:space="0" w:color="auto"/>
            <w:left w:val="none" w:sz="0" w:space="0" w:color="auto"/>
            <w:bottom w:val="none" w:sz="0" w:space="0" w:color="auto"/>
            <w:right w:val="none" w:sz="0" w:space="0" w:color="auto"/>
          </w:divBdr>
        </w:div>
        <w:div w:id="2079789264">
          <w:marLeft w:val="274"/>
          <w:marRight w:val="0"/>
          <w:marTop w:val="0"/>
          <w:marBottom w:val="0"/>
          <w:divBdr>
            <w:top w:val="none" w:sz="0" w:space="0" w:color="auto"/>
            <w:left w:val="none" w:sz="0" w:space="0" w:color="auto"/>
            <w:bottom w:val="none" w:sz="0" w:space="0" w:color="auto"/>
            <w:right w:val="none" w:sz="0" w:space="0" w:color="auto"/>
          </w:divBdr>
        </w:div>
        <w:div w:id="1677414050">
          <w:marLeft w:val="274"/>
          <w:marRight w:val="0"/>
          <w:marTop w:val="0"/>
          <w:marBottom w:val="0"/>
          <w:divBdr>
            <w:top w:val="none" w:sz="0" w:space="0" w:color="auto"/>
            <w:left w:val="none" w:sz="0" w:space="0" w:color="auto"/>
            <w:bottom w:val="none" w:sz="0" w:space="0" w:color="auto"/>
            <w:right w:val="none" w:sz="0" w:space="0" w:color="auto"/>
          </w:divBdr>
        </w:div>
      </w:divsChild>
    </w:div>
    <w:div w:id="1325402083">
      <w:bodyDiv w:val="1"/>
      <w:marLeft w:val="0"/>
      <w:marRight w:val="0"/>
      <w:marTop w:val="0"/>
      <w:marBottom w:val="0"/>
      <w:divBdr>
        <w:top w:val="none" w:sz="0" w:space="0" w:color="auto"/>
        <w:left w:val="none" w:sz="0" w:space="0" w:color="auto"/>
        <w:bottom w:val="none" w:sz="0" w:space="0" w:color="auto"/>
        <w:right w:val="none" w:sz="0" w:space="0" w:color="auto"/>
      </w:divBdr>
    </w:div>
    <w:div w:id="1331106167">
      <w:bodyDiv w:val="1"/>
      <w:marLeft w:val="0"/>
      <w:marRight w:val="0"/>
      <w:marTop w:val="0"/>
      <w:marBottom w:val="0"/>
      <w:divBdr>
        <w:top w:val="none" w:sz="0" w:space="0" w:color="auto"/>
        <w:left w:val="none" w:sz="0" w:space="0" w:color="auto"/>
        <w:bottom w:val="none" w:sz="0" w:space="0" w:color="auto"/>
        <w:right w:val="none" w:sz="0" w:space="0" w:color="auto"/>
      </w:divBdr>
    </w:div>
    <w:div w:id="1333877081">
      <w:bodyDiv w:val="1"/>
      <w:marLeft w:val="0"/>
      <w:marRight w:val="0"/>
      <w:marTop w:val="0"/>
      <w:marBottom w:val="0"/>
      <w:divBdr>
        <w:top w:val="none" w:sz="0" w:space="0" w:color="auto"/>
        <w:left w:val="none" w:sz="0" w:space="0" w:color="auto"/>
        <w:bottom w:val="none" w:sz="0" w:space="0" w:color="auto"/>
        <w:right w:val="none" w:sz="0" w:space="0" w:color="auto"/>
      </w:divBdr>
    </w:div>
    <w:div w:id="1335498966">
      <w:bodyDiv w:val="1"/>
      <w:marLeft w:val="0"/>
      <w:marRight w:val="0"/>
      <w:marTop w:val="0"/>
      <w:marBottom w:val="0"/>
      <w:divBdr>
        <w:top w:val="none" w:sz="0" w:space="0" w:color="auto"/>
        <w:left w:val="none" w:sz="0" w:space="0" w:color="auto"/>
        <w:bottom w:val="none" w:sz="0" w:space="0" w:color="auto"/>
        <w:right w:val="none" w:sz="0" w:space="0" w:color="auto"/>
      </w:divBdr>
    </w:div>
    <w:div w:id="1338266746">
      <w:bodyDiv w:val="1"/>
      <w:marLeft w:val="0"/>
      <w:marRight w:val="0"/>
      <w:marTop w:val="0"/>
      <w:marBottom w:val="0"/>
      <w:divBdr>
        <w:top w:val="none" w:sz="0" w:space="0" w:color="auto"/>
        <w:left w:val="none" w:sz="0" w:space="0" w:color="auto"/>
        <w:bottom w:val="none" w:sz="0" w:space="0" w:color="auto"/>
        <w:right w:val="none" w:sz="0" w:space="0" w:color="auto"/>
      </w:divBdr>
    </w:div>
    <w:div w:id="1339505301">
      <w:bodyDiv w:val="1"/>
      <w:marLeft w:val="0"/>
      <w:marRight w:val="0"/>
      <w:marTop w:val="0"/>
      <w:marBottom w:val="0"/>
      <w:divBdr>
        <w:top w:val="none" w:sz="0" w:space="0" w:color="auto"/>
        <w:left w:val="none" w:sz="0" w:space="0" w:color="auto"/>
        <w:bottom w:val="none" w:sz="0" w:space="0" w:color="auto"/>
        <w:right w:val="none" w:sz="0" w:space="0" w:color="auto"/>
      </w:divBdr>
    </w:div>
    <w:div w:id="1357190776">
      <w:bodyDiv w:val="1"/>
      <w:marLeft w:val="0"/>
      <w:marRight w:val="0"/>
      <w:marTop w:val="0"/>
      <w:marBottom w:val="0"/>
      <w:divBdr>
        <w:top w:val="none" w:sz="0" w:space="0" w:color="auto"/>
        <w:left w:val="none" w:sz="0" w:space="0" w:color="auto"/>
        <w:bottom w:val="none" w:sz="0" w:space="0" w:color="auto"/>
        <w:right w:val="none" w:sz="0" w:space="0" w:color="auto"/>
      </w:divBdr>
    </w:div>
    <w:div w:id="1357922768">
      <w:bodyDiv w:val="1"/>
      <w:marLeft w:val="0"/>
      <w:marRight w:val="0"/>
      <w:marTop w:val="0"/>
      <w:marBottom w:val="0"/>
      <w:divBdr>
        <w:top w:val="none" w:sz="0" w:space="0" w:color="auto"/>
        <w:left w:val="none" w:sz="0" w:space="0" w:color="auto"/>
        <w:bottom w:val="none" w:sz="0" w:space="0" w:color="auto"/>
        <w:right w:val="none" w:sz="0" w:space="0" w:color="auto"/>
      </w:divBdr>
    </w:div>
    <w:div w:id="1361316879">
      <w:bodyDiv w:val="1"/>
      <w:marLeft w:val="0"/>
      <w:marRight w:val="0"/>
      <w:marTop w:val="0"/>
      <w:marBottom w:val="0"/>
      <w:divBdr>
        <w:top w:val="none" w:sz="0" w:space="0" w:color="auto"/>
        <w:left w:val="none" w:sz="0" w:space="0" w:color="auto"/>
        <w:bottom w:val="none" w:sz="0" w:space="0" w:color="auto"/>
        <w:right w:val="none" w:sz="0" w:space="0" w:color="auto"/>
      </w:divBdr>
    </w:div>
    <w:div w:id="1362703428">
      <w:bodyDiv w:val="1"/>
      <w:marLeft w:val="0"/>
      <w:marRight w:val="0"/>
      <w:marTop w:val="0"/>
      <w:marBottom w:val="0"/>
      <w:divBdr>
        <w:top w:val="none" w:sz="0" w:space="0" w:color="auto"/>
        <w:left w:val="none" w:sz="0" w:space="0" w:color="auto"/>
        <w:bottom w:val="none" w:sz="0" w:space="0" w:color="auto"/>
        <w:right w:val="none" w:sz="0" w:space="0" w:color="auto"/>
      </w:divBdr>
    </w:div>
    <w:div w:id="1372531025">
      <w:bodyDiv w:val="1"/>
      <w:marLeft w:val="0"/>
      <w:marRight w:val="0"/>
      <w:marTop w:val="0"/>
      <w:marBottom w:val="0"/>
      <w:divBdr>
        <w:top w:val="none" w:sz="0" w:space="0" w:color="auto"/>
        <w:left w:val="none" w:sz="0" w:space="0" w:color="auto"/>
        <w:bottom w:val="none" w:sz="0" w:space="0" w:color="auto"/>
        <w:right w:val="none" w:sz="0" w:space="0" w:color="auto"/>
      </w:divBdr>
    </w:div>
    <w:div w:id="1376464662">
      <w:bodyDiv w:val="1"/>
      <w:marLeft w:val="0"/>
      <w:marRight w:val="0"/>
      <w:marTop w:val="0"/>
      <w:marBottom w:val="0"/>
      <w:divBdr>
        <w:top w:val="none" w:sz="0" w:space="0" w:color="auto"/>
        <w:left w:val="none" w:sz="0" w:space="0" w:color="auto"/>
        <w:bottom w:val="none" w:sz="0" w:space="0" w:color="auto"/>
        <w:right w:val="none" w:sz="0" w:space="0" w:color="auto"/>
      </w:divBdr>
    </w:div>
    <w:div w:id="1379233926">
      <w:bodyDiv w:val="1"/>
      <w:marLeft w:val="0"/>
      <w:marRight w:val="0"/>
      <w:marTop w:val="0"/>
      <w:marBottom w:val="0"/>
      <w:divBdr>
        <w:top w:val="none" w:sz="0" w:space="0" w:color="auto"/>
        <w:left w:val="none" w:sz="0" w:space="0" w:color="auto"/>
        <w:bottom w:val="none" w:sz="0" w:space="0" w:color="auto"/>
        <w:right w:val="none" w:sz="0" w:space="0" w:color="auto"/>
      </w:divBdr>
    </w:div>
    <w:div w:id="1379862978">
      <w:bodyDiv w:val="1"/>
      <w:marLeft w:val="0"/>
      <w:marRight w:val="0"/>
      <w:marTop w:val="0"/>
      <w:marBottom w:val="0"/>
      <w:divBdr>
        <w:top w:val="none" w:sz="0" w:space="0" w:color="auto"/>
        <w:left w:val="none" w:sz="0" w:space="0" w:color="auto"/>
        <w:bottom w:val="none" w:sz="0" w:space="0" w:color="auto"/>
        <w:right w:val="none" w:sz="0" w:space="0" w:color="auto"/>
      </w:divBdr>
    </w:div>
    <w:div w:id="1388383232">
      <w:bodyDiv w:val="1"/>
      <w:marLeft w:val="0"/>
      <w:marRight w:val="0"/>
      <w:marTop w:val="0"/>
      <w:marBottom w:val="0"/>
      <w:divBdr>
        <w:top w:val="none" w:sz="0" w:space="0" w:color="auto"/>
        <w:left w:val="none" w:sz="0" w:space="0" w:color="auto"/>
        <w:bottom w:val="none" w:sz="0" w:space="0" w:color="auto"/>
        <w:right w:val="none" w:sz="0" w:space="0" w:color="auto"/>
      </w:divBdr>
      <w:divsChild>
        <w:div w:id="372195671">
          <w:marLeft w:val="1440"/>
          <w:marRight w:val="0"/>
          <w:marTop w:val="0"/>
          <w:marBottom w:val="0"/>
          <w:divBdr>
            <w:top w:val="none" w:sz="0" w:space="0" w:color="auto"/>
            <w:left w:val="none" w:sz="0" w:space="0" w:color="auto"/>
            <w:bottom w:val="none" w:sz="0" w:space="0" w:color="auto"/>
            <w:right w:val="none" w:sz="0" w:space="0" w:color="auto"/>
          </w:divBdr>
        </w:div>
        <w:div w:id="201018775">
          <w:marLeft w:val="1440"/>
          <w:marRight w:val="0"/>
          <w:marTop w:val="0"/>
          <w:marBottom w:val="0"/>
          <w:divBdr>
            <w:top w:val="none" w:sz="0" w:space="0" w:color="auto"/>
            <w:left w:val="none" w:sz="0" w:space="0" w:color="auto"/>
            <w:bottom w:val="none" w:sz="0" w:space="0" w:color="auto"/>
            <w:right w:val="none" w:sz="0" w:space="0" w:color="auto"/>
          </w:divBdr>
        </w:div>
        <w:div w:id="1211066724">
          <w:marLeft w:val="1440"/>
          <w:marRight w:val="0"/>
          <w:marTop w:val="0"/>
          <w:marBottom w:val="0"/>
          <w:divBdr>
            <w:top w:val="none" w:sz="0" w:space="0" w:color="auto"/>
            <w:left w:val="none" w:sz="0" w:space="0" w:color="auto"/>
            <w:bottom w:val="none" w:sz="0" w:space="0" w:color="auto"/>
            <w:right w:val="none" w:sz="0" w:space="0" w:color="auto"/>
          </w:divBdr>
        </w:div>
      </w:divsChild>
    </w:div>
    <w:div w:id="1406755629">
      <w:bodyDiv w:val="1"/>
      <w:marLeft w:val="0"/>
      <w:marRight w:val="0"/>
      <w:marTop w:val="0"/>
      <w:marBottom w:val="0"/>
      <w:divBdr>
        <w:top w:val="none" w:sz="0" w:space="0" w:color="auto"/>
        <w:left w:val="none" w:sz="0" w:space="0" w:color="auto"/>
        <w:bottom w:val="none" w:sz="0" w:space="0" w:color="auto"/>
        <w:right w:val="none" w:sz="0" w:space="0" w:color="auto"/>
      </w:divBdr>
      <w:divsChild>
        <w:div w:id="1487935055">
          <w:marLeft w:val="274"/>
          <w:marRight w:val="0"/>
          <w:marTop w:val="0"/>
          <w:marBottom w:val="0"/>
          <w:divBdr>
            <w:top w:val="none" w:sz="0" w:space="0" w:color="auto"/>
            <w:left w:val="none" w:sz="0" w:space="0" w:color="auto"/>
            <w:bottom w:val="none" w:sz="0" w:space="0" w:color="auto"/>
            <w:right w:val="none" w:sz="0" w:space="0" w:color="auto"/>
          </w:divBdr>
        </w:div>
        <w:div w:id="898444633">
          <w:marLeft w:val="274"/>
          <w:marRight w:val="0"/>
          <w:marTop w:val="0"/>
          <w:marBottom w:val="0"/>
          <w:divBdr>
            <w:top w:val="none" w:sz="0" w:space="0" w:color="auto"/>
            <w:left w:val="none" w:sz="0" w:space="0" w:color="auto"/>
            <w:bottom w:val="none" w:sz="0" w:space="0" w:color="auto"/>
            <w:right w:val="none" w:sz="0" w:space="0" w:color="auto"/>
          </w:divBdr>
        </w:div>
      </w:divsChild>
    </w:div>
    <w:div w:id="1409881425">
      <w:bodyDiv w:val="1"/>
      <w:marLeft w:val="0"/>
      <w:marRight w:val="0"/>
      <w:marTop w:val="0"/>
      <w:marBottom w:val="0"/>
      <w:divBdr>
        <w:top w:val="none" w:sz="0" w:space="0" w:color="auto"/>
        <w:left w:val="none" w:sz="0" w:space="0" w:color="auto"/>
        <w:bottom w:val="none" w:sz="0" w:space="0" w:color="auto"/>
        <w:right w:val="none" w:sz="0" w:space="0" w:color="auto"/>
      </w:divBdr>
    </w:div>
    <w:div w:id="1421826531">
      <w:bodyDiv w:val="1"/>
      <w:marLeft w:val="0"/>
      <w:marRight w:val="0"/>
      <w:marTop w:val="0"/>
      <w:marBottom w:val="0"/>
      <w:divBdr>
        <w:top w:val="none" w:sz="0" w:space="0" w:color="auto"/>
        <w:left w:val="none" w:sz="0" w:space="0" w:color="auto"/>
        <w:bottom w:val="none" w:sz="0" w:space="0" w:color="auto"/>
        <w:right w:val="none" w:sz="0" w:space="0" w:color="auto"/>
      </w:divBdr>
      <w:divsChild>
        <w:div w:id="1445878255">
          <w:marLeft w:val="274"/>
          <w:marRight w:val="0"/>
          <w:marTop w:val="0"/>
          <w:marBottom w:val="0"/>
          <w:divBdr>
            <w:top w:val="none" w:sz="0" w:space="0" w:color="auto"/>
            <w:left w:val="none" w:sz="0" w:space="0" w:color="auto"/>
            <w:bottom w:val="none" w:sz="0" w:space="0" w:color="auto"/>
            <w:right w:val="none" w:sz="0" w:space="0" w:color="auto"/>
          </w:divBdr>
        </w:div>
      </w:divsChild>
    </w:div>
    <w:div w:id="1436361780">
      <w:bodyDiv w:val="1"/>
      <w:marLeft w:val="0"/>
      <w:marRight w:val="0"/>
      <w:marTop w:val="0"/>
      <w:marBottom w:val="0"/>
      <w:divBdr>
        <w:top w:val="none" w:sz="0" w:space="0" w:color="auto"/>
        <w:left w:val="none" w:sz="0" w:space="0" w:color="auto"/>
        <w:bottom w:val="none" w:sz="0" w:space="0" w:color="auto"/>
        <w:right w:val="none" w:sz="0" w:space="0" w:color="auto"/>
      </w:divBdr>
    </w:div>
    <w:div w:id="1440640572">
      <w:bodyDiv w:val="1"/>
      <w:marLeft w:val="0"/>
      <w:marRight w:val="0"/>
      <w:marTop w:val="0"/>
      <w:marBottom w:val="0"/>
      <w:divBdr>
        <w:top w:val="none" w:sz="0" w:space="0" w:color="auto"/>
        <w:left w:val="none" w:sz="0" w:space="0" w:color="auto"/>
        <w:bottom w:val="none" w:sz="0" w:space="0" w:color="auto"/>
        <w:right w:val="none" w:sz="0" w:space="0" w:color="auto"/>
      </w:divBdr>
    </w:div>
    <w:div w:id="1442803173">
      <w:bodyDiv w:val="1"/>
      <w:marLeft w:val="0"/>
      <w:marRight w:val="0"/>
      <w:marTop w:val="0"/>
      <w:marBottom w:val="0"/>
      <w:divBdr>
        <w:top w:val="none" w:sz="0" w:space="0" w:color="auto"/>
        <w:left w:val="none" w:sz="0" w:space="0" w:color="auto"/>
        <w:bottom w:val="none" w:sz="0" w:space="0" w:color="auto"/>
        <w:right w:val="none" w:sz="0" w:space="0" w:color="auto"/>
      </w:divBdr>
    </w:div>
    <w:div w:id="1442846289">
      <w:bodyDiv w:val="1"/>
      <w:marLeft w:val="0"/>
      <w:marRight w:val="0"/>
      <w:marTop w:val="0"/>
      <w:marBottom w:val="0"/>
      <w:divBdr>
        <w:top w:val="none" w:sz="0" w:space="0" w:color="auto"/>
        <w:left w:val="none" w:sz="0" w:space="0" w:color="auto"/>
        <w:bottom w:val="none" w:sz="0" w:space="0" w:color="auto"/>
        <w:right w:val="none" w:sz="0" w:space="0" w:color="auto"/>
      </w:divBdr>
    </w:div>
    <w:div w:id="1446659135">
      <w:bodyDiv w:val="1"/>
      <w:marLeft w:val="0"/>
      <w:marRight w:val="0"/>
      <w:marTop w:val="0"/>
      <w:marBottom w:val="0"/>
      <w:divBdr>
        <w:top w:val="none" w:sz="0" w:space="0" w:color="auto"/>
        <w:left w:val="none" w:sz="0" w:space="0" w:color="auto"/>
        <w:bottom w:val="none" w:sz="0" w:space="0" w:color="auto"/>
        <w:right w:val="none" w:sz="0" w:space="0" w:color="auto"/>
      </w:divBdr>
    </w:div>
    <w:div w:id="1457332686">
      <w:bodyDiv w:val="1"/>
      <w:marLeft w:val="0"/>
      <w:marRight w:val="0"/>
      <w:marTop w:val="0"/>
      <w:marBottom w:val="0"/>
      <w:divBdr>
        <w:top w:val="none" w:sz="0" w:space="0" w:color="auto"/>
        <w:left w:val="none" w:sz="0" w:space="0" w:color="auto"/>
        <w:bottom w:val="none" w:sz="0" w:space="0" w:color="auto"/>
        <w:right w:val="none" w:sz="0" w:space="0" w:color="auto"/>
      </w:divBdr>
      <w:divsChild>
        <w:div w:id="1362587665">
          <w:marLeft w:val="547"/>
          <w:marRight w:val="0"/>
          <w:marTop w:val="86"/>
          <w:marBottom w:val="0"/>
          <w:divBdr>
            <w:top w:val="none" w:sz="0" w:space="0" w:color="auto"/>
            <w:left w:val="none" w:sz="0" w:space="0" w:color="auto"/>
            <w:bottom w:val="none" w:sz="0" w:space="0" w:color="auto"/>
            <w:right w:val="none" w:sz="0" w:space="0" w:color="auto"/>
          </w:divBdr>
        </w:div>
        <w:div w:id="686248196">
          <w:marLeft w:val="547"/>
          <w:marRight w:val="0"/>
          <w:marTop w:val="86"/>
          <w:marBottom w:val="0"/>
          <w:divBdr>
            <w:top w:val="none" w:sz="0" w:space="0" w:color="auto"/>
            <w:left w:val="none" w:sz="0" w:space="0" w:color="auto"/>
            <w:bottom w:val="none" w:sz="0" w:space="0" w:color="auto"/>
            <w:right w:val="none" w:sz="0" w:space="0" w:color="auto"/>
          </w:divBdr>
        </w:div>
        <w:div w:id="4328364">
          <w:marLeft w:val="547"/>
          <w:marRight w:val="0"/>
          <w:marTop w:val="86"/>
          <w:marBottom w:val="0"/>
          <w:divBdr>
            <w:top w:val="none" w:sz="0" w:space="0" w:color="auto"/>
            <w:left w:val="none" w:sz="0" w:space="0" w:color="auto"/>
            <w:bottom w:val="none" w:sz="0" w:space="0" w:color="auto"/>
            <w:right w:val="none" w:sz="0" w:space="0" w:color="auto"/>
          </w:divBdr>
        </w:div>
        <w:div w:id="452135143">
          <w:marLeft w:val="547"/>
          <w:marRight w:val="0"/>
          <w:marTop w:val="86"/>
          <w:marBottom w:val="0"/>
          <w:divBdr>
            <w:top w:val="none" w:sz="0" w:space="0" w:color="auto"/>
            <w:left w:val="none" w:sz="0" w:space="0" w:color="auto"/>
            <w:bottom w:val="none" w:sz="0" w:space="0" w:color="auto"/>
            <w:right w:val="none" w:sz="0" w:space="0" w:color="auto"/>
          </w:divBdr>
        </w:div>
        <w:div w:id="240873705">
          <w:marLeft w:val="547"/>
          <w:marRight w:val="0"/>
          <w:marTop w:val="86"/>
          <w:marBottom w:val="0"/>
          <w:divBdr>
            <w:top w:val="none" w:sz="0" w:space="0" w:color="auto"/>
            <w:left w:val="none" w:sz="0" w:space="0" w:color="auto"/>
            <w:bottom w:val="none" w:sz="0" w:space="0" w:color="auto"/>
            <w:right w:val="none" w:sz="0" w:space="0" w:color="auto"/>
          </w:divBdr>
        </w:div>
      </w:divsChild>
    </w:div>
    <w:div w:id="1475290830">
      <w:bodyDiv w:val="1"/>
      <w:marLeft w:val="0"/>
      <w:marRight w:val="0"/>
      <w:marTop w:val="0"/>
      <w:marBottom w:val="0"/>
      <w:divBdr>
        <w:top w:val="none" w:sz="0" w:space="0" w:color="auto"/>
        <w:left w:val="none" w:sz="0" w:space="0" w:color="auto"/>
        <w:bottom w:val="none" w:sz="0" w:space="0" w:color="auto"/>
        <w:right w:val="none" w:sz="0" w:space="0" w:color="auto"/>
      </w:divBdr>
    </w:div>
    <w:div w:id="1484783869">
      <w:bodyDiv w:val="1"/>
      <w:marLeft w:val="0"/>
      <w:marRight w:val="0"/>
      <w:marTop w:val="0"/>
      <w:marBottom w:val="0"/>
      <w:divBdr>
        <w:top w:val="none" w:sz="0" w:space="0" w:color="auto"/>
        <w:left w:val="none" w:sz="0" w:space="0" w:color="auto"/>
        <w:bottom w:val="none" w:sz="0" w:space="0" w:color="auto"/>
        <w:right w:val="none" w:sz="0" w:space="0" w:color="auto"/>
      </w:divBdr>
    </w:div>
    <w:div w:id="1491213839">
      <w:bodyDiv w:val="1"/>
      <w:marLeft w:val="0"/>
      <w:marRight w:val="0"/>
      <w:marTop w:val="0"/>
      <w:marBottom w:val="0"/>
      <w:divBdr>
        <w:top w:val="none" w:sz="0" w:space="0" w:color="auto"/>
        <w:left w:val="none" w:sz="0" w:space="0" w:color="auto"/>
        <w:bottom w:val="none" w:sz="0" w:space="0" w:color="auto"/>
        <w:right w:val="none" w:sz="0" w:space="0" w:color="auto"/>
      </w:divBdr>
    </w:div>
    <w:div w:id="1504079879">
      <w:bodyDiv w:val="1"/>
      <w:marLeft w:val="0"/>
      <w:marRight w:val="0"/>
      <w:marTop w:val="0"/>
      <w:marBottom w:val="0"/>
      <w:divBdr>
        <w:top w:val="none" w:sz="0" w:space="0" w:color="auto"/>
        <w:left w:val="none" w:sz="0" w:space="0" w:color="auto"/>
        <w:bottom w:val="none" w:sz="0" w:space="0" w:color="auto"/>
        <w:right w:val="none" w:sz="0" w:space="0" w:color="auto"/>
      </w:divBdr>
    </w:div>
    <w:div w:id="1507012299">
      <w:bodyDiv w:val="1"/>
      <w:marLeft w:val="0"/>
      <w:marRight w:val="0"/>
      <w:marTop w:val="0"/>
      <w:marBottom w:val="0"/>
      <w:divBdr>
        <w:top w:val="none" w:sz="0" w:space="0" w:color="auto"/>
        <w:left w:val="none" w:sz="0" w:space="0" w:color="auto"/>
        <w:bottom w:val="none" w:sz="0" w:space="0" w:color="auto"/>
        <w:right w:val="none" w:sz="0" w:space="0" w:color="auto"/>
      </w:divBdr>
    </w:div>
    <w:div w:id="1508137498">
      <w:bodyDiv w:val="1"/>
      <w:marLeft w:val="0"/>
      <w:marRight w:val="0"/>
      <w:marTop w:val="0"/>
      <w:marBottom w:val="0"/>
      <w:divBdr>
        <w:top w:val="none" w:sz="0" w:space="0" w:color="auto"/>
        <w:left w:val="none" w:sz="0" w:space="0" w:color="auto"/>
        <w:bottom w:val="none" w:sz="0" w:space="0" w:color="auto"/>
        <w:right w:val="none" w:sz="0" w:space="0" w:color="auto"/>
      </w:divBdr>
    </w:div>
    <w:div w:id="1508599455">
      <w:bodyDiv w:val="1"/>
      <w:marLeft w:val="0"/>
      <w:marRight w:val="0"/>
      <w:marTop w:val="0"/>
      <w:marBottom w:val="0"/>
      <w:divBdr>
        <w:top w:val="none" w:sz="0" w:space="0" w:color="auto"/>
        <w:left w:val="none" w:sz="0" w:space="0" w:color="auto"/>
        <w:bottom w:val="none" w:sz="0" w:space="0" w:color="auto"/>
        <w:right w:val="none" w:sz="0" w:space="0" w:color="auto"/>
      </w:divBdr>
    </w:div>
    <w:div w:id="1513372955">
      <w:bodyDiv w:val="1"/>
      <w:marLeft w:val="0"/>
      <w:marRight w:val="0"/>
      <w:marTop w:val="0"/>
      <w:marBottom w:val="0"/>
      <w:divBdr>
        <w:top w:val="none" w:sz="0" w:space="0" w:color="auto"/>
        <w:left w:val="none" w:sz="0" w:space="0" w:color="auto"/>
        <w:bottom w:val="none" w:sz="0" w:space="0" w:color="auto"/>
        <w:right w:val="none" w:sz="0" w:space="0" w:color="auto"/>
      </w:divBdr>
      <w:divsChild>
        <w:div w:id="599483086">
          <w:marLeft w:val="446"/>
          <w:marRight w:val="0"/>
          <w:marTop w:val="0"/>
          <w:marBottom w:val="0"/>
          <w:divBdr>
            <w:top w:val="none" w:sz="0" w:space="0" w:color="auto"/>
            <w:left w:val="none" w:sz="0" w:space="0" w:color="auto"/>
            <w:bottom w:val="none" w:sz="0" w:space="0" w:color="auto"/>
            <w:right w:val="none" w:sz="0" w:space="0" w:color="auto"/>
          </w:divBdr>
        </w:div>
        <w:div w:id="695544720">
          <w:marLeft w:val="1166"/>
          <w:marRight w:val="0"/>
          <w:marTop w:val="0"/>
          <w:marBottom w:val="0"/>
          <w:divBdr>
            <w:top w:val="none" w:sz="0" w:space="0" w:color="auto"/>
            <w:left w:val="none" w:sz="0" w:space="0" w:color="auto"/>
            <w:bottom w:val="none" w:sz="0" w:space="0" w:color="auto"/>
            <w:right w:val="none" w:sz="0" w:space="0" w:color="auto"/>
          </w:divBdr>
        </w:div>
        <w:div w:id="97021251">
          <w:marLeft w:val="1166"/>
          <w:marRight w:val="0"/>
          <w:marTop w:val="0"/>
          <w:marBottom w:val="0"/>
          <w:divBdr>
            <w:top w:val="none" w:sz="0" w:space="0" w:color="auto"/>
            <w:left w:val="none" w:sz="0" w:space="0" w:color="auto"/>
            <w:bottom w:val="none" w:sz="0" w:space="0" w:color="auto"/>
            <w:right w:val="none" w:sz="0" w:space="0" w:color="auto"/>
          </w:divBdr>
        </w:div>
        <w:div w:id="2068262596">
          <w:marLeft w:val="446"/>
          <w:marRight w:val="0"/>
          <w:marTop w:val="0"/>
          <w:marBottom w:val="0"/>
          <w:divBdr>
            <w:top w:val="none" w:sz="0" w:space="0" w:color="auto"/>
            <w:left w:val="none" w:sz="0" w:space="0" w:color="auto"/>
            <w:bottom w:val="none" w:sz="0" w:space="0" w:color="auto"/>
            <w:right w:val="none" w:sz="0" w:space="0" w:color="auto"/>
          </w:divBdr>
        </w:div>
        <w:div w:id="1946618548">
          <w:marLeft w:val="446"/>
          <w:marRight w:val="0"/>
          <w:marTop w:val="0"/>
          <w:marBottom w:val="0"/>
          <w:divBdr>
            <w:top w:val="none" w:sz="0" w:space="0" w:color="auto"/>
            <w:left w:val="none" w:sz="0" w:space="0" w:color="auto"/>
            <w:bottom w:val="none" w:sz="0" w:space="0" w:color="auto"/>
            <w:right w:val="none" w:sz="0" w:space="0" w:color="auto"/>
          </w:divBdr>
        </w:div>
        <w:div w:id="1164592133">
          <w:marLeft w:val="446"/>
          <w:marRight w:val="0"/>
          <w:marTop w:val="0"/>
          <w:marBottom w:val="0"/>
          <w:divBdr>
            <w:top w:val="none" w:sz="0" w:space="0" w:color="auto"/>
            <w:left w:val="none" w:sz="0" w:space="0" w:color="auto"/>
            <w:bottom w:val="none" w:sz="0" w:space="0" w:color="auto"/>
            <w:right w:val="none" w:sz="0" w:space="0" w:color="auto"/>
          </w:divBdr>
        </w:div>
        <w:div w:id="982585513">
          <w:marLeft w:val="446"/>
          <w:marRight w:val="0"/>
          <w:marTop w:val="0"/>
          <w:marBottom w:val="0"/>
          <w:divBdr>
            <w:top w:val="none" w:sz="0" w:space="0" w:color="auto"/>
            <w:left w:val="none" w:sz="0" w:space="0" w:color="auto"/>
            <w:bottom w:val="none" w:sz="0" w:space="0" w:color="auto"/>
            <w:right w:val="none" w:sz="0" w:space="0" w:color="auto"/>
          </w:divBdr>
        </w:div>
        <w:div w:id="582105849">
          <w:marLeft w:val="1166"/>
          <w:marRight w:val="0"/>
          <w:marTop w:val="0"/>
          <w:marBottom w:val="0"/>
          <w:divBdr>
            <w:top w:val="none" w:sz="0" w:space="0" w:color="auto"/>
            <w:left w:val="none" w:sz="0" w:space="0" w:color="auto"/>
            <w:bottom w:val="none" w:sz="0" w:space="0" w:color="auto"/>
            <w:right w:val="none" w:sz="0" w:space="0" w:color="auto"/>
          </w:divBdr>
        </w:div>
        <w:div w:id="1542353386">
          <w:marLeft w:val="1166"/>
          <w:marRight w:val="0"/>
          <w:marTop w:val="0"/>
          <w:marBottom w:val="0"/>
          <w:divBdr>
            <w:top w:val="none" w:sz="0" w:space="0" w:color="auto"/>
            <w:left w:val="none" w:sz="0" w:space="0" w:color="auto"/>
            <w:bottom w:val="none" w:sz="0" w:space="0" w:color="auto"/>
            <w:right w:val="none" w:sz="0" w:space="0" w:color="auto"/>
          </w:divBdr>
        </w:div>
        <w:div w:id="1880244812">
          <w:marLeft w:val="446"/>
          <w:marRight w:val="0"/>
          <w:marTop w:val="0"/>
          <w:marBottom w:val="0"/>
          <w:divBdr>
            <w:top w:val="none" w:sz="0" w:space="0" w:color="auto"/>
            <w:left w:val="none" w:sz="0" w:space="0" w:color="auto"/>
            <w:bottom w:val="none" w:sz="0" w:space="0" w:color="auto"/>
            <w:right w:val="none" w:sz="0" w:space="0" w:color="auto"/>
          </w:divBdr>
        </w:div>
        <w:div w:id="1670014016">
          <w:marLeft w:val="1166"/>
          <w:marRight w:val="0"/>
          <w:marTop w:val="0"/>
          <w:marBottom w:val="0"/>
          <w:divBdr>
            <w:top w:val="none" w:sz="0" w:space="0" w:color="auto"/>
            <w:left w:val="none" w:sz="0" w:space="0" w:color="auto"/>
            <w:bottom w:val="none" w:sz="0" w:space="0" w:color="auto"/>
            <w:right w:val="none" w:sz="0" w:space="0" w:color="auto"/>
          </w:divBdr>
        </w:div>
        <w:div w:id="60762817">
          <w:marLeft w:val="1166"/>
          <w:marRight w:val="0"/>
          <w:marTop w:val="0"/>
          <w:marBottom w:val="0"/>
          <w:divBdr>
            <w:top w:val="none" w:sz="0" w:space="0" w:color="auto"/>
            <w:left w:val="none" w:sz="0" w:space="0" w:color="auto"/>
            <w:bottom w:val="none" w:sz="0" w:space="0" w:color="auto"/>
            <w:right w:val="none" w:sz="0" w:space="0" w:color="auto"/>
          </w:divBdr>
        </w:div>
        <w:div w:id="2118795055">
          <w:marLeft w:val="1166"/>
          <w:marRight w:val="0"/>
          <w:marTop w:val="0"/>
          <w:marBottom w:val="0"/>
          <w:divBdr>
            <w:top w:val="none" w:sz="0" w:space="0" w:color="auto"/>
            <w:left w:val="none" w:sz="0" w:space="0" w:color="auto"/>
            <w:bottom w:val="none" w:sz="0" w:space="0" w:color="auto"/>
            <w:right w:val="none" w:sz="0" w:space="0" w:color="auto"/>
          </w:divBdr>
        </w:div>
        <w:div w:id="314534904">
          <w:marLeft w:val="1166"/>
          <w:marRight w:val="0"/>
          <w:marTop w:val="0"/>
          <w:marBottom w:val="0"/>
          <w:divBdr>
            <w:top w:val="none" w:sz="0" w:space="0" w:color="auto"/>
            <w:left w:val="none" w:sz="0" w:space="0" w:color="auto"/>
            <w:bottom w:val="none" w:sz="0" w:space="0" w:color="auto"/>
            <w:right w:val="none" w:sz="0" w:space="0" w:color="auto"/>
          </w:divBdr>
        </w:div>
        <w:div w:id="605886962">
          <w:marLeft w:val="1166"/>
          <w:marRight w:val="0"/>
          <w:marTop w:val="0"/>
          <w:marBottom w:val="0"/>
          <w:divBdr>
            <w:top w:val="none" w:sz="0" w:space="0" w:color="auto"/>
            <w:left w:val="none" w:sz="0" w:space="0" w:color="auto"/>
            <w:bottom w:val="none" w:sz="0" w:space="0" w:color="auto"/>
            <w:right w:val="none" w:sz="0" w:space="0" w:color="auto"/>
          </w:divBdr>
        </w:div>
      </w:divsChild>
    </w:div>
    <w:div w:id="1524246642">
      <w:bodyDiv w:val="1"/>
      <w:marLeft w:val="0"/>
      <w:marRight w:val="0"/>
      <w:marTop w:val="0"/>
      <w:marBottom w:val="0"/>
      <w:divBdr>
        <w:top w:val="none" w:sz="0" w:space="0" w:color="auto"/>
        <w:left w:val="none" w:sz="0" w:space="0" w:color="auto"/>
        <w:bottom w:val="none" w:sz="0" w:space="0" w:color="auto"/>
        <w:right w:val="none" w:sz="0" w:space="0" w:color="auto"/>
      </w:divBdr>
    </w:div>
    <w:div w:id="1528132724">
      <w:bodyDiv w:val="1"/>
      <w:marLeft w:val="0"/>
      <w:marRight w:val="0"/>
      <w:marTop w:val="0"/>
      <w:marBottom w:val="0"/>
      <w:divBdr>
        <w:top w:val="none" w:sz="0" w:space="0" w:color="auto"/>
        <w:left w:val="none" w:sz="0" w:space="0" w:color="auto"/>
        <w:bottom w:val="none" w:sz="0" w:space="0" w:color="auto"/>
        <w:right w:val="none" w:sz="0" w:space="0" w:color="auto"/>
      </w:divBdr>
    </w:div>
    <w:div w:id="1529484535">
      <w:bodyDiv w:val="1"/>
      <w:marLeft w:val="0"/>
      <w:marRight w:val="0"/>
      <w:marTop w:val="0"/>
      <w:marBottom w:val="0"/>
      <w:divBdr>
        <w:top w:val="none" w:sz="0" w:space="0" w:color="auto"/>
        <w:left w:val="none" w:sz="0" w:space="0" w:color="auto"/>
        <w:bottom w:val="none" w:sz="0" w:space="0" w:color="auto"/>
        <w:right w:val="none" w:sz="0" w:space="0" w:color="auto"/>
      </w:divBdr>
    </w:div>
    <w:div w:id="1532962094">
      <w:bodyDiv w:val="1"/>
      <w:marLeft w:val="0"/>
      <w:marRight w:val="0"/>
      <w:marTop w:val="0"/>
      <w:marBottom w:val="0"/>
      <w:divBdr>
        <w:top w:val="none" w:sz="0" w:space="0" w:color="auto"/>
        <w:left w:val="none" w:sz="0" w:space="0" w:color="auto"/>
        <w:bottom w:val="none" w:sz="0" w:space="0" w:color="auto"/>
        <w:right w:val="none" w:sz="0" w:space="0" w:color="auto"/>
      </w:divBdr>
      <w:divsChild>
        <w:div w:id="1270698311">
          <w:marLeft w:val="360"/>
          <w:marRight w:val="0"/>
          <w:marTop w:val="86"/>
          <w:marBottom w:val="0"/>
          <w:divBdr>
            <w:top w:val="none" w:sz="0" w:space="0" w:color="auto"/>
            <w:left w:val="none" w:sz="0" w:space="0" w:color="auto"/>
            <w:bottom w:val="none" w:sz="0" w:space="0" w:color="auto"/>
            <w:right w:val="none" w:sz="0" w:space="0" w:color="auto"/>
          </w:divBdr>
        </w:div>
        <w:div w:id="1635406886">
          <w:marLeft w:val="1080"/>
          <w:marRight w:val="0"/>
          <w:marTop w:val="86"/>
          <w:marBottom w:val="0"/>
          <w:divBdr>
            <w:top w:val="none" w:sz="0" w:space="0" w:color="auto"/>
            <w:left w:val="none" w:sz="0" w:space="0" w:color="auto"/>
            <w:bottom w:val="none" w:sz="0" w:space="0" w:color="auto"/>
            <w:right w:val="none" w:sz="0" w:space="0" w:color="auto"/>
          </w:divBdr>
        </w:div>
        <w:div w:id="1433428420">
          <w:marLeft w:val="1080"/>
          <w:marRight w:val="0"/>
          <w:marTop w:val="86"/>
          <w:marBottom w:val="0"/>
          <w:divBdr>
            <w:top w:val="none" w:sz="0" w:space="0" w:color="auto"/>
            <w:left w:val="none" w:sz="0" w:space="0" w:color="auto"/>
            <w:bottom w:val="none" w:sz="0" w:space="0" w:color="auto"/>
            <w:right w:val="none" w:sz="0" w:space="0" w:color="auto"/>
          </w:divBdr>
        </w:div>
        <w:div w:id="208611525">
          <w:marLeft w:val="1080"/>
          <w:marRight w:val="0"/>
          <w:marTop w:val="86"/>
          <w:marBottom w:val="0"/>
          <w:divBdr>
            <w:top w:val="none" w:sz="0" w:space="0" w:color="auto"/>
            <w:left w:val="none" w:sz="0" w:space="0" w:color="auto"/>
            <w:bottom w:val="none" w:sz="0" w:space="0" w:color="auto"/>
            <w:right w:val="none" w:sz="0" w:space="0" w:color="auto"/>
          </w:divBdr>
        </w:div>
        <w:div w:id="723912796">
          <w:marLeft w:val="1080"/>
          <w:marRight w:val="0"/>
          <w:marTop w:val="86"/>
          <w:marBottom w:val="0"/>
          <w:divBdr>
            <w:top w:val="none" w:sz="0" w:space="0" w:color="auto"/>
            <w:left w:val="none" w:sz="0" w:space="0" w:color="auto"/>
            <w:bottom w:val="none" w:sz="0" w:space="0" w:color="auto"/>
            <w:right w:val="none" w:sz="0" w:space="0" w:color="auto"/>
          </w:divBdr>
        </w:div>
        <w:div w:id="416245686">
          <w:marLeft w:val="360"/>
          <w:marRight w:val="0"/>
          <w:marTop w:val="86"/>
          <w:marBottom w:val="0"/>
          <w:divBdr>
            <w:top w:val="none" w:sz="0" w:space="0" w:color="auto"/>
            <w:left w:val="none" w:sz="0" w:space="0" w:color="auto"/>
            <w:bottom w:val="none" w:sz="0" w:space="0" w:color="auto"/>
            <w:right w:val="none" w:sz="0" w:space="0" w:color="auto"/>
          </w:divBdr>
        </w:div>
        <w:div w:id="716970660">
          <w:marLeft w:val="1080"/>
          <w:marRight w:val="0"/>
          <w:marTop w:val="86"/>
          <w:marBottom w:val="0"/>
          <w:divBdr>
            <w:top w:val="none" w:sz="0" w:space="0" w:color="auto"/>
            <w:left w:val="none" w:sz="0" w:space="0" w:color="auto"/>
            <w:bottom w:val="none" w:sz="0" w:space="0" w:color="auto"/>
            <w:right w:val="none" w:sz="0" w:space="0" w:color="auto"/>
          </w:divBdr>
        </w:div>
        <w:div w:id="1163199861">
          <w:marLeft w:val="994"/>
          <w:marRight w:val="0"/>
          <w:marTop w:val="86"/>
          <w:marBottom w:val="0"/>
          <w:divBdr>
            <w:top w:val="none" w:sz="0" w:space="0" w:color="auto"/>
            <w:left w:val="none" w:sz="0" w:space="0" w:color="auto"/>
            <w:bottom w:val="none" w:sz="0" w:space="0" w:color="auto"/>
            <w:right w:val="none" w:sz="0" w:space="0" w:color="auto"/>
          </w:divBdr>
        </w:div>
        <w:div w:id="316492685">
          <w:marLeft w:val="994"/>
          <w:marRight w:val="0"/>
          <w:marTop w:val="86"/>
          <w:marBottom w:val="0"/>
          <w:divBdr>
            <w:top w:val="none" w:sz="0" w:space="0" w:color="auto"/>
            <w:left w:val="none" w:sz="0" w:space="0" w:color="auto"/>
            <w:bottom w:val="none" w:sz="0" w:space="0" w:color="auto"/>
            <w:right w:val="none" w:sz="0" w:space="0" w:color="auto"/>
          </w:divBdr>
        </w:div>
        <w:div w:id="952444126">
          <w:marLeft w:val="994"/>
          <w:marRight w:val="0"/>
          <w:marTop w:val="86"/>
          <w:marBottom w:val="0"/>
          <w:divBdr>
            <w:top w:val="none" w:sz="0" w:space="0" w:color="auto"/>
            <w:left w:val="none" w:sz="0" w:space="0" w:color="auto"/>
            <w:bottom w:val="none" w:sz="0" w:space="0" w:color="auto"/>
            <w:right w:val="none" w:sz="0" w:space="0" w:color="auto"/>
          </w:divBdr>
        </w:div>
      </w:divsChild>
    </w:div>
    <w:div w:id="1539514433">
      <w:bodyDiv w:val="1"/>
      <w:marLeft w:val="0"/>
      <w:marRight w:val="0"/>
      <w:marTop w:val="0"/>
      <w:marBottom w:val="0"/>
      <w:divBdr>
        <w:top w:val="none" w:sz="0" w:space="0" w:color="auto"/>
        <w:left w:val="none" w:sz="0" w:space="0" w:color="auto"/>
        <w:bottom w:val="none" w:sz="0" w:space="0" w:color="auto"/>
        <w:right w:val="none" w:sz="0" w:space="0" w:color="auto"/>
      </w:divBdr>
    </w:div>
    <w:div w:id="1547792497">
      <w:bodyDiv w:val="1"/>
      <w:marLeft w:val="0"/>
      <w:marRight w:val="0"/>
      <w:marTop w:val="0"/>
      <w:marBottom w:val="0"/>
      <w:divBdr>
        <w:top w:val="none" w:sz="0" w:space="0" w:color="auto"/>
        <w:left w:val="none" w:sz="0" w:space="0" w:color="auto"/>
        <w:bottom w:val="none" w:sz="0" w:space="0" w:color="auto"/>
        <w:right w:val="none" w:sz="0" w:space="0" w:color="auto"/>
      </w:divBdr>
    </w:div>
    <w:div w:id="1565144016">
      <w:bodyDiv w:val="1"/>
      <w:marLeft w:val="0"/>
      <w:marRight w:val="0"/>
      <w:marTop w:val="0"/>
      <w:marBottom w:val="0"/>
      <w:divBdr>
        <w:top w:val="none" w:sz="0" w:space="0" w:color="auto"/>
        <w:left w:val="none" w:sz="0" w:space="0" w:color="auto"/>
        <w:bottom w:val="none" w:sz="0" w:space="0" w:color="auto"/>
        <w:right w:val="none" w:sz="0" w:space="0" w:color="auto"/>
      </w:divBdr>
    </w:div>
    <w:div w:id="1575431359">
      <w:bodyDiv w:val="1"/>
      <w:marLeft w:val="0"/>
      <w:marRight w:val="0"/>
      <w:marTop w:val="0"/>
      <w:marBottom w:val="0"/>
      <w:divBdr>
        <w:top w:val="none" w:sz="0" w:space="0" w:color="auto"/>
        <w:left w:val="none" w:sz="0" w:space="0" w:color="auto"/>
        <w:bottom w:val="none" w:sz="0" w:space="0" w:color="auto"/>
        <w:right w:val="none" w:sz="0" w:space="0" w:color="auto"/>
      </w:divBdr>
    </w:div>
    <w:div w:id="1584559965">
      <w:bodyDiv w:val="1"/>
      <w:marLeft w:val="0"/>
      <w:marRight w:val="0"/>
      <w:marTop w:val="0"/>
      <w:marBottom w:val="0"/>
      <w:divBdr>
        <w:top w:val="none" w:sz="0" w:space="0" w:color="auto"/>
        <w:left w:val="none" w:sz="0" w:space="0" w:color="auto"/>
        <w:bottom w:val="none" w:sz="0" w:space="0" w:color="auto"/>
        <w:right w:val="none" w:sz="0" w:space="0" w:color="auto"/>
      </w:divBdr>
    </w:div>
    <w:div w:id="1587884696">
      <w:bodyDiv w:val="1"/>
      <w:marLeft w:val="0"/>
      <w:marRight w:val="0"/>
      <w:marTop w:val="0"/>
      <w:marBottom w:val="0"/>
      <w:divBdr>
        <w:top w:val="none" w:sz="0" w:space="0" w:color="auto"/>
        <w:left w:val="none" w:sz="0" w:space="0" w:color="auto"/>
        <w:bottom w:val="none" w:sz="0" w:space="0" w:color="auto"/>
        <w:right w:val="none" w:sz="0" w:space="0" w:color="auto"/>
      </w:divBdr>
    </w:div>
    <w:div w:id="1588004025">
      <w:bodyDiv w:val="1"/>
      <w:marLeft w:val="0"/>
      <w:marRight w:val="0"/>
      <w:marTop w:val="0"/>
      <w:marBottom w:val="0"/>
      <w:divBdr>
        <w:top w:val="none" w:sz="0" w:space="0" w:color="auto"/>
        <w:left w:val="none" w:sz="0" w:space="0" w:color="auto"/>
        <w:bottom w:val="none" w:sz="0" w:space="0" w:color="auto"/>
        <w:right w:val="none" w:sz="0" w:space="0" w:color="auto"/>
      </w:divBdr>
    </w:div>
    <w:div w:id="1593321005">
      <w:bodyDiv w:val="1"/>
      <w:marLeft w:val="0"/>
      <w:marRight w:val="0"/>
      <w:marTop w:val="0"/>
      <w:marBottom w:val="0"/>
      <w:divBdr>
        <w:top w:val="none" w:sz="0" w:space="0" w:color="auto"/>
        <w:left w:val="none" w:sz="0" w:space="0" w:color="auto"/>
        <w:bottom w:val="none" w:sz="0" w:space="0" w:color="auto"/>
        <w:right w:val="none" w:sz="0" w:space="0" w:color="auto"/>
      </w:divBdr>
    </w:div>
    <w:div w:id="1596358154">
      <w:bodyDiv w:val="1"/>
      <w:marLeft w:val="0"/>
      <w:marRight w:val="0"/>
      <w:marTop w:val="0"/>
      <w:marBottom w:val="0"/>
      <w:divBdr>
        <w:top w:val="none" w:sz="0" w:space="0" w:color="auto"/>
        <w:left w:val="none" w:sz="0" w:space="0" w:color="auto"/>
        <w:bottom w:val="none" w:sz="0" w:space="0" w:color="auto"/>
        <w:right w:val="none" w:sz="0" w:space="0" w:color="auto"/>
      </w:divBdr>
    </w:div>
    <w:div w:id="1604876523">
      <w:bodyDiv w:val="1"/>
      <w:marLeft w:val="0"/>
      <w:marRight w:val="0"/>
      <w:marTop w:val="0"/>
      <w:marBottom w:val="0"/>
      <w:divBdr>
        <w:top w:val="none" w:sz="0" w:space="0" w:color="auto"/>
        <w:left w:val="none" w:sz="0" w:space="0" w:color="auto"/>
        <w:bottom w:val="none" w:sz="0" w:space="0" w:color="auto"/>
        <w:right w:val="none" w:sz="0" w:space="0" w:color="auto"/>
      </w:divBdr>
    </w:div>
    <w:div w:id="1606381670">
      <w:bodyDiv w:val="1"/>
      <w:marLeft w:val="0"/>
      <w:marRight w:val="0"/>
      <w:marTop w:val="0"/>
      <w:marBottom w:val="0"/>
      <w:divBdr>
        <w:top w:val="none" w:sz="0" w:space="0" w:color="auto"/>
        <w:left w:val="none" w:sz="0" w:space="0" w:color="auto"/>
        <w:bottom w:val="none" w:sz="0" w:space="0" w:color="auto"/>
        <w:right w:val="none" w:sz="0" w:space="0" w:color="auto"/>
      </w:divBdr>
    </w:div>
    <w:div w:id="1608737104">
      <w:bodyDiv w:val="1"/>
      <w:marLeft w:val="0"/>
      <w:marRight w:val="0"/>
      <w:marTop w:val="0"/>
      <w:marBottom w:val="0"/>
      <w:divBdr>
        <w:top w:val="none" w:sz="0" w:space="0" w:color="auto"/>
        <w:left w:val="none" w:sz="0" w:space="0" w:color="auto"/>
        <w:bottom w:val="none" w:sz="0" w:space="0" w:color="auto"/>
        <w:right w:val="none" w:sz="0" w:space="0" w:color="auto"/>
      </w:divBdr>
    </w:div>
    <w:div w:id="1610232386">
      <w:bodyDiv w:val="1"/>
      <w:marLeft w:val="0"/>
      <w:marRight w:val="0"/>
      <w:marTop w:val="0"/>
      <w:marBottom w:val="0"/>
      <w:divBdr>
        <w:top w:val="none" w:sz="0" w:space="0" w:color="auto"/>
        <w:left w:val="none" w:sz="0" w:space="0" w:color="auto"/>
        <w:bottom w:val="none" w:sz="0" w:space="0" w:color="auto"/>
        <w:right w:val="none" w:sz="0" w:space="0" w:color="auto"/>
      </w:divBdr>
    </w:div>
    <w:div w:id="1611621874">
      <w:bodyDiv w:val="1"/>
      <w:marLeft w:val="0"/>
      <w:marRight w:val="0"/>
      <w:marTop w:val="0"/>
      <w:marBottom w:val="0"/>
      <w:divBdr>
        <w:top w:val="none" w:sz="0" w:space="0" w:color="auto"/>
        <w:left w:val="none" w:sz="0" w:space="0" w:color="auto"/>
        <w:bottom w:val="none" w:sz="0" w:space="0" w:color="auto"/>
        <w:right w:val="none" w:sz="0" w:space="0" w:color="auto"/>
      </w:divBdr>
    </w:div>
    <w:div w:id="1631472123">
      <w:bodyDiv w:val="1"/>
      <w:marLeft w:val="0"/>
      <w:marRight w:val="0"/>
      <w:marTop w:val="0"/>
      <w:marBottom w:val="0"/>
      <w:divBdr>
        <w:top w:val="none" w:sz="0" w:space="0" w:color="auto"/>
        <w:left w:val="none" w:sz="0" w:space="0" w:color="auto"/>
        <w:bottom w:val="none" w:sz="0" w:space="0" w:color="auto"/>
        <w:right w:val="none" w:sz="0" w:space="0" w:color="auto"/>
      </w:divBdr>
    </w:div>
    <w:div w:id="1639264523">
      <w:bodyDiv w:val="1"/>
      <w:marLeft w:val="0"/>
      <w:marRight w:val="0"/>
      <w:marTop w:val="0"/>
      <w:marBottom w:val="0"/>
      <w:divBdr>
        <w:top w:val="none" w:sz="0" w:space="0" w:color="auto"/>
        <w:left w:val="none" w:sz="0" w:space="0" w:color="auto"/>
        <w:bottom w:val="none" w:sz="0" w:space="0" w:color="auto"/>
        <w:right w:val="none" w:sz="0" w:space="0" w:color="auto"/>
      </w:divBdr>
      <w:divsChild>
        <w:div w:id="103690763">
          <w:marLeft w:val="274"/>
          <w:marRight w:val="0"/>
          <w:marTop w:val="0"/>
          <w:marBottom w:val="0"/>
          <w:divBdr>
            <w:top w:val="none" w:sz="0" w:space="0" w:color="auto"/>
            <w:left w:val="none" w:sz="0" w:space="0" w:color="auto"/>
            <w:bottom w:val="none" w:sz="0" w:space="0" w:color="auto"/>
            <w:right w:val="none" w:sz="0" w:space="0" w:color="auto"/>
          </w:divBdr>
        </w:div>
        <w:div w:id="517081214">
          <w:marLeft w:val="274"/>
          <w:marRight w:val="0"/>
          <w:marTop w:val="0"/>
          <w:marBottom w:val="0"/>
          <w:divBdr>
            <w:top w:val="none" w:sz="0" w:space="0" w:color="auto"/>
            <w:left w:val="none" w:sz="0" w:space="0" w:color="auto"/>
            <w:bottom w:val="none" w:sz="0" w:space="0" w:color="auto"/>
            <w:right w:val="none" w:sz="0" w:space="0" w:color="auto"/>
          </w:divBdr>
        </w:div>
      </w:divsChild>
    </w:div>
    <w:div w:id="1641305136">
      <w:bodyDiv w:val="1"/>
      <w:marLeft w:val="0"/>
      <w:marRight w:val="0"/>
      <w:marTop w:val="0"/>
      <w:marBottom w:val="0"/>
      <w:divBdr>
        <w:top w:val="none" w:sz="0" w:space="0" w:color="auto"/>
        <w:left w:val="none" w:sz="0" w:space="0" w:color="auto"/>
        <w:bottom w:val="none" w:sz="0" w:space="0" w:color="auto"/>
        <w:right w:val="none" w:sz="0" w:space="0" w:color="auto"/>
      </w:divBdr>
    </w:div>
    <w:div w:id="1642534745">
      <w:bodyDiv w:val="1"/>
      <w:marLeft w:val="0"/>
      <w:marRight w:val="0"/>
      <w:marTop w:val="0"/>
      <w:marBottom w:val="0"/>
      <w:divBdr>
        <w:top w:val="none" w:sz="0" w:space="0" w:color="auto"/>
        <w:left w:val="none" w:sz="0" w:space="0" w:color="auto"/>
        <w:bottom w:val="none" w:sz="0" w:space="0" w:color="auto"/>
        <w:right w:val="none" w:sz="0" w:space="0" w:color="auto"/>
      </w:divBdr>
    </w:div>
    <w:div w:id="1647515868">
      <w:bodyDiv w:val="1"/>
      <w:marLeft w:val="0"/>
      <w:marRight w:val="0"/>
      <w:marTop w:val="0"/>
      <w:marBottom w:val="0"/>
      <w:divBdr>
        <w:top w:val="none" w:sz="0" w:space="0" w:color="auto"/>
        <w:left w:val="none" w:sz="0" w:space="0" w:color="auto"/>
        <w:bottom w:val="none" w:sz="0" w:space="0" w:color="auto"/>
        <w:right w:val="none" w:sz="0" w:space="0" w:color="auto"/>
      </w:divBdr>
    </w:div>
    <w:div w:id="1663849675">
      <w:bodyDiv w:val="1"/>
      <w:marLeft w:val="0"/>
      <w:marRight w:val="0"/>
      <w:marTop w:val="0"/>
      <w:marBottom w:val="0"/>
      <w:divBdr>
        <w:top w:val="none" w:sz="0" w:space="0" w:color="auto"/>
        <w:left w:val="none" w:sz="0" w:space="0" w:color="auto"/>
        <w:bottom w:val="none" w:sz="0" w:space="0" w:color="auto"/>
        <w:right w:val="none" w:sz="0" w:space="0" w:color="auto"/>
      </w:divBdr>
    </w:div>
    <w:div w:id="1668702466">
      <w:bodyDiv w:val="1"/>
      <w:marLeft w:val="0"/>
      <w:marRight w:val="0"/>
      <w:marTop w:val="0"/>
      <w:marBottom w:val="0"/>
      <w:divBdr>
        <w:top w:val="none" w:sz="0" w:space="0" w:color="auto"/>
        <w:left w:val="none" w:sz="0" w:space="0" w:color="auto"/>
        <w:bottom w:val="none" w:sz="0" w:space="0" w:color="auto"/>
        <w:right w:val="none" w:sz="0" w:space="0" w:color="auto"/>
      </w:divBdr>
      <w:divsChild>
        <w:div w:id="507717237">
          <w:marLeft w:val="274"/>
          <w:marRight w:val="0"/>
          <w:marTop w:val="0"/>
          <w:marBottom w:val="0"/>
          <w:divBdr>
            <w:top w:val="none" w:sz="0" w:space="0" w:color="auto"/>
            <w:left w:val="none" w:sz="0" w:space="0" w:color="auto"/>
            <w:bottom w:val="none" w:sz="0" w:space="0" w:color="auto"/>
            <w:right w:val="none" w:sz="0" w:space="0" w:color="auto"/>
          </w:divBdr>
        </w:div>
        <w:div w:id="1234047986">
          <w:marLeft w:val="274"/>
          <w:marRight w:val="0"/>
          <w:marTop w:val="0"/>
          <w:marBottom w:val="0"/>
          <w:divBdr>
            <w:top w:val="none" w:sz="0" w:space="0" w:color="auto"/>
            <w:left w:val="none" w:sz="0" w:space="0" w:color="auto"/>
            <w:bottom w:val="none" w:sz="0" w:space="0" w:color="auto"/>
            <w:right w:val="none" w:sz="0" w:space="0" w:color="auto"/>
          </w:divBdr>
        </w:div>
        <w:div w:id="1438792090">
          <w:marLeft w:val="274"/>
          <w:marRight w:val="0"/>
          <w:marTop w:val="0"/>
          <w:marBottom w:val="0"/>
          <w:divBdr>
            <w:top w:val="none" w:sz="0" w:space="0" w:color="auto"/>
            <w:left w:val="none" w:sz="0" w:space="0" w:color="auto"/>
            <w:bottom w:val="none" w:sz="0" w:space="0" w:color="auto"/>
            <w:right w:val="none" w:sz="0" w:space="0" w:color="auto"/>
          </w:divBdr>
        </w:div>
      </w:divsChild>
    </w:div>
    <w:div w:id="1670862921">
      <w:bodyDiv w:val="1"/>
      <w:marLeft w:val="0"/>
      <w:marRight w:val="0"/>
      <w:marTop w:val="0"/>
      <w:marBottom w:val="0"/>
      <w:divBdr>
        <w:top w:val="none" w:sz="0" w:space="0" w:color="auto"/>
        <w:left w:val="none" w:sz="0" w:space="0" w:color="auto"/>
        <w:bottom w:val="none" w:sz="0" w:space="0" w:color="auto"/>
        <w:right w:val="none" w:sz="0" w:space="0" w:color="auto"/>
      </w:divBdr>
    </w:div>
    <w:div w:id="1673415635">
      <w:bodyDiv w:val="1"/>
      <w:marLeft w:val="0"/>
      <w:marRight w:val="0"/>
      <w:marTop w:val="0"/>
      <w:marBottom w:val="0"/>
      <w:divBdr>
        <w:top w:val="none" w:sz="0" w:space="0" w:color="auto"/>
        <w:left w:val="none" w:sz="0" w:space="0" w:color="auto"/>
        <w:bottom w:val="none" w:sz="0" w:space="0" w:color="auto"/>
        <w:right w:val="none" w:sz="0" w:space="0" w:color="auto"/>
      </w:divBdr>
    </w:div>
    <w:div w:id="1674457872">
      <w:bodyDiv w:val="1"/>
      <w:marLeft w:val="0"/>
      <w:marRight w:val="0"/>
      <w:marTop w:val="0"/>
      <w:marBottom w:val="0"/>
      <w:divBdr>
        <w:top w:val="none" w:sz="0" w:space="0" w:color="auto"/>
        <w:left w:val="none" w:sz="0" w:space="0" w:color="auto"/>
        <w:bottom w:val="none" w:sz="0" w:space="0" w:color="auto"/>
        <w:right w:val="none" w:sz="0" w:space="0" w:color="auto"/>
      </w:divBdr>
    </w:div>
    <w:div w:id="1682774698">
      <w:bodyDiv w:val="1"/>
      <w:marLeft w:val="0"/>
      <w:marRight w:val="0"/>
      <w:marTop w:val="0"/>
      <w:marBottom w:val="0"/>
      <w:divBdr>
        <w:top w:val="none" w:sz="0" w:space="0" w:color="auto"/>
        <w:left w:val="none" w:sz="0" w:space="0" w:color="auto"/>
        <w:bottom w:val="none" w:sz="0" w:space="0" w:color="auto"/>
        <w:right w:val="none" w:sz="0" w:space="0" w:color="auto"/>
      </w:divBdr>
      <w:divsChild>
        <w:div w:id="1607155195">
          <w:marLeft w:val="720"/>
          <w:marRight w:val="0"/>
          <w:marTop w:val="0"/>
          <w:marBottom w:val="120"/>
          <w:divBdr>
            <w:top w:val="none" w:sz="0" w:space="0" w:color="auto"/>
            <w:left w:val="none" w:sz="0" w:space="0" w:color="auto"/>
            <w:bottom w:val="none" w:sz="0" w:space="0" w:color="auto"/>
            <w:right w:val="none" w:sz="0" w:space="0" w:color="auto"/>
          </w:divBdr>
        </w:div>
        <w:div w:id="2087416135">
          <w:marLeft w:val="720"/>
          <w:marRight w:val="0"/>
          <w:marTop w:val="0"/>
          <w:marBottom w:val="120"/>
          <w:divBdr>
            <w:top w:val="none" w:sz="0" w:space="0" w:color="auto"/>
            <w:left w:val="none" w:sz="0" w:space="0" w:color="auto"/>
            <w:bottom w:val="none" w:sz="0" w:space="0" w:color="auto"/>
            <w:right w:val="none" w:sz="0" w:space="0" w:color="auto"/>
          </w:divBdr>
        </w:div>
        <w:div w:id="11609947">
          <w:marLeft w:val="720"/>
          <w:marRight w:val="0"/>
          <w:marTop w:val="0"/>
          <w:marBottom w:val="120"/>
          <w:divBdr>
            <w:top w:val="none" w:sz="0" w:space="0" w:color="auto"/>
            <w:left w:val="none" w:sz="0" w:space="0" w:color="auto"/>
            <w:bottom w:val="none" w:sz="0" w:space="0" w:color="auto"/>
            <w:right w:val="none" w:sz="0" w:space="0" w:color="auto"/>
          </w:divBdr>
        </w:div>
        <w:div w:id="1947233153">
          <w:marLeft w:val="720"/>
          <w:marRight w:val="0"/>
          <w:marTop w:val="0"/>
          <w:marBottom w:val="120"/>
          <w:divBdr>
            <w:top w:val="none" w:sz="0" w:space="0" w:color="auto"/>
            <w:left w:val="none" w:sz="0" w:space="0" w:color="auto"/>
            <w:bottom w:val="none" w:sz="0" w:space="0" w:color="auto"/>
            <w:right w:val="none" w:sz="0" w:space="0" w:color="auto"/>
          </w:divBdr>
        </w:div>
      </w:divsChild>
    </w:div>
    <w:div w:id="1682853515">
      <w:bodyDiv w:val="1"/>
      <w:marLeft w:val="0"/>
      <w:marRight w:val="0"/>
      <w:marTop w:val="0"/>
      <w:marBottom w:val="0"/>
      <w:divBdr>
        <w:top w:val="none" w:sz="0" w:space="0" w:color="auto"/>
        <w:left w:val="none" w:sz="0" w:space="0" w:color="auto"/>
        <w:bottom w:val="none" w:sz="0" w:space="0" w:color="auto"/>
        <w:right w:val="none" w:sz="0" w:space="0" w:color="auto"/>
      </w:divBdr>
      <w:divsChild>
        <w:div w:id="518935132">
          <w:marLeft w:val="806"/>
          <w:marRight w:val="0"/>
          <w:marTop w:val="240"/>
          <w:marBottom w:val="0"/>
          <w:divBdr>
            <w:top w:val="none" w:sz="0" w:space="0" w:color="auto"/>
            <w:left w:val="none" w:sz="0" w:space="0" w:color="auto"/>
            <w:bottom w:val="none" w:sz="0" w:space="0" w:color="auto"/>
            <w:right w:val="none" w:sz="0" w:space="0" w:color="auto"/>
          </w:divBdr>
        </w:div>
        <w:div w:id="686368014">
          <w:marLeft w:val="806"/>
          <w:marRight w:val="0"/>
          <w:marTop w:val="240"/>
          <w:marBottom w:val="0"/>
          <w:divBdr>
            <w:top w:val="none" w:sz="0" w:space="0" w:color="auto"/>
            <w:left w:val="none" w:sz="0" w:space="0" w:color="auto"/>
            <w:bottom w:val="none" w:sz="0" w:space="0" w:color="auto"/>
            <w:right w:val="none" w:sz="0" w:space="0" w:color="auto"/>
          </w:divBdr>
        </w:div>
        <w:div w:id="331108064">
          <w:marLeft w:val="806"/>
          <w:marRight w:val="0"/>
          <w:marTop w:val="240"/>
          <w:marBottom w:val="0"/>
          <w:divBdr>
            <w:top w:val="none" w:sz="0" w:space="0" w:color="auto"/>
            <w:left w:val="none" w:sz="0" w:space="0" w:color="auto"/>
            <w:bottom w:val="none" w:sz="0" w:space="0" w:color="auto"/>
            <w:right w:val="none" w:sz="0" w:space="0" w:color="auto"/>
          </w:divBdr>
        </w:div>
        <w:div w:id="125776255">
          <w:marLeft w:val="806"/>
          <w:marRight w:val="0"/>
          <w:marTop w:val="240"/>
          <w:marBottom w:val="0"/>
          <w:divBdr>
            <w:top w:val="none" w:sz="0" w:space="0" w:color="auto"/>
            <w:left w:val="none" w:sz="0" w:space="0" w:color="auto"/>
            <w:bottom w:val="none" w:sz="0" w:space="0" w:color="auto"/>
            <w:right w:val="none" w:sz="0" w:space="0" w:color="auto"/>
          </w:divBdr>
        </w:div>
      </w:divsChild>
    </w:div>
    <w:div w:id="1685859472">
      <w:bodyDiv w:val="1"/>
      <w:marLeft w:val="0"/>
      <w:marRight w:val="0"/>
      <w:marTop w:val="0"/>
      <w:marBottom w:val="0"/>
      <w:divBdr>
        <w:top w:val="none" w:sz="0" w:space="0" w:color="auto"/>
        <w:left w:val="none" w:sz="0" w:space="0" w:color="auto"/>
        <w:bottom w:val="none" w:sz="0" w:space="0" w:color="auto"/>
        <w:right w:val="none" w:sz="0" w:space="0" w:color="auto"/>
      </w:divBdr>
    </w:div>
    <w:div w:id="1694964824">
      <w:bodyDiv w:val="1"/>
      <w:marLeft w:val="0"/>
      <w:marRight w:val="0"/>
      <w:marTop w:val="0"/>
      <w:marBottom w:val="0"/>
      <w:divBdr>
        <w:top w:val="none" w:sz="0" w:space="0" w:color="auto"/>
        <w:left w:val="none" w:sz="0" w:space="0" w:color="auto"/>
        <w:bottom w:val="none" w:sz="0" w:space="0" w:color="auto"/>
        <w:right w:val="none" w:sz="0" w:space="0" w:color="auto"/>
      </w:divBdr>
    </w:div>
    <w:div w:id="1697611424">
      <w:bodyDiv w:val="1"/>
      <w:marLeft w:val="0"/>
      <w:marRight w:val="0"/>
      <w:marTop w:val="0"/>
      <w:marBottom w:val="0"/>
      <w:divBdr>
        <w:top w:val="none" w:sz="0" w:space="0" w:color="auto"/>
        <w:left w:val="none" w:sz="0" w:space="0" w:color="auto"/>
        <w:bottom w:val="none" w:sz="0" w:space="0" w:color="auto"/>
        <w:right w:val="none" w:sz="0" w:space="0" w:color="auto"/>
      </w:divBdr>
    </w:div>
    <w:div w:id="1701126205">
      <w:bodyDiv w:val="1"/>
      <w:marLeft w:val="0"/>
      <w:marRight w:val="0"/>
      <w:marTop w:val="0"/>
      <w:marBottom w:val="0"/>
      <w:divBdr>
        <w:top w:val="none" w:sz="0" w:space="0" w:color="auto"/>
        <w:left w:val="none" w:sz="0" w:space="0" w:color="auto"/>
        <w:bottom w:val="none" w:sz="0" w:space="0" w:color="auto"/>
        <w:right w:val="none" w:sz="0" w:space="0" w:color="auto"/>
      </w:divBdr>
    </w:div>
    <w:div w:id="1706516212">
      <w:bodyDiv w:val="1"/>
      <w:marLeft w:val="0"/>
      <w:marRight w:val="0"/>
      <w:marTop w:val="0"/>
      <w:marBottom w:val="0"/>
      <w:divBdr>
        <w:top w:val="none" w:sz="0" w:space="0" w:color="auto"/>
        <w:left w:val="none" w:sz="0" w:space="0" w:color="auto"/>
        <w:bottom w:val="none" w:sz="0" w:space="0" w:color="auto"/>
        <w:right w:val="none" w:sz="0" w:space="0" w:color="auto"/>
      </w:divBdr>
    </w:div>
    <w:div w:id="1708607151">
      <w:bodyDiv w:val="1"/>
      <w:marLeft w:val="0"/>
      <w:marRight w:val="0"/>
      <w:marTop w:val="0"/>
      <w:marBottom w:val="0"/>
      <w:divBdr>
        <w:top w:val="none" w:sz="0" w:space="0" w:color="auto"/>
        <w:left w:val="none" w:sz="0" w:space="0" w:color="auto"/>
        <w:bottom w:val="none" w:sz="0" w:space="0" w:color="auto"/>
        <w:right w:val="none" w:sz="0" w:space="0" w:color="auto"/>
      </w:divBdr>
    </w:div>
    <w:div w:id="1729110160">
      <w:bodyDiv w:val="1"/>
      <w:marLeft w:val="0"/>
      <w:marRight w:val="0"/>
      <w:marTop w:val="0"/>
      <w:marBottom w:val="0"/>
      <w:divBdr>
        <w:top w:val="none" w:sz="0" w:space="0" w:color="auto"/>
        <w:left w:val="none" w:sz="0" w:space="0" w:color="auto"/>
        <w:bottom w:val="none" w:sz="0" w:space="0" w:color="auto"/>
        <w:right w:val="none" w:sz="0" w:space="0" w:color="auto"/>
      </w:divBdr>
    </w:div>
    <w:div w:id="1739277653">
      <w:bodyDiv w:val="1"/>
      <w:marLeft w:val="0"/>
      <w:marRight w:val="0"/>
      <w:marTop w:val="0"/>
      <w:marBottom w:val="0"/>
      <w:divBdr>
        <w:top w:val="none" w:sz="0" w:space="0" w:color="auto"/>
        <w:left w:val="none" w:sz="0" w:space="0" w:color="auto"/>
        <w:bottom w:val="none" w:sz="0" w:space="0" w:color="auto"/>
        <w:right w:val="none" w:sz="0" w:space="0" w:color="auto"/>
      </w:divBdr>
    </w:div>
    <w:div w:id="1758135116">
      <w:bodyDiv w:val="1"/>
      <w:marLeft w:val="0"/>
      <w:marRight w:val="0"/>
      <w:marTop w:val="0"/>
      <w:marBottom w:val="0"/>
      <w:divBdr>
        <w:top w:val="none" w:sz="0" w:space="0" w:color="auto"/>
        <w:left w:val="none" w:sz="0" w:space="0" w:color="auto"/>
        <w:bottom w:val="none" w:sz="0" w:space="0" w:color="auto"/>
        <w:right w:val="none" w:sz="0" w:space="0" w:color="auto"/>
      </w:divBdr>
    </w:div>
    <w:div w:id="1763716406">
      <w:bodyDiv w:val="1"/>
      <w:marLeft w:val="0"/>
      <w:marRight w:val="0"/>
      <w:marTop w:val="0"/>
      <w:marBottom w:val="0"/>
      <w:divBdr>
        <w:top w:val="none" w:sz="0" w:space="0" w:color="auto"/>
        <w:left w:val="none" w:sz="0" w:space="0" w:color="auto"/>
        <w:bottom w:val="none" w:sz="0" w:space="0" w:color="auto"/>
        <w:right w:val="none" w:sz="0" w:space="0" w:color="auto"/>
      </w:divBdr>
    </w:div>
    <w:div w:id="1767191600">
      <w:bodyDiv w:val="1"/>
      <w:marLeft w:val="0"/>
      <w:marRight w:val="0"/>
      <w:marTop w:val="0"/>
      <w:marBottom w:val="0"/>
      <w:divBdr>
        <w:top w:val="none" w:sz="0" w:space="0" w:color="auto"/>
        <w:left w:val="none" w:sz="0" w:space="0" w:color="auto"/>
        <w:bottom w:val="none" w:sz="0" w:space="0" w:color="auto"/>
        <w:right w:val="none" w:sz="0" w:space="0" w:color="auto"/>
      </w:divBdr>
    </w:div>
    <w:div w:id="1776096895">
      <w:bodyDiv w:val="1"/>
      <w:marLeft w:val="0"/>
      <w:marRight w:val="0"/>
      <w:marTop w:val="0"/>
      <w:marBottom w:val="0"/>
      <w:divBdr>
        <w:top w:val="none" w:sz="0" w:space="0" w:color="auto"/>
        <w:left w:val="none" w:sz="0" w:space="0" w:color="auto"/>
        <w:bottom w:val="none" w:sz="0" w:space="0" w:color="auto"/>
        <w:right w:val="none" w:sz="0" w:space="0" w:color="auto"/>
      </w:divBdr>
    </w:div>
    <w:div w:id="1780366741">
      <w:bodyDiv w:val="1"/>
      <w:marLeft w:val="0"/>
      <w:marRight w:val="0"/>
      <w:marTop w:val="0"/>
      <w:marBottom w:val="0"/>
      <w:divBdr>
        <w:top w:val="none" w:sz="0" w:space="0" w:color="auto"/>
        <w:left w:val="none" w:sz="0" w:space="0" w:color="auto"/>
        <w:bottom w:val="none" w:sz="0" w:space="0" w:color="auto"/>
        <w:right w:val="none" w:sz="0" w:space="0" w:color="auto"/>
      </w:divBdr>
    </w:div>
    <w:div w:id="1786148714">
      <w:bodyDiv w:val="1"/>
      <w:marLeft w:val="0"/>
      <w:marRight w:val="0"/>
      <w:marTop w:val="0"/>
      <w:marBottom w:val="0"/>
      <w:divBdr>
        <w:top w:val="none" w:sz="0" w:space="0" w:color="auto"/>
        <w:left w:val="none" w:sz="0" w:space="0" w:color="auto"/>
        <w:bottom w:val="none" w:sz="0" w:space="0" w:color="auto"/>
        <w:right w:val="none" w:sz="0" w:space="0" w:color="auto"/>
      </w:divBdr>
    </w:div>
    <w:div w:id="1792824051">
      <w:bodyDiv w:val="1"/>
      <w:marLeft w:val="0"/>
      <w:marRight w:val="0"/>
      <w:marTop w:val="0"/>
      <w:marBottom w:val="0"/>
      <w:divBdr>
        <w:top w:val="none" w:sz="0" w:space="0" w:color="auto"/>
        <w:left w:val="none" w:sz="0" w:space="0" w:color="auto"/>
        <w:bottom w:val="none" w:sz="0" w:space="0" w:color="auto"/>
        <w:right w:val="none" w:sz="0" w:space="0" w:color="auto"/>
      </w:divBdr>
    </w:div>
    <w:div w:id="1795975294">
      <w:bodyDiv w:val="1"/>
      <w:marLeft w:val="0"/>
      <w:marRight w:val="0"/>
      <w:marTop w:val="0"/>
      <w:marBottom w:val="0"/>
      <w:divBdr>
        <w:top w:val="none" w:sz="0" w:space="0" w:color="auto"/>
        <w:left w:val="none" w:sz="0" w:space="0" w:color="auto"/>
        <w:bottom w:val="none" w:sz="0" w:space="0" w:color="auto"/>
        <w:right w:val="none" w:sz="0" w:space="0" w:color="auto"/>
      </w:divBdr>
    </w:div>
    <w:div w:id="1796754124">
      <w:bodyDiv w:val="1"/>
      <w:marLeft w:val="0"/>
      <w:marRight w:val="0"/>
      <w:marTop w:val="0"/>
      <w:marBottom w:val="0"/>
      <w:divBdr>
        <w:top w:val="none" w:sz="0" w:space="0" w:color="auto"/>
        <w:left w:val="none" w:sz="0" w:space="0" w:color="auto"/>
        <w:bottom w:val="none" w:sz="0" w:space="0" w:color="auto"/>
        <w:right w:val="none" w:sz="0" w:space="0" w:color="auto"/>
      </w:divBdr>
    </w:div>
    <w:div w:id="1797140004">
      <w:bodyDiv w:val="1"/>
      <w:marLeft w:val="0"/>
      <w:marRight w:val="0"/>
      <w:marTop w:val="0"/>
      <w:marBottom w:val="0"/>
      <w:divBdr>
        <w:top w:val="none" w:sz="0" w:space="0" w:color="auto"/>
        <w:left w:val="none" w:sz="0" w:space="0" w:color="auto"/>
        <w:bottom w:val="none" w:sz="0" w:space="0" w:color="auto"/>
        <w:right w:val="none" w:sz="0" w:space="0" w:color="auto"/>
      </w:divBdr>
      <w:divsChild>
        <w:div w:id="1686008419">
          <w:marLeft w:val="994"/>
          <w:marRight w:val="0"/>
          <w:marTop w:val="0"/>
          <w:marBottom w:val="0"/>
          <w:divBdr>
            <w:top w:val="none" w:sz="0" w:space="0" w:color="auto"/>
            <w:left w:val="none" w:sz="0" w:space="0" w:color="auto"/>
            <w:bottom w:val="none" w:sz="0" w:space="0" w:color="auto"/>
            <w:right w:val="none" w:sz="0" w:space="0" w:color="auto"/>
          </w:divBdr>
        </w:div>
      </w:divsChild>
    </w:div>
    <w:div w:id="1828323522">
      <w:bodyDiv w:val="1"/>
      <w:marLeft w:val="0"/>
      <w:marRight w:val="0"/>
      <w:marTop w:val="0"/>
      <w:marBottom w:val="0"/>
      <w:divBdr>
        <w:top w:val="none" w:sz="0" w:space="0" w:color="auto"/>
        <w:left w:val="none" w:sz="0" w:space="0" w:color="auto"/>
        <w:bottom w:val="none" w:sz="0" w:space="0" w:color="auto"/>
        <w:right w:val="none" w:sz="0" w:space="0" w:color="auto"/>
      </w:divBdr>
    </w:div>
    <w:div w:id="1835680397">
      <w:bodyDiv w:val="1"/>
      <w:marLeft w:val="0"/>
      <w:marRight w:val="0"/>
      <w:marTop w:val="0"/>
      <w:marBottom w:val="0"/>
      <w:divBdr>
        <w:top w:val="none" w:sz="0" w:space="0" w:color="auto"/>
        <w:left w:val="none" w:sz="0" w:space="0" w:color="auto"/>
        <w:bottom w:val="none" w:sz="0" w:space="0" w:color="auto"/>
        <w:right w:val="none" w:sz="0" w:space="0" w:color="auto"/>
      </w:divBdr>
    </w:div>
    <w:div w:id="1850170999">
      <w:bodyDiv w:val="1"/>
      <w:marLeft w:val="0"/>
      <w:marRight w:val="0"/>
      <w:marTop w:val="0"/>
      <w:marBottom w:val="0"/>
      <w:divBdr>
        <w:top w:val="none" w:sz="0" w:space="0" w:color="auto"/>
        <w:left w:val="none" w:sz="0" w:space="0" w:color="auto"/>
        <w:bottom w:val="none" w:sz="0" w:space="0" w:color="auto"/>
        <w:right w:val="none" w:sz="0" w:space="0" w:color="auto"/>
      </w:divBdr>
    </w:div>
    <w:div w:id="1850635162">
      <w:bodyDiv w:val="1"/>
      <w:marLeft w:val="0"/>
      <w:marRight w:val="0"/>
      <w:marTop w:val="0"/>
      <w:marBottom w:val="0"/>
      <w:divBdr>
        <w:top w:val="none" w:sz="0" w:space="0" w:color="auto"/>
        <w:left w:val="none" w:sz="0" w:space="0" w:color="auto"/>
        <w:bottom w:val="none" w:sz="0" w:space="0" w:color="auto"/>
        <w:right w:val="none" w:sz="0" w:space="0" w:color="auto"/>
      </w:divBdr>
    </w:div>
    <w:div w:id="1857884626">
      <w:bodyDiv w:val="1"/>
      <w:marLeft w:val="0"/>
      <w:marRight w:val="0"/>
      <w:marTop w:val="0"/>
      <w:marBottom w:val="0"/>
      <w:divBdr>
        <w:top w:val="none" w:sz="0" w:space="0" w:color="auto"/>
        <w:left w:val="none" w:sz="0" w:space="0" w:color="auto"/>
        <w:bottom w:val="none" w:sz="0" w:space="0" w:color="auto"/>
        <w:right w:val="none" w:sz="0" w:space="0" w:color="auto"/>
      </w:divBdr>
    </w:div>
    <w:div w:id="1870608853">
      <w:bodyDiv w:val="1"/>
      <w:marLeft w:val="0"/>
      <w:marRight w:val="0"/>
      <w:marTop w:val="0"/>
      <w:marBottom w:val="0"/>
      <w:divBdr>
        <w:top w:val="none" w:sz="0" w:space="0" w:color="auto"/>
        <w:left w:val="none" w:sz="0" w:space="0" w:color="auto"/>
        <w:bottom w:val="none" w:sz="0" w:space="0" w:color="auto"/>
        <w:right w:val="none" w:sz="0" w:space="0" w:color="auto"/>
      </w:divBdr>
    </w:div>
    <w:div w:id="1901014148">
      <w:bodyDiv w:val="1"/>
      <w:marLeft w:val="0"/>
      <w:marRight w:val="0"/>
      <w:marTop w:val="0"/>
      <w:marBottom w:val="0"/>
      <w:divBdr>
        <w:top w:val="none" w:sz="0" w:space="0" w:color="auto"/>
        <w:left w:val="none" w:sz="0" w:space="0" w:color="auto"/>
        <w:bottom w:val="none" w:sz="0" w:space="0" w:color="auto"/>
        <w:right w:val="none" w:sz="0" w:space="0" w:color="auto"/>
      </w:divBdr>
    </w:div>
    <w:div w:id="1905212029">
      <w:bodyDiv w:val="1"/>
      <w:marLeft w:val="0"/>
      <w:marRight w:val="0"/>
      <w:marTop w:val="0"/>
      <w:marBottom w:val="0"/>
      <w:divBdr>
        <w:top w:val="none" w:sz="0" w:space="0" w:color="auto"/>
        <w:left w:val="none" w:sz="0" w:space="0" w:color="auto"/>
        <w:bottom w:val="none" w:sz="0" w:space="0" w:color="auto"/>
        <w:right w:val="none" w:sz="0" w:space="0" w:color="auto"/>
      </w:divBdr>
      <w:divsChild>
        <w:div w:id="1143695369">
          <w:marLeft w:val="274"/>
          <w:marRight w:val="0"/>
          <w:marTop w:val="0"/>
          <w:marBottom w:val="0"/>
          <w:divBdr>
            <w:top w:val="none" w:sz="0" w:space="0" w:color="auto"/>
            <w:left w:val="none" w:sz="0" w:space="0" w:color="auto"/>
            <w:bottom w:val="none" w:sz="0" w:space="0" w:color="auto"/>
            <w:right w:val="none" w:sz="0" w:space="0" w:color="auto"/>
          </w:divBdr>
        </w:div>
        <w:div w:id="823399172">
          <w:marLeft w:val="274"/>
          <w:marRight w:val="0"/>
          <w:marTop w:val="0"/>
          <w:marBottom w:val="0"/>
          <w:divBdr>
            <w:top w:val="none" w:sz="0" w:space="0" w:color="auto"/>
            <w:left w:val="none" w:sz="0" w:space="0" w:color="auto"/>
            <w:bottom w:val="none" w:sz="0" w:space="0" w:color="auto"/>
            <w:right w:val="none" w:sz="0" w:space="0" w:color="auto"/>
          </w:divBdr>
        </w:div>
        <w:div w:id="376011750">
          <w:marLeft w:val="274"/>
          <w:marRight w:val="0"/>
          <w:marTop w:val="0"/>
          <w:marBottom w:val="0"/>
          <w:divBdr>
            <w:top w:val="none" w:sz="0" w:space="0" w:color="auto"/>
            <w:left w:val="none" w:sz="0" w:space="0" w:color="auto"/>
            <w:bottom w:val="none" w:sz="0" w:space="0" w:color="auto"/>
            <w:right w:val="none" w:sz="0" w:space="0" w:color="auto"/>
          </w:divBdr>
        </w:div>
        <w:div w:id="1235971423">
          <w:marLeft w:val="274"/>
          <w:marRight w:val="0"/>
          <w:marTop w:val="0"/>
          <w:marBottom w:val="0"/>
          <w:divBdr>
            <w:top w:val="none" w:sz="0" w:space="0" w:color="auto"/>
            <w:left w:val="none" w:sz="0" w:space="0" w:color="auto"/>
            <w:bottom w:val="none" w:sz="0" w:space="0" w:color="auto"/>
            <w:right w:val="none" w:sz="0" w:space="0" w:color="auto"/>
          </w:divBdr>
        </w:div>
      </w:divsChild>
    </w:div>
    <w:div w:id="1905674089">
      <w:bodyDiv w:val="1"/>
      <w:marLeft w:val="0"/>
      <w:marRight w:val="0"/>
      <w:marTop w:val="0"/>
      <w:marBottom w:val="0"/>
      <w:divBdr>
        <w:top w:val="none" w:sz="0" w:space="0" w:color="auto"/>
        <w:left w:val="none" w:sz="0" w:space="0" w:color="auto"/>
        <w:bottom w:val="none" w:sz="0" w:space="0" w:color="auto"/>
        <w:right w:val="none" w:sz="0" w:space="0" w:color="auto"/>
      </w:divBdr>
    </w:div>
    <w:div w:id="1907298553">
      <w:bodyDiv w:val="1"/>
      <w:marLeft w:val="0"/>
      <w:marRight w:val="0"/>
      <w:marTop w:val="0"/>
      <w:marBottom w:val="0"/>
      <w:divBdr>
        <w:top w:val="none" w:sz="0" w:space="0" w:color="auto"/>
        <w:left w:val="none" w:sz="0" w:space="0" w:color="auto"/>
        <w:bottom w:val="none" w:sz="0" w:space="0" w:color="auto"/>
        <w:right w:val="none" w:sz="0" w:space="0" w:color="auto"/>
      </w:divBdr>
    </w:div>
    <w:div w:id="1907644851">
      <w:bodyDiv w:val="1"/>
      <w:marLeft w:val="0"/>
      <w:marRight w:val="0"/>
      <w:marTop w:val="0"/>
      <w:marBottom w:val="0"/>
      <w:divBdr>
        <w:top w:val="none" w:sz="0" w:space="0" w:color="auto"/>
        <w:left w:val="none" w:sz="0" w:space="0" w:color="auto"/>
        <w:bottom w:val="none" w:sz="0" w:space="0" w:color="auto"/>
        <w:right w:val="none" w:sz="0" w:space="0" w:color="auto"/>
      </w:divBdr>
    </w:div>
    <w:div w:id="1910577233">
      <w:bodyDiv w:val="1"/>
      <w:marLeft w:val="0"/>
      <w:marRight w:val="0"/>
      <w:marTop w:val="0"/>
      <w:marBottom w:val="0"/>
      <w:divBdr>
        <w:top w:val="none" w:sz="0" w:space="0" w:color="auto"/>
        <w:left w:val="none" w:sz="0" w:space="0" w:color="auto"/>
        <w:bottom w:val="none" w:sz="0" w:space="0" w:color="auto"/>
        <w:right w:val="none" w:sz="0" w:space="0" w:color="auto"/>
      </w:divBdr>
    </w:div>
    <w:div w:id="1921206621">
      <w:bodyDiv w:val="1"/>
      <w:marLeft w:val="0"/>
      <w:marRight w:val="0"/>
      <w:marTop w:val="0"/>
      <w:marBottom w:val="0"/>
      <w:divBdr>
        <w:top w:val="none" w:sz="0" w:space="0" w:color="auto"/>
        <w:left w:val="none" w:sz="0" w:space="0" w:color="auto"/>
        <w:bottom w:val="none" w:sz="0" w:space="0" w:color="auto"/>
        <w:right w:val="none" w:sz="0" w:space="0" w:color="auto"/>
      </w:divBdr>
    </w:div>
    <w:div w:id="1925841115">
      <w:bodyDiv w:val="1"/>
      <w:marLeft w:val="0"/>
      <w:marRight w:val="0"/>
      <w:marTop w:val="0"/>
      <w:marBottom w:val="0"/>
      <w:divBdr>
        <w:top w:val="none" w:sz="0" w:space="0" w:color="auto"/>
        <w:left w:val="none" w:sz="0" w:space="0" w:color="auto"/>
        <w:bottom w:val="none" w:sz="0" w:space="0" w:color="auto"/>
        <w:right w:val="none" w:sz="0" w:space="0" w:color="auto"/>
      </w:divBdr>
    </w:div>
    <w:div w:id="1928228502">
      <w:bodyDiv w:val="1"/>
      <w:marLeft w:val="0"/>
      <w:marRight w:val="0"/>
      <w:marTop w:val="0"/>
      <w:marBottom w:val="0"/>
      <w:divBdr>
        <w:top w:val="none" w:sz="0" w:space="0" w:color="auto"/>
        <w:left w:val="none" w:sz="0" w:space="0" w:color="auto"/>
        <w:bottom w:val="none" w:sz="0" w:space="0" w:color="auto"/>
        <w:right w:val="none" w:sz="0" w:space="0" w:color="auto"/>
      </w:divBdr>
    </w:div>
    <w:div w:id="1932396099">
      <w:bodyDiv w:val="1"/>
      <w:marLeft w:val="0"/>
      <w:marRight w:val="0"/>
      <w:marTop w:val="0"/>
      <w:marBottom w:val="0"/>
      <w:divBdr>
        <w:top w:val="none" w:sz="0" w:space="0" w:color="auto"/>
        <w:left w:val="none" w:sz="0" w:space="0" w:color="auto"/>
        <w:bottom w:val="none" w:sz="0" w:space="0" w:color="auto"/>
        <w:right w:val="none" w:sz="0" w:space="0" w:color="auto"/>
      </w:divBdr>
    </w:div>
    <w:div w:id="1932884975">
      <w:bodyDiv w:val="1"/>
      <w:marLeft w:val="0"/>
      <w:marRight w:val="0"/>
      <w:marTop w:val="0"/>
      <w:marBottom w:val="0"/>
      <w:divBdr>
        <w:top w:val="none" w:sz="0" w:space="0" w:color="auto"/>
        <w:left w:val="none" w:sz="0" w:space="0" w:color="auto"/>
        <w:bottom w:val="none" w:sz="0" w:space="0" w:color="auto"/>
        <w:right w:val="none" w:sz="0" w:space="0" w:color="auto"/>
      </w:divBdr>
    </w:div>
    <w:div w:id="1933930054">
      <w:bodyDiv w:val="1"/>
      <w:marLeft w:val="0"/>
      <w:marRight w:val="0"/>
      <w:marTop w:val="0"/>
      <w:marBottom w:val="0"/>
      <w:divBdr>
        <w:top w:val="none" w:sz="0" w:space="0" w:color="auto"/>
        <w:left w:val="none" w:sz="0" w:space="0" w:color="auto"/>
        <w:bottom w:val="none" w:sz="0" w:space="0" w:color="auto"/>
        <w:right w:val="none" w:sz="0" w:space="0" w:color="auto"/>
      </w:divBdr>
    </w:div>
    <w:div w:id="1944997316">
      <w:bodyDiv w:val="1"/>
      <w:marLeft w:val="0"/>
      <w:marRight w:val="0"/>
      <w:marTop w:val="0"/>
      <w:marBottom w:val="0"/>
      <w:divBdr>
        <w:top w:val="none" w:sz="0" w:space="0" w:color="auto"/>
        <w:left w:val="none" w:sz="0" w:space="0" w:color="auto"/>
        <w:bottom w:val="none" w:sz="0" w:space="0" w:color="auto"/>
        <w:right w:val="none" w:sz="0" w:space="0" w:color="auto"/>
      </w:divBdr>
    </w:div>
    <w:div w:id="1947038320">
      <w:bodyDiv w:val="1"/>
      <w:marLeft w:val="0"/>
      <w:marRight w:val="0"/>
      <w:marTop w:val="0"/>
      <w:marBottom w:val="0"/>
      <w:divBdr>
        <w:top w:val="none" w:sz="0" w:space="0" w:color="auto"/>
        <w:left w:val="none" w:sz="0" w:space="0" w:color="auto"/>
        <w:bottom w:val="none" w:sz="0" w:space="0" w:color="auto"/>
        <w:right w:val="none" w:sz="0" w:space="0" w:color="auto"/>
      </w:divBdr>
    </w:div>
    <w:div w:id="1952466410">
      <w:bodyDiv w:val="1"/>
      <w:marLeft w:val="0"/>
      <w:marRight w:val="0"/>
      <w:marTop w:val="0"/>
      <w:marBottom w:val="0"/>
      <w:divBdr>
        <w:top w:val="none" w:sz="0" w:space="0" w:color="auto"/>
        <w:left w:val="none" w:sz="0" w:space="0" w:color="auto"/>
        <w:bottom w:val="none" w:sz="0" w:space="0" w:color="auto"/>
        <w:right w:val="none" w:sz="0" w:space="0" w:color="auto"/>
      </w:divBdr>
    </w:div>
    <w:div w:id="1956329596">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58751700">
      <w:bodyDiv w:val="1"/>
      <w:marLeft w:val="0"/>
      <w:marRight w:val="0"/>
      <w:marTop w:val="0"/>
      <w:marBottom w:val="0"/>
      <w:divBdr>
        <w:top w:val="none" w:sz="0" w:space="0" w:color="auto"/>
        <w:left w:val="none" w:sz="0" w:space="0" w:color="auto"/>
        <w:bottom w:val="none" w:sz="0" w:space="0" w:color="auto"/>
        <w:right w:val="none" w:sz="0" w:space="0" w:color="auto"/>
      </w:divBdr>
    </w:div>
    <w:div w:id="1959945463">
      <w:bodyDiv w:val="1"/>
      <w:marLeft w:val="0"/>
      <w:marRight w:val="0"/>
      <w:marTop w:val="0"/>
      <w:marBottom w:val="0"/>
      <w:divBdr>
        <w:top w:val="none" w:sz="0" w:space="0" w:color="auto"/>
        <w:left w:val="none" w:sz="0" w:space="0" w:color="auto"/>
        <w:bottom w:val="none" w:sz="0" w:space="0" w:color="auto"/>
        <w:right w:val="none" w:sz="0" w:space="0" w:color="auto"/>
      </w:divBdr>
    </w:div>
    <w:div w:id="1968002866">
      <w:bodyDiv w:val="1"/>
      <w:marLeft w:val="0"/>
      <w:marRight w:val="0"/>
      <w:marTop w:val="0"/>
      <w:marBottom w:val="0"/>
      <w:divBdr>
        <w:top w:val="none" w:sz="0" w:space="0" w:color="auto"/>
        <w:left w:val="none" w:sz="0" w:space="0" w:color="auto"/>
        <w:bottom w:val="none" w:sz="0" w:space="0" w:color="auto"/>
        <w:right w:val="none" w:sz="0" w:space="0" w:color="auto"/>
      </w:divBdr>
    </w:div>
    <w:div w:id="1975521938">
      <w:bodyDiv w:val="1"/>
      <w:marLeft w:val="0"/>
      <w:marRight w:val="0"/>
      <w:marTop w:val="0"/>
      <w:marBottom w:val="0"/>
      <w:divBdr>
        <w:top w:val="none" w:sz="0" w:space="0" w:color="auto"/>
        <w:left w:val="none" w:sz="0" w:space="0" w:color="auto"/>
        <w:bottom w:val="none" w:sz="0" w:space="0" w:color="auto"/>
        <w:right w:val="none" w:sz="0" w:space="0" w:color="auto"/>
      </w:divBdr>
    </w:div>
    <w:div w:id="1975677101">
      <w:bodyDiv w:val="1"/>
      <w:marLeft w:val="0"/>
      <w:marRight w:val="0"/>
      <w:marTop w:val="0"/>
      <w:marBottom w:val="0"/>
      <w:divBdr>
        <w:top w:val="none" w:sz="0" w:space="0" w:color="auto"/>
        <w:left w:val="none" w:sz="0" w:space="0" w:color="auto"/>
        <w:bottom w:val="none" w:sz="0" w:space="0" w:color="auto"/>
        <w:right w:val="none" w:sz="0" w:space="0" w:color="auto"/>
      </w:divBdr>
    </w:div>
    <w:div w:id="1990281579">
      <w:bodyDiv w:val="1"/>
      <w:marLeft w:val="0"/>
      <w:marRight w:val="0"/>
      <w:marTop w:val="0"/>
      <w:marBottom w:val="0"/>
      <w:divBdr>
        <w:top w:val="none" w:sz="0" w:space="0" w:color="auto"/>
        <w:left w:val="none" w:sz="0" w:space="0" w:color="auto"/>
        <w:bottom w:val="none" w:sz="0" w:space="0" w:color="auto"/>
        <w:right w:val="none" w:sz="0" w:space="0" w:color="auto"/>
      </w:divBdr>
      <w:divsChild>
        <w:div w:id="1270355802">
          <w:marLeft w:val="720"/>
          <w:marRight w:val="0"/>
          <w:marTop w:val="0"/>
          <w:marBottom w:val="0"/>
          <w:divBdr>
            <w:top w:val="none" w:sz="0" w:space="0" w:color="auto"/>
            <w:left w:val="none" w:sz="0" w:space="0" w:color="auto"/>
            <w:bottom w:val="none" w:sz="0" w:space="0" w:color="auto"/>
            <w:right w:val="none" w:sz="0" w:space="0" w:color="auto"/>
          </w:divBdr>
        </w:div>
        <w:div w:id="2242887">
          <w:marLeft w:val="720"/>
          <w:marRight w:val="0"/>
          <w:marTop w:val="0"/>
          <w:marBottom w:val="0"/>
          <w:divBdr>
            <w:top w:val="none" w:sz="0" w:space="0" w:color="auto"/>
            <w:left w:val="none" w:sz="0" w:space="0" w:color="auto"/>
            <w:bottom w:val="none" w:sz="0" w:space="0" w:color="auto"/>
            <w:right w:val="none" w:sz="0" w:space="0" w:color="auto"/>
          </w:divBdr>
        </w:div>
        <w:div w:id="557522221">
          <w:marLeft w:val="720"/>
          <w:marRight w:val="0"/>
          <w:marTop w:val="0"/>
          <w:marBottom w:val="0"/>
          <w:divBdr>
            <w:top w:val="none" w:sz="0" w:space="0" w:color="auto"/>
            <w:left w:val="none" w:sz="0" w:space="0" w:color="auto"/>
            <w:bottom w:val="none" w:sz="0" w:space="0" w:color="auto"/>
            <w:right w:val="none" w:sz="0" w:space="0" w:color="auto"/>
          </w:divBdr>
        </w:div>
        <w:div w:id="672345080">
          <w:marLeft w:val="720"/>
          <w:marRight w:val="0"/>
          <w:marTop w:val="0"/>
          <w:marBottom w:val="0"/>
          <w:divBdr>
            <w:top w:val="none" w:sz="0" w:space="0" w:color="auto"/>
            <w:left w:val="none" w:sz="0" w:space="0" w:color="auto"/>
            <w:bottom w:val="none" w:sz="0" w:space="0" w:color="auto"/>
            <w:right w:val="none" w:sz="0" w:space="0" w:color="auto"/>
          </w:divBdr>
        </w:div>
        <w:div w:id="2071607907">
          <w:marLeft w:val="720"/>
          <w:marRight w:val="0"/>
          <w:marTop w:val="0"/>
          <w:marBottom w:val="0"/>
          <w:divBdr>
            <w:top w:val="none" w:sz="0" w:space="0" w:color="auto"/>
            <w:left w:val="none" w:sz="0" w:space="0" w:color="auto"/>
            <w:bottom w:val="none" w:sz="0" w:space="0" w:color="auto"/>
            <w:right w:val="none" w:sz="0" w:space="0" w:color="auto"/>
          </w:divBdr>
        </w:div>
        <w:div w:id="1698235644">
          <w:marLeft w:val="720"/>
          <w:marRight w:val="0"/>
          <w:marTop w:val="0"/>
          <w:marBottom w:val="0"/>
          <w:divBdr>
            <w:top w:val="none" w:sz="0" w:space="0" w:color="auto"/>
            <w:left w:val="none" w:sz="0" w:space="0" w:color="auto"/>
            <w:bottom w:val="none" w:sz="0" w:space="0" w:color="auto"/>
            <w:right w:val="none" w:sz="0" w:space="0" w:color="auto"/>
          </w:divBdr>
        </w:div>
        <w:div w:id="1092047317">
          <w:marLeft w:val="720"/>
          <w:marRight w:val="0"/>
          <w:marTop w:val="0"/>
          <w:marBottom w:val="0"/>
          <w:divBdr>
            <w:top w:val="none" w:sz="0" w:space="0" w:color="auto"/>
            <w:left w:val="none" w:sz="0" w:space="0" w:color="auto"/>
            <w:bottom w:val="none" w:sz="0" w:space="0" w:color="auto"/>
            <w:right w:val="none" w:sz="0" w:space="0" w:color="auto"/>
          </w:divBdr>
        </w:div>
      </w:divsChild>
    </w:div>
    <w:div w:id="1996571268">
      <w:bodyDiv w:val="1"/>
      <w:marLeft w:val="0"/>
      <w:marRight w:val="0"/>
      <w:marTop w:val="0"/>
      <w:marBottom w:val="0"/>
      <w:divBdr>
        <w:top w:val="none" w:sz="0" w:space="0" w:color="auto"/>
        <w:left w:val="none" w:sz="0" w:space="0" w:color="auto"/>
        <w:bottom w:val="none" w:sz="0" w:space="0" w:color="auto"/>
        <w:right w:val="none" w:sz="0" w:space="0" w:color="auto"/>
      </w:divBdr>
    </w:div>
    <w:div w:id="1998722213">
      <w:bodyDiv w:val="1"/>
      <w:marLeft w:val="0"/>
      <w:marRight w:val="0"/>
      <w:marTop w:val="0"/>
      <w:marBottom w:val="0"/>
      <w:divBdr>
        <w:top w:val="none" w:sz="0" w:space="0" w:color="auto"/>
        <w:left w:val="none" w:sz="0" w:space="0" w:color="auto"/>
        <w:bottom w:val="none" w:sz="0" w:space="0" w:color="auto"/>
        <w:right w:val="none" w:sz="0" w:space="0" w:color="auto"/>
      </w:divBdr>
    </w:div>
    <w:div w:id="1998999407">
      <w:bodyDiv w:val="1"/>
      <w:marLeft w:val="0"/>
      <w:marRight w:val="0"/>
      <w:marTop w:val="0"/>
      <w:marBottom w:val="0"/>
      <w:divBdr>
        <w:top w:val="none" w:sz="0" w:space="0" w:color="auto"/>
        <w:left w:val="none" w:sz="0" w:space="0" w:color="auto"/>
        <w:bottom w:val="none" w:sz="0" w:space="0" w:color="auto"/>
        <w:right w:val="none" w:sz="0" w:space="0" w:color="auto"/>
      </w:divBdr>
    </w:div>
    <w:div w:id="2012951621">
      <w:bodyDiv w:val="1"/>
      <w:marLeft w:val="0"/>
      <w:marRight w:val="0"/>
      <w:marTop w:val="0"/>
      <w:marBottom w:val="0"/>
      <w:divBdr>
        <w:top w:val="none" w:sz="0" w:space="0" w:color="auto"/>
        <w:left w:val="none" w:sz="0" w:space="0" w:color="auto"/>
        <w:bottom w:val="none" w:sz="0" w:space="0" w:color="auto"/>
        <w:right w:val="none" w:sz="0" w:space="0" w:color="auto"/>
      </w:divBdr>
      <w:divsChild>
        <w:div w:id="1656109750">
          <w:marLeft w:val="274"/>
          <w:marRight w:val="0"/>
          <w:marTop w:val="0"/>
          <w:marBottom w:val="0"/>
          <w:divBdr>
            <w:top w:val="none" w:sz="0" w:space="0" w:color="auto"/>
            <w:left w:val="none" w:sz="0" w:space="0" w:color="auto"/>
            <w:bottom w:val="none" w:sz="0" w:space="0" w:color="auto"/>
            <w:right w:val="none" w:sz="0" w:space="0" w:color="auto"/>
          </w:divBdr>
        </w:div>
        <w:div w:id="1672684674">
          <w:marLeft w:val="274"/>
          <w:marRight w:val="0"/>
          <w:marTop w:val="0"/>
          <w:marBottom w:val="0"/>
          <w:divBdr>
            <w:top w:val="none" w:sz="0" w:space="0" w:color="auto"/>
            <w:left w:val="none" w:sz="0" w:space="0" w:color="auto"/>
            <w:bottom w:val="none" w:sz="0" w:space="0" w:color="auto"/>
            <w:right w:val="none" w:sz="0" w:space="0" w:color="auto"/>
          </w:divBdr>
        </w:div>
        <w:div w:id="1170219323">
          <w:marLeft w:val="274"/>
          <w:marRight w:val="0"/>
          <w:marTop w:val="0"/>
          <w:marBottom w:val="0"/>
          <w:divBdr>
            <w:top w:val="none" w:sz="0" w:space="0" w:color="auto"/>
            <w:left w:val="none" w:sz="0" w:space="0" w:color="auto"/>
            <w:bottom w:val="none" w:sz="0" w:space="0" w:color="auto"/>
            <w:right w:val="none" w:sz="0" w:space="0" w:color="auto"/>
          </w:divBdr>
        </w:div>
      </w:divsChild>
    </w:div>
    <w:div w:id="2028629325">
      <w:bodyDiv w:val="1"/>
      <w:marLeft w:val="0"/>
      <w:marRight w:val="0"/>
      <w:marTop w:val="0"/>
      <w:marBottom w:val="0"/>
      <w:divBdr>
        <w:top w:val="none" w:sz="0" w:space="0" w:color="auto"/>
        <w:left w:val="none" w:sz="0" w:space="0" w:color="auto"/>
        <w:bottom w:val="none" w:sz="0" w:space="0" w:color="auto"/>
        <w:right w:val="none" w:sz="0" w:space="0" w:color="auto"/>
      </w:divBdr>
      <w:divsChild>
        <w:div w:id="1204559033">
          <w:marLeft w:val="720"/>
          <w:marRight w:val="0"/>
          <w:marTop w:val="0"/>
          <w:marBottom w:val="0"/>
          <w:divBdr>
            <w:top w:val="none" w:sz="0" w:space="0" w:color="auto"/>
            <w:left w:val="none" w:sz="0" w:space="0" w:color="auto"/>
            <w:bottom w:val="none" w:sz="0" w:space="0" w:color="auto"/>
            <w:right w:val="none" w:sz="0" w:space="0" w:color="auto"/>
          </w:divBdr>
        </w:div>
        <w:div w:id="899907353">
          <w:marLeft w:val="720"/>
          <w:marRight w:val="0"/>
          <w:marTop w:val="0"/>
          <w:marBottom w:val="0"/>
          <w:divBdr>
            <w:top w:val="none" w:sz="0" w:space="0" w:color="auto"/>
            <w:left w:val="none" w:sz="0" w:space="0" w:color="auto"/>
            <w:bottom w:val="none" w:sz="0" w:space="0" w:color="auto"/>
            <w:right w:val="none" w:sz="0" w:space="0" w:color="auto"/>
          </w:divBdr>
        </w:div>
        <w:div w:id="1201435692">
          <w:marLeft w:val="720"/>
          <w:marRight w:val="0"/>
          <w:marTop w:val="0"/>
          <w:marBottom w:val="0"/>
          <w:divBdr>
            <w:top w:val="none" w:sz="0" w:space="0" w:color="auto"/>
            <w:left w:val="none" w:sz="0" w:space="0" w:color="auto"/>
            <w:bottom w:val="none" w:sz="0" w:space="0" w:color="auto"/>
            <w:right w:val="none" w:sz="0" w:space="0" w:color="auto"/>
          </w:divBdr>
        </w:div>
        <w:div w:id="1873837381">
          <w:marLeft w:val="720"/>
          <w:marRight w:val="0"/>
          <w:marTop w:val="0"/>
          <w:marBottom w:val="0"/>
          <w:divBdr>
            <w:top w:val="none" w:sz="0" w:space="0" w:color="auto"/>
            <w:left w:val="none" w:sz="0" w:space="0" w:color="auto"/>
            <w:bottom w:val="none" w:sz="0" w:space="0" w:color="auto"/>
            <w:right w:val="none" w:sz="0" w:space="0" w:color="auto"/>
          </w:divBdr>
        </w:div>
      </w:divsChild>
    </w:div>
    <w:div w:id="2033992101">
      <w:bodyDiv w:val="1"/>
      <w:marLeft w:val="0"/>
      <w:marRight w:val="0"/>
      <w:marTop w:val="0"/>
      <w:marBottom w:val="0"/>
      <w:divBdr>
        <w:top w:val="none" w:sz="0" w:space="0" w:color="auto"/>
        <w:left w:val="none" w:sz="0" w:space="0" w:color="auto"/>
        <w:bottom w:val="none" w:sz="0" w:space="0" w:color="auto"/>
        <w:right w:val="none" w:sz="0" w:space="0" w:color="auto"/>
      </w:divBdr>
    </w:div>
    <w:div w:id="2035305044">
      <w:bodyDiv w:val="1"/>
      <w:marLeft w:val="0"/>
      <w:marRight w:val="0"/>
      <w:marTop w:val="0"/>
      <w:marBottom w:val="0"/>
      <w:divBdr>
        <w:top w:val="none" w:sz="0" w:space="0" w:color="auto"/>
        <w:left w:val="none" w:sz="0" w:space="0" w:color="auto"/>
        <w:bottom w:val="none" w:sz="0" w:space="0" w:color="auto"/>
        <w:right w:val="none" w:sz="0" w:space="0" w:color="auto"/>
      </w:divBdr>
    </w:div>
    <w:div w:id="2044793384">
      <w:bodyDiv w:val="1"/>
      <w:marLeft w:val="0"/>
      <w:marRight w:val="0"/>
      <w:marTop w:val="0"/>
      <w:marBottom w:val="0"/>
      <w:divBdr>
        <w:top w:val="none" w:sz="0" w:space="0" w:color="auto"/>
        <w:left w:val="none" w:sz="0" w:space="0" w:color="auto"/>
        <w:bottom w:val="none" w:sz="0" w:space="0" w:color="auto"/>
        <w:right w:val="none" w:sz="0" w:space="0" w:color="auto"/>
      </w:divBdr>
    </w:div>
    <w:div w:id="2050445827">
      <w:bodyDiv w:val="1"/>
      <w:marLeft w:val="0"/>
      <w:marRight w:val="0"/>
      <w:marTop w:val="0"/>
      <w:marBottom w:val="0"/>
      <w:divBdr>
        <w:top w:val="none" w:sz="0" w:space="0" w:color="auto"/>
        <w:left w:val="none" w:sz="0" w:space="0" w:color="auto"/>
        <w:bottom w:val="none" w:sz="0" w:space="0" w:color="auto"/>
        <w:right w:val="none" w:sz="0" w:space="0" w:color="auto"/>
      </w:divBdr>
      <w:divsChild>
        <w:div w:id="1708293282">
          <w:marLeft w:val="446"/>
          <w:marRight w:val="0"/>
          <w:marTop w:val="0"/>
          <w:marBottom w:val="0"/>
          <w:divBdr>
            <w:top w:val="none" w:sz="0" w:space="0" w:color="auto"/>
            <w:left w:val="none" w:sz="0" w:space="0" w:color="auto"/>
            <w:bottom w:val="none" w:sz="0" w:space="0" w:color="auto"/>
            <w:right w:val="none" w:sz="0" w:space="0" w:color="auto"/>
          </w:divBdr>
        </w:div>
        <w:div w:id="1716083577">
          <w:marLeft w:val="446"/>
          <w:marRight w:val="0"/>
          <w:marTop w:val="0"/>
          <w:marBottom w:val="0"/>
          <w:divBdr>
            <w:top w:val="none" w:sz="0" w:space="0" w:color="auto"/>
            <w:left w:val="none" w:sz="0" w:space="0" w:color="auto"/>
            <w:bottom w:val="none" w:sz="0" w:space="0" w:color="auto"/>
            <w:right w:val="none" w:sz="0" w:space="0" w:color="auto"/>
          </w:divBdr>
        </w:div>
        <w:div w:id="1510758149">
          <w:marLeft w:val="274"/>
          <w:marRight w:val="0"/>
          <w:marTop w:val="0"/>
          <w:marBottom w:val="0"/>
          <w:divBdr>
            <w:top w:val="none" w:sz="0" w:space="0" w:color="auto"/>
            <w:left w:val="none" w:sz="0" w:space="0" w:color="auto"/>
            <w:bottom w:val="none" w:sz="0" w:space="0" w:color="auto"/>
            <w:right w:val="none" w:sz="0" w:space="0" w:color="auto"/>
          </w:divBdr>
        </w:div>
        <w:div w:id="967469669">
          <w:marLeft w:val="274"/>
          <w:marRight w:val="0"/>
          <w:marTop w:val="0"/>
          <w:marBottom w:val="0"/>
          <w:divBdr>
            <w:top w:val="none" w:sz="0" w:space="0" w:color="auto"/>
            <w:left w:val="none" w:sz="0" w:space="0" w:color="auto"/>
            <w:bottom w:val="none" w:sz="0" w:space="0" w:color="auto"/>
            <w:right w:val="none" w:sz="0" w:space="0" w:color="auto"/>
          </w:divBdr>
        </w:div>
        <w:div w:id="1447846967">
          <w:marLeft w:val="274"/>
          <w:marRight w:val="0"/>
          <w:marTop w:val="0"/>
          <w:marBottom w:val="0"/>
          <w:divBdr>
            <w:top w:val="none" w:sz="0" w:space="0" w:color="auto"/>
            <w:left w:val="none" w:sz="0" w:space="0" w:color="auto"/>
            <w:bottom w:val="none" w:sz="0" w:space="0" w:color="auto"/>
            <w:right w:val="none" w:sz="0" w:space="0" w:color="auto"/>
          </w:divBdr>
        </w:div>
        <w:div w:id="597912505">
          <w:marLeft w:val="274"/>
          <w:marRight w:val="0"/>
          <w:marTop w:val="0"/>
          <w:marBottom w:val="0"/>
          <w:divBdr>
            <w:top w:val="none" w:sz="0" w:space="0" w:color="auto"/>
            <w:left w:val="none" w:sz="0" w:space="0" w:color="auto"/>
            <w:bottom w:val="none" w:sz="0" w:space="0" w:color="auto"/>
            <w:right w:val="none" w:sz="0" w:space="0" w:color="auto"/>
          </w:divBdr>
        </w:div>
        <w:div w:id="950208909">
          <w:marLeft w:val="274"/>
          <w:marRight w:val="0"/>
          <w:marTop w:val="0"/>
          <w:marBottom w:val="0"/>
          <w:divBdr>
            <w:top w:val="none" w:sz="0" w:space="0" w:color="auto"/>
            <w:left w:val="none" w:sz="0" w:space="0" w:color="auto"/>
            <w:bottom w:val="none" w:sz="0" w:space="0" w:color="auto"/>
            <w:right w:val="none" w:sz="0" w:space="0" w:color="auto"/>
          </w:divBdr>
        </w:div>
        <w:div w:id="569121478">
          <w:marLeft w:val="274"/>
          <w:marRight w:val="0"/>
          <w:marTop w:val="0"/>
          <w:marBottom w:val="0"/>
          <w:divBdr>
            <w:top w:val="none" w:sz="0" w:space="0" w:color="auto"/>
            <w:left w:val="none" w:sz="0" w:space="0" w:color="auto"/>
            <w:bottom w:val="none" w:sz="0" w:space="0" w:color="auto"/>
            <w:right w:val="none" w:sz="0" w:space="0" w:color="auto"/>
          </w:divBdr>
        </w:div>
        <w:div w:id="80831808">
          <w:marLeft w:val="274"/>
          <w:marRight w:val="0"/>
          <w:marTop w:val="0"/>
          <w:marBottom w:val="0"/>
          <w:divBdr>
            <w:top w:val="none" w:sz="0" w:space="0" w:color="auto"/>
            <w:left w:val="none" w:sz="0" w:space="0" w:color="auto"/>
            <w:bottom w:val="none" w:sz="0" w:space="0" w:color="auto"/>
            <w:right w:val="none" w:sz="0" w:space="0" w:color="auto"/>
          </w:divBdr>
        </w:div>
        <w:div w:id="1785080299">
          <w:marLeft w:val="274"/>
          <w:marRight w:val="0"/>
          <w:marTop w:val="0"/>
          <w:marBottom w:val="0"/>
          <w:divBdr>
            <w:top w:val="none" w:sz="0" w:space="0" w:color="auto"/>
            <w:left w:val="none" w:sz="0" w:space="0" w:color="auto"/>
            <w:bottom w:val="none" w:sz="0" w:space="0" w:color="auto"/>
            <w:right w:val="none" w:sz="0" w:space="0" w:color="auto"/>
          </w:divBdr>
        </w:div>
        <w:div w:id="554779426">
          <w:marLeft w:val="274"/>
          <w:marRight w:val="0"/>
          <w:marTop w:val="0"/>
          <w:marBottom w:val="0"/>
          <w:divBdr>
            <w:top w:val="none" w:sz="0" w:space="0" w:color="auto"/>
            <w:left w:val="none" w:sz="0" w:space="0" w:color="auto"/>
            <w:bottom w:val="none" w:sz="0" w:space="0" w:color="auto"/>
            <w:right w:val="none" w:sz="0" w:space="0" w:color="auto"/>
          </w:divBdr>
        </w:div>
      </w:divsChild>
    </w:div>
    <w:div w:id="2052487662">
      <w:bodyDiv w:val="1"/>
      <w:marLeft w:val="0"/>
      <w:marRight w:val="0"/>
      <w:marTop w:val="0"/>
      <w:marBottom w:val="0"/>
      <w:divBdr>
        <w:top w:val="none" w:sz="0" w:space="0" w:color="auto"/>
        <w:left w:val="none" w:sz="0" w:space="0" w:color="auto"/>
        <w:bottom w:val="none" w:sz="0" w:space="0" w:color="auto"/>
        <w:right w:val="none" w:sz="0" w:space="0" w:color="auto"/>
      </w:divBdr>
    </w:div>
    <w:div w:id="2053456754">
      <w:bodyDiv w:val="1"/>
      <w:marLeft w:val="0"/>
      <w:marRight w:val="0"/>
      <w:marTop w:val="0"/>
      <w:marBottom w:val="0"/>
      <w:divBdr>
        <w:top w:val="none" w:sz="0" w:space="0" w:color="auto"/>
        <w:left w:val="none" w:sz="0" w:space="0" w:color="auto"/>
        <w:bottom w:val="none" w:sz="0" w:space="0" w:color="auto"/>
        <w:right w:val="none" w:sz="0" w:space="0" w:color="auto"/>
      </w:divBdr>
      <w:divsChild>
        <w:div w:id="1517696593">
          <w:marLeft w:val="720"/>
          <w:marRight w:val="0"/>
          <w:marTop w:val="0"/>
          <w:marBottom w:val="0"/>
          <w:divBdr>
            <w:top w:val="none" w:sz="0" w:space="0" w:color="auto"/>
            <w:left w:val="none" w:sz="0" w:space="0" w:color="auto"/>
            <w:bottom w:val="none" w:sz="0" w:space="0" w:color="auto"/>
            <w:right w:val="none" w:sz="0" w:space="0" w:color="auto"/>
          </w:divBdr>
        </w:div>
        <w:div w:id="1510949512">
          <w:marLeft w:val="720"/>
          <w:marRight w:val="0"/>
          <w:marTop w:val="0"/>
          <w:marBottom w:val="0"/>
          <w:divBdr>
            <w:top w:val="none" w:sz="0" w:space="0" w:color="auto"/>
            <w:left w:val="none" w:sz="0" w:space="0" w:color="auto"/>
            <w:bottom w:val="none" w:sz="0" w:space="0" w:color="auto"/>
            <w:right w:val="none" w:sz="0" w:space="0" w:color="auto"/>
          </w:divBdr>
        </w:div>
        <w:div w:id="1289161536">
          <w:marLeft w:val="720"/>
          <w:marRight w:val="0"/>
          <w:marTop w:val="0"/>
          <w:marBottom w:val="0"/>
          <w:divBdr>
            <w:top w:val="none" w:sz="0" w:space="0" w:color="auto"/>
            <w:left w:val="none" w:sz="0" w:space="0" w:color="auto"/>
            <w:bottom w:val="none" w:sz="0" w:space="0" w:color="auto"/>
            <w:right w:val="none" w:sz="0" w:space="0" w:color="auto"/>
          </w:divBdr>
        </w:div>
        <w:div w:id="1813328191">
          <w:marLeft w:val="720"/>
          <w:marRight w:val="0"/>
          <w:marTop w:val="0"/>
          <w:marBottom w:val="0"/>
          <w:divBdr>
            <w:top w:val="none" w:sz="0" w:space="0" w:color="auto"/>
            <w:left w:val="none" w:sz="0" w:space="0" w:color="auto"/>
            <w:bottom w:val="none" w:sz="0" w:space="0" w:color="auto"/>
            <w:right w:val="none" w:sz="0" w:space="0" w:color="auto"/>
          </w:divBdr>
        </w:div>
        <w:div w:id="1577976593">
          <w:marLeft w:val="720"/>
          <w:marRight w:val="0"/>
          <w:marTop w:val="0"/>
          <w:marBottom w:val="0"/>
          <w:divBdr>
            <w:top w:val="none" w:sz="0" w:space="0" w:color="auto"/>
            <w:left w:val="none" w:sz="0" w:space="0" w:color="auto"/>
            <w:bottom w:val="none" w:sz="0" w:space="0" w:color="auto"/>
            <w:right w:val="none" w:sz="0" w:space="0" w:color="auto"/>
          </w:divBdr>
        </w:div>
        <w:div w:id="1434008732">
          <w:marLeft w:val="720"/>
          <w:marRight w:val="0"/>
          <w:marTop w:val="0"/>
          <w:marBottom w:val="0"/>
          <w:divBdr>
            <w:top w:val="none" w:sz="0" w:space="0" w:color="auto"/>
            <w:left w:val="none" w:sz="0" w:space="0" w:color="auto"/>
            <w:bottom w:val="none" w:sz="0" w:space="0" w:color="auto"/>
            <w:right w:val="none" w:sz="0" w:space="0" w:color="auto"/>
          </w:divBdr>
        </w:div>
        <w:div w:id="838232765">
          <w:marLeft w:val="720"/>
          <w:marRight w:val="0"/>
          <w:marTop w:val="0"/>
          <w:marBottom w:val="0"/>
          <w:divBdr>
            <w:top w:val="none" w:sz="0" w:space="0" w:color="auto"/>
            <w:left w:val="none" w:sz="0" w:space="0" w:color="auto"/>
            <w:bottom w:val="none" w:sz="0" w:space="0" w:color="auto"/>
            <w:right w:val="none" w:sz="0" w:space="0" w:color="auto"/>
          </w:divBdr>
        </w:div>
      </w:divsChild>
    </w:div>
    <w:div w:id="2054377405">
      <w:bodyDiv w:val="1"/>
      <w:marLeft w:val="0"/>
      <w:marRight w:val="0"/>
      <w:marTop w:val="0"/>
      <w:marBottom w:val="0"/>
      <w:divBdr>
        <w:top w:val="none" w:sz="0" w:space="0" w:color="auto"/>
        <w:left w:val="none" w:sz="0" w:space="0" w:color="auto"/>
        <w:bottom w:val="none" w:sz="0" w:space="0" w:color="auto"/>
        <w:right w:val="none" w:sz="0" w:space="0" w:color="auto"/>
      </w:divBdr>
    </w:div>
    <w:div w:id="2056661468">
      <w:bodyDiv w:val="1"/>
      <w:marLeft w:val="0"/>
      <w:marRight w:val="0"/>
      <w:marTop w:val="0"/>
      <w:marBottom w:val="0"/>
      <w:divBdr>
        <w:top w:val="none" w:sz="0" w:space="0" w:color="auto"/>
        <w:left w:val="none" w:sz="0" w:space="0" w:color="auto"/>
        <w:bottom w:val="none" w:sz="0" w:space="0" w:color="auto"/>
        <w:right w:val="none" w:sz="0" w:space="0" w:color="auto"/>
      </w:divBdr>
    </w:div>
    <w:div w:id="2064785848">
      <w:bodyDiv w:val="1"/>
      <w:marLeft w:val="0"/>
      <w:marRight w:val="0"/>
      <w:marTop w:val="0"/>
      <w:marBottom w:val="0"/>
      <w:divBdr>
        <w:top w:val="none" w:sz="0" w:space="0" w:color="auto"/>
        <w:left w:val="none" w:sz="0" w:space="0" w:color="auto"/>
        <w:bottom w:val="none" w:sz="0" w:space="0" w:color="auto"/>
        <w:right w:val="none" w:sz="0" w:space="0" w:color="auto"/>
      </w:divBdr>
    </w:div>
    <w:div w:id="2067024268">
      <w:bodyDiv w:val="1"/>
      <w:marLeft w:val="0"/>
      <w:marRight w:val="0"/>
      <w:marTop w:val="0"/>
      <w:marBottom w:val="0"/>
      <w:divBdr>
        <w:top w:val="none" w:sz="0" w:space="0" w:color="auto"/>
        <w:left w:val="none" w:sz="0" w:space="0" w:color="auto"/>
        <w:bottom w:val="none" w:sz="0" w:space="0" w:color="auto"/>
        <w:right w:val="none" w:sz="0" w:space="0" w:color="auto"/>
      </w:divBdr>
    </w:div>
    <w:div w:id="2078479703">
      <w:bodyDiv w:val="1"/>
      <w:marLeft w:val="0"/>
      <w:marRight w:val="0"/>
      <w:marTop w:val="0"/>
      <w:marBottom w:val="0"/>
      <w:divBdr>
        <w:top w:val="none" w:sz="0" w:space="0" w:color="auto"/>
        <w:left w:val="none" w:sz="0" w:space="0" w:color="auto"/>
        <w:bottom w:val="none" w:sz="0" w:space="0" w:color="auto"/>
        <w:right w:val="none" w:sz="0" w:space="0" w:color="auto"/>
      </w:divBdr>
    </w:div>
    <w:div w:id="2082218573">
      <w:bodyDiv w:val="1"/>
      <w:marLeft w:val="0"/>
      <w:marRight w:val="0"/>
      <w:marTop w:val="0"/>
      <w:marBottom w:val="0"/>
      <w:divBdr>
        <w:top w:val="none" w:sz="0" w:space="0" w:color="auto"/>
        <w:left w:val="none" w:sz="0" w:space="0" w:color="auto"/>
        <w:bottom w:val="none" w:sz="0" w:space="0" w:color="auto"/>
        <w:right w:val="none" w:sz="0" w:space="0" w:color="auto"/>
      </w:divBdr>
      <w:divsChild>
        <w:div w:id="1943295948">
          <w:marLeft w:val="547"/>
          <w:marRight w:val="0"/>
          <w:marTop w:val="0"/>
          <w:marBottom w:val="0"/>
          <w:divBdr>
            <w:top w:val="none" w:sz="0" w:space="0" w:color="auto"/>
            <w:left w:val="none" w:sz="0" w:space="0" w:color="auto"/>
            <w:bottom w:val="none" w:sz="0" w:space="0" w:color="auto"/>
            <w:right w:val="none" w:sz="0" w:space="0" w:color="auto"/>
          </w:divBdr>
        </w:div>
        <w:div w:id="1894269745">
          <w:marLeft w:val="547"/>
          <w:marRight w:val="0"/>
          <w:marTop w:val="0"/>
          <w:marBottom w:val="0"/>
          <w:divBdr>
            <w:top w:val="none" w:sz="0" w:space="0" w:color="auto"/>
            <w:left w:val="none" w:sz="0" w:space="0" w:color="auto"/>
            <w:bottom w:val="none" w:sz="0" w:space="0" w:color="auto"/>
            <w:right w:val="none" w:sz="0" w:space="0" w:color="auto"/>
          </w:divBdr>
        </w:div>
        <w:div w:id="420375915">
          <w:marLeft w:val="547"/>
          <w:marRight w:val="0"/>
          <w:marTop w:val="0"/>
          <w:marBottom w:val="0"/>
          <w:divBdr>
            <w:top w:val="none" w:sz="0" w:space="0" w:color="auto"/>
            <w:left w:val="none" w:sz="0" w:space="0" w:color="auto"/>
            <w:bottom w:val="none" w:sz="0" w:space="0" w:color="auto"/>
            <w:right w:val="none" w:sz="0" w:space="0" w:color="auto"/>
          </w:divBdr>
        </w:div>
        <w:div w:id="192425403">
          <w:marLeft w:val="547"/>
          <w:marRight w:val="0"/>
          <w:marTop w:val="0"/>
          <w:marBottom w:val="0"/>
          <w:divBdr>
            <w:top w:val="none" w:sz="0" w:space="0" w:color="auto"/>
            <w:left w:val="none" w:sz="0" w:space="0" w:color="auto"/>
            <w:bottom w:val="none" w:sz="0" w:space="0" w:color="auto"/>
            <w:right w:val="none" w:sz="0" w:space="0" w:color="auto"/>
          </w:divBdr>
        </w:div>
      </w:divsChild>
    </w:div>
    <w:div w:id="2090079590">
      <w:bodyDiv w:val="1"/>
      <w:marLeft w:val="0"/>
      <w:marRight w:val="0"/>
      <w:marTop w:val="0"/>
      <w:marBottom w:val="0"/>
      <w:divBdr>
        <w:top w:val="none" w:sz="0" w:space="0" w:color="auto"/>
        <w:left w:val="none" w:sz="0" w:space="0" w:color="auto"/>
        <w:bottom w:val="none" w:sz="0" w:space="0" w:color="auto"/>
        <w:right w:val="none" w:sz="0" w:space="0" w:color="auto"/>
      </w:divBdr>
    </w:div>
    <w:div w:id="2094815107">
      <w:bodyDiv w:val="1"/>
      <w:marLeft w:val="0"/>
      <w:marRight w:val="0"/>
      <w:marTop w:val="0"/>
      <w:marBottom w:val="0"/>
      <w:divBdr>
        <w:top w:val="none" w:sz="0" w:space="0" w:color="auto"/>
        <w:left w:val="none" w:sz="0" w:space="0" w:color="auto"/>
        <w:bottom w:val="none" w:sz="0" w:space="0" w:color="auto"/>
        <w:right w:val="none" w:sz="0" w:space="0" w:color="auto"/>
      </w:divBdr>
    </w:div>
    <w:div w:id="2101246461">
      <w:bodyDiv w:val="1"/>
      <w:marLeft w:val="0"/>
      <w:marRight w:val="0"/>
      <w:marTop w:val="0"/>
      <w:marBottom w:val="0"/>
      <w:divBdr>
        <w:top w:val="none" w:sz="0" w:space="0" w:color="auto"/>
        <w:left w:val="none" w:sz="0" w:space="0" w:color="auto"/>
        <w:bottom w:val="none" w:sz="0" w:space="0" w:color="auto"/>
        <w:right w:val="none" w:sz="0" w:space="0" w:color="auto"/>
      </w:divBdr>
      <w:divsChild>
        <w:div w:id="489755827">
          <w:marLeft w:val="274"/>
          <w:marRight w:val="0"/>
          <w:marTop w:val="0"/>
          <w:marBottom w:val="0"/>
          <w:divBdr>
            <w:top w:val="none" w:sz="0" w:space="0" w:color="auto"/>
            <w:left w:val="none" w:sz="0" w:space="0" w:color="auto"/>
            <w:bottom w:val="none" w:sz="0" w:space="0" w:color="auto"/>
            <w:right w:val="none" w:sz="0" w:space="0" w:color="auto"/>
          </w:divBdr>
        </w:div>
        <w:div w:id="844052773">
          <w:marLeft w:val="274"/>
          <w:marRight w:val="0"/>
          <w:marTop w:val="0"/>
          <w:marBottom w:val="0"/>
          <w:divBdr>
            <w:top w:val="none" w:sz="0" w:space="0" w:color="auto"/>
            <w:left w:val="none" w:sz="0" w:space="0" w:color="auto"/>
            <w:bottom w:val="none" w:sz="0" w:space="0" w:color="auto"/>
            <w:right w:val="none" w:sz="0" w:space="0" w:color="auto"/>
          </w:divBdr>
        </w:div>
        <w:div w:id="323557461">
          <w:marLeft w:val="274"/>
          <w:marRight w:val="0"/>
          <w:marTop w:val="0"/>
          <w:marBottom w:val="0"/>
          <w:divBdr>
            <w:top w:val="none" w:sz="0" w:space="0" w:color="auto"/>
            <w:left w:val="none" w:sz="0" w:space="0" w:color="auto"/>
            <w:bottom w:val="none" w:sz="0" w:space="0" w:color="auto"/>
            <w:right w:val="none" w:sz="0" w:space="0" w:color="auto"/>
          </w:divBdr>
        </w:div>
      </w:divsChild>
    </w:div>
    <w:div w:id="2117358793">
      <w:bodyDiv w:val="1"/>
      <w:marLeft w:val="0"/>
      <w:marRight w:val="0"/>
      <w:marTop w:val="0"/>
      <w:marBottom w:val="0"/>
      <w:divBdr>
        <w:top w:val="none" w:sz="0" w:space="0" w:color="auto"/>
        <w:left w:val="none" w:sz="0" w:space="0" w:color="auto"/>
        <w:bottom w:val="none" w:sz="0" w:space="0" w:color="auto"/>
        <w:right w:val="none" w:sz="0" w:space="0" w:color="auto"/>
      </w:divBdr>
      <w:divsChild>
        <w:div w:id="107049134">
          <w:marLeft w:val="274"/>
          <w:marRight w:val="0"/>
          <w:marTop w:val="86"/>
          <w:marBottom w:val="0"/>
          <w:divBdr>
            <w:top w:val="none" w:sz="0" w:space="0" w:color="auto"/>
            <w:left w:val="none" w:sz="0" w:space="0" w:color="auto"/>
            <w:bottom w:val="none" w:sz="0" w:space="0" w:color="auto"/>
            <w:right w:val="none" w:sz="0" w:space="0" w:color="auto"/>
          </w:divBdr>
        </w:div>
        <w:div w:id="1061558770">
          <w:marLeft w:val="274"/>
          <w:marRight w:val="0"/>
          <w:marTop w:val="86"/>
          <w:marBottom w:val="0"/>
          <w:divBdr>
            <w:top w:val="none" w:sz="0" w:space="0" w:color="auto"/>
            <w:left w:val="none" w:sz="0" w:space="0" w:color="auto"/>
            <w:bottom w:val="none" w:sz="0" w:space="0" w:color="auto"/>
            <w:right w:val="none" w:sz="0" w:space="0" w:color="auto"/>
          </w:divBdr>
        </w:div>
        <w:div w:id="1648508606">
          <w:marLeft w:val="274"/>
          <w:marRight w:val="0"/>
          <w:marTop w:val="86"/>
          <w:marBottom w:val="0"/>
          <w:divBdr>
            <w:top w:val="none" w:sz="0" w:space="0" w:color="auto"/>
            <w:left w:val="none" w:sz="0" w:space="0" w:color="auto"/>
            <w:bottom w:val="none" w:sz="0" w:space="0" w:color="auto"/>
            <w:right w:val="none" w:sz="0" w:space="0" w:color="auto"/>
          </w:divBdr>
        </w:div>
        <w:div w:id="1991135781">
          <w:marLeft w:val="274"/>
          <w:marRight w:val="0"/>
          <w:marTop w:val="86"/>
          <w:marBottom w:val="0"/>
          <w:divBdr>
            <w:top w:val="none" w:sz="0" w:space="0" w:color="auto"/>
            <w:left w:val="none" w:sz="0" w:space="0" w:color="auto"/>
            <w:bottom w:val="none" w:sz="0" w:space="0" w:color="auto"/>
            <w:right w:val="none" w:sz="0" w:space="0" w:color="auto"/>
          </w:divBdr>
        </w:div>
      </w:divsChild>
    </w:div>
    <w:div w:id="2118329671">
      <w:bodyDiv w:val="1"/>
      <w:marLeft w:val="0"/>
      <w:marRight w:val="0"/>
      <w:marTop w:val="0"/>
      <w:marBottom w:val="0"/>
      <w:divBdr>
        <w:top w:val="none" w:sz="0" w:space="0" w:color="auto"/>
        <w:left w:val="none" w:sz="0" w:space="0" w:color="auto"/>
        <w:bottom w:val="none" w:sz="0" w:space="0" w:color="auto"/>
        <w:right w:val="none" w:sz="0" w:space="0" w:color="auto"/>
      </w:divBdr>
    </w:div>
    <w:div w:id="2118403686">
      <w:bodyDiv w:val="1"/>
      <w:marLeft w:val="0"/>
      <w:marRight w:val="0"/>
      <w:marTop w:val="0"/>
      <w:marBottom w:val="0"/>
      <w:divBdr>
        <w:top w:val="none" w:sz="0" w:space="0" w:color="auto"/>
        <w:left w:val="none" w:sz="0" w:space="0" w:color="auto"/>
        <w:bottom w:val="none" w:sz="0" w:space="0" w:color="auto"/>
        <w:right w:val="none" w:sz="0" w:space="0" w:color="auto"/>
      </w:divBdr>
    </w:div>
    <w:div w:id="2118524510">
      <w:bodyDiv w:val="1"/>
      <w:marLeft w:val="0"/>
      <w:marRight w:val="0"/>
      <w:marTop w:val="0"/>
      <w:marBottom w:val="0"/>
      <w:divBdr>
        <w:top w:val="none" w:sz="0" w:space="0" w:color="auto"/>
        <w:left w:val="none" w:sz="0" w:space="0" w:color="auto"/>
        <w:bottom w:val="none" w:sz="0" w:space="0" w:color="auto"/>
        <w:right w:val="none" w:sz="0" w:space="0" w:color="auto"/>
      </w:divBdr>
    </w:div>
    <w:div w:id="2121297471">
      <w:bodyDiv w:val="1"/>
      <w:marLeft w:val="0"/>
      <w:marRight w:val="0"/>
      <w:marTop w:val="0"/>
      <w:marBottom w:val="0"/>
      <w:divBdr>
        <w:top w:val="none" w:sz="0" w:space="0" w:color="auto"/>
        <w:left w:val="none" w:sz="0" w:space="0" w:color="auto"/>
        <w:bottom w:val="none" w:sz="0" w:space="0" w:color="auto"/>
        <w:right w:val="none" w:sz="0" w:space="0" w:color="auto"/>
      </w:divBdr>
    </w:div>
    <w:div w:id="2122337669">
      <w:bodyDiv w:val="1"/>
      <w:marLeft w:val="0"/>
      <w:marRight w:val="0"/>
      <w:marTop w:val="0"/>
      <w:marBottom w:val="0"/>
      <w:divBdr>
        <w:top w:val="none" w:sz="0" w:space="0" w:color="auto"/>
        <w:left w:val="none" w:sz="0" w:space="0" w:color="auto"/>
        <w:bottom w:val="none" w:sz="0" w:space="0" w:color="auto"/>
        <w:right w:val="none" w:sz="0" w:space="0" w:color="auto"/>
      </w:divBdr>
    </w:div>
    <w:div w:id="2126120557">
      <w:bodyDiv w:val="1"/>
      <w:marLeft w:val="0"/>
      <w:marRight w:val="0"/>
      <w:marTop w:val="0"/>
      <w:marBottom w:val="0"/>
      <w:divBdr>
        <w:top w:val="none" w:sz="0" w:space="0" w:color="auto"/>
        <w:left w:val="none" w:sz="0" w:space="0" w:color="auto"/>
        <w:bottom w:val="none" w:sz="0" w:space="0" w:color="auto"/>
        <w:right w:val="none" w:sz="0" w:space="0" w:color="auto"/>
      </w:divBdr>
    </w:div>
    <w:div w:id="2129352933">
      <w:bodyDiv w:val="1"/>
      <w:marLeft w:val="0"/>
      <w:marRight w:val="0"/>
      <w:marTop w:val="0"/>
      <w:marBottom w:val="0"/>
      <w:divBdr>
        <w:top w:val="none" w:sz="0" w:space="0" w:color="auto"/>
        <w:left w:val="none" w:sz="0" w:space="0" w:color="auto"/>
        <w:bottom w:val="none" w:sz="0" w:space="0" w:color="auto"/>
        <w:right w:val="none" w:sz="0" w:space="0" w:color="auto"/>
      </w:divBdr>
    </w:div>
    <w:div w:id="2131120860">
      <w:bodyDiv w:val="1"/>
      <w:marLeft w:val="0"/>
      <w:marRight w:val="0"/>
      <w:marTop w:val="0"/>
      <w:marBottom w:val="0"/>
      <w:divBdr>
        <w:top w:val="none" w:sz="0" w:space="0" w:color="auto"/>
        <w:left w:val="none" w:sz="0" w:space="0" w:color="auto"/>
        <w:bottom w:val="none" w:sz="0" w:space="0" w:color="auto"/>
        <w:right w:val="none" w:sz="0" w:space="0" w:color="auto"/>
      </w:divBdr>
    </w:div>
    <w:div w:id="2145000777">
      <w:bodyDiv w:val="1"/>
      <w:marLeft w:val="0"/>
      <w:marRight w:val="0"/>
      <w:marTop w:val="0"/>
      <w:marBottom w:val="0"/>
      <w:divBdr>
        <w:top w:val="none" w:sz="0" w:space="0" w:color="auto"/>
        <w:left w:val="none" w:sz="0" w:space="0" w:color="auto"/>
        <w:bottom w:val="none" w:sz="0" w:space="0" w:color="auto"/>
        <w:right w:val="none" w:sz="0" w:space="0" w:color="auto"/>
      </w:divBdr>
    </w:div>
    <w:div w:id="21471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D40C7F9BB28498E6E3779BE412C67" ma:contentTypeVersion="5" ma:contentTypeDescription="Create a new document." ma:contentTypeScope="" ma:versionID="0bbdc3eee80b069c11ff9bdc2f2a4276">
  <xsd:schema xmlns:xsd="http://www.w3.org/2001/XMLSchema" xmlns:xs="http://www.w3.org/2001/XMLSchema" xmlns:p="http://schemas.microsoft.com/office/2006/metadata/properties" xmlns:ns2="b7895247-c2c3-4ff0-8f09-f72dfb54ad19" xmlns:ns3="0d1b177b-2cb2-4077-ae80-0ddd042fc8dc" targetNamespace="http://schemas.microsoft.com/office/2006/metadata/properties" ma:root="true" ma:fieldsID="461fe869b25419c0e5ab887b03713d8b" ns2:_="" ns3:_="">
    <xsd:import namespace="b7895247-c2c3-4ff0-8f09-f72dfb54ad19"/>
    <xsd:import namespace="0d1b177b-2cb2-4077-ae80-0ddd042fc8dc"/>
    <xsd:element name="properties">
      <xsd:complexType>
        <xsd:sequence>
          <xsd:element name="documentManagement">
            <xsd:complexType>
              <xsd:all>
                <xsd:element ref="ns2:Year" minOccurs="0"/>
                <xsd:element ref="ns2:Recording_x0020_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95247-c2c3-4ff0-8f09-f72dfb54ad19"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Text">
          <xsd:maxLength value="4"/>
        </xsd:restriction>
      </xsd:simpleType>
    </xsd:element>
    <xsd:element name="Recording_x0020_Category" ma:index="9" nillable="true" ma:displayName="Recording Category" ma:format="Dropdown" ma:internalName="Recording_x0020_Category">
      <xsd:simpleType>
        <xsd:restriction base="dms:Choice">
          <xsd:enumeration value="Audit Minutes"/>
          <xsd:enumeration value="Audit Notes"/>
          <xsd:enumeration value="Audit Recordings"/>
          <xsd:enumeration value="Closed Minutes"/>
          <xsd:enumeration value="Closed Notes"/>
          <xsd:enumeration value="Closed Recordings"/>
          <xsd:enumeration value="MTFC Minutes"/>
          <xsd:enumeration value="MTFC Notes"/>
          <xsd:enumeration value="MTFC Recordings"/>
          <xsd:enumeration value="Open Minutes"/>
          <xsd:enumeration value="Open Notes"/>
          <xsd:enumeration value="Open Recordings"/>
          <xsd:enumeration value="Open Scripts"/>
          <xsd:enumeration value="Minute Attachments"/>
          <xsd:enumeration value="Minute Excerpts"/>
          <xsd:enumeration value="Minute Summaries"/>
        </xsd:restriction>
      </xsd:simpleType>
    </xsd:element>
    <xsd:element name="SubCategory" ma:index="10" nillable="true" ma:displayName="SubCategory" ma:format="Dropdown" ma:internalName="SubCategory">
      <xsd:simpleType>
        <xsd:restriction base="dms:Choice">
          <xsd:enumeration value="Minutes"/>
          <xsd:enumeration value="Commission Comments"/>
          <xsd:enumeration value="Subject"/>
          <xsd:enumeration value="County"/>
          <xsd:enumeration value="Index"/>
        </xsd:restriction>
      </xsd:simpleType>
    </xsd:element>
  </xsd:schema>
  <xsd:schema xmlns:xsd="http://www.w3.org/2001/XMLSchema" xmlns:xs="http://www.w3.org/2001/XMLSchema" xmlns:dms="http://schemas.microsoft.com/office/2006/documentManagement/types" xmlns:pc="http://schemas.microsoft.com/office/infopath/2007/PartnerControls" targetNamespace="0d1b177b-2cb2-4077-ae80-0ddd042fc8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Category xmlns="b7895247-c2c3-4ff0-8f09-f72dfb54ad19">Minutes</SubCategory>
    <Year xmlns="b7895247-c2c3-4ff0-8f09-f72dfb54ad19">2025</Year>
    <Recording_x0020_Category xmlns="b7895247-c2c3-4ff0-8f09-f72dfb54ad19">Open Minutes</Recording_x0020_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DDA38-E3BE-49D5-B852-20BECE84E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95247-c2c3-4ff0-8f09-f72dfb54ad19"/>
    <ds:schemaRef ds:uri="0d1b177b-2cb2-4077-ae80-0ddd042fc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C51A3-0EA5-44E3-A3D5-B51F4E052680}">
  <ds:schemaRefs>
    <ds:schemaRef ds:uri="http://schemas.openxmlformats.org/officeDocument/2006/bibliography"/>
  </ds:schemaRefs>
</ds:datastoreItem>
</file>

<file path=customXml/itemProps3.xml><?xml version="1.0" encoding="utf-8"?>
<ds:datastoreItem xmlns:ds="http://schemas.openxmlformats.org/officeDocument/2006/customXml" ds:itemID="{8279C769-AEC8-4D62-B279-4AEA756FD33E}">
  <ds:schemaRefs>
    <ds:schemaRef ds:uri="http://schemas.openxmlformats.org/officeDocument/2006/bibliography"/>
  </ds:schemaRefs>
</ds:datastoreItem>
</file>

<file path=customXml/itemProps4.xml><?xml version="1.0" encoding="utf-8"?>
<ds:datastoreItem xmlns:ds="http://schemas.openxmlformats.org/officeDocument/2006/customXml" ds:itemID="{2552AA81-7F6C-4C4B-95D4-3CA61E1DF96B}">
  <ds:schemaRefs>
    <ds:schemaRef ds:uri="0d1b177b-2cb2-4077-ae80-0ddd042fc8dc"/>
    <ds:schemaRef ds:uri="http://purl.org/dc/dcmitype/"/>
    <ds:schemaRef ds:uri="http://purl.org/dc/elements/1.1/"/>
    <ds:schemaRef ds:uri="b7895247-c2c3-4ff0-8f09-f72dfb54ad19"/>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DE15F2ED-DB09-4979-8EA5-25EB527C0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9564</Words>
  <Characters>55188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2025-02-05 Minutes</vt:lpstr>
    </vt:vector>
  </TitlesOfParts>
  <Company>MoDOT</Company>
  <LinksUpToDate>false</LinksUpToDate>
  <CharactersWithSpaces>64623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2025-02-05 Minutes</dc:title>
  <dc:subject/>
  <dc:creator>jorgej1</dc:creator>
  <cp:keywords/>
  <dc:description/>
  <cp:lastModifiedBy>Lisa M. Gerling</cp:lastModifiedBy>
  <cp:revision>2</cp:revision>
  <cp:lastPrinted>2025-01-02T23:02:00Z</cp:lastPrinted>
  <dcterms:created xsi:type="dcterms:W3CDTF">2025-04-03T20:07:00Z</dcterms:created>
  <dcterms:modified xsi:type="dcterms:W3CDTF">2025-04-03T20:07:00Z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0x010100027D40C7F9BB28498E6E3779BE412C67</vt:lpwstr>
  </property>
  <property fmtid="{D5CDD505-2E9C-101B-9397-08002B2CF9AE}" pid="3" name="Order">
    <vt:r8>280600</vt:r8>
  </property>
</Properties>
</file>